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0D" w:rsidRPr="00CE562A" w:rsidRDefault="00E42F0D" w:rsidP="00E42F0D">
      <w:pPr>
        <w:adjustRightInd w:val="0"/>
        <w:jc w:val="center"/>
        <w:rPr>
          <w:rFonts w:ascii="Times New Roman" w:hAnsi="Times New Roman" w:cs="Times New Roman"/>
          <w:b/>
          <w:sz w:val="28"/>
          <w:szCs w:val="28"/>
          <w:lang w:val="en-US"/>
        </w:rPr>
      </w:pPr>
      <w:r w:rsidRPr="00CE562A">
        <w:rPr>
          <w:rFonts w:ascii="Times New Roman" w:hAnsi="Times New Roman" w:cs="Times New Roman"/>
          <w:b/>
          <w:sz w:val="28"/>
          <w:szCs w:val="28"/>
          <w:lang w:val="en-US"/>
        </w:rPr>
        <w:t xml:space="preserve">Questioning the validity of the knowledge </w:t>
      </w:r>
      <w:r w:rsidR="00BF5088" w:rsidRPr="00CE562A">
        <w:rPr>
          <w:rFonts w:ascii="Times New Roman" w:hAnsi="Times New Roman" w:cs="Times New Roman"/>
          <w:b/>
          <w:sz w:val="28"/>
          <w:szCs w:val="28"/>
          <w:lang w:val="en-US"/>
        </w:rPr>
        <w:t>produced in management sciences</w:t>
      </w:r>
      <w:r w:rsidRPr="00CE562A">
        <w:rPr>
          <w:rFonts w:ascii="Times New Roman" w:hAnsi="Times New Roman" w:cs="Times New Roman"/>
          <w:b/>
          <w:sz w:val="28"/>
          <w:szCs w:val="28"/>
          <w:lang w:val="en-US"/>
        </w:rPr>
        <w:t>:</w:t>
      </w:r>
    </w:p>
    <w:p w:rsidR="00E42F0D" w:rsidRDefault="00E42F0D" w:rsidP="00E42F0D">
      <w:pPr>
        <w:adjustRightInd w:val="0"/>
        <w:jc w:val="center"/>
        <w:rPr>
          <w:rFonts w:ascii="Times New Roman" w:hAnsi="Times New Roman" w:cs="Times New Roman"/>
          <w:b/>
          <w:sz w:val="28"/>
          <w:szCs w:val="28"/>
          <w:lang w:val="en-US"/>
        </w:rPr>
      </w:pPr>
      <w:r w:rsidRPr="00CE562A">
        <w:rPr>
          <w:rFonts w:ascii="Times New Roman" w:hAnsi="Times New Roman" w:cs="Times New Roman"/>
          <w:b/>
          <w:sz w:val="28"/>
          <w:szCs w:val="28"/>
          <w:lang w:val="en-US"/>
        </w:rPr>
        <w:t>The case of the elaboration of a digital strategy in a group of t</w:t>
      </w:r>
      <w:r w:rsidR="00BF5088" w:rsidRPr="00CE562A">
        <w:rPr>
          <w:rFonts w:ascii="Times New Roman" w:hAnsi="Times New Roman" w:cs="Times New Roman"/>
          <w:b/>
          <w:sz w:val="28"/>
          <w:szCs w:val="28"/>
          <w:lang w:val="en-US"/>
        </w:rPr>
        <w:t>he sanitary, social and medico-s</w:t>
      </w:r>
      <w:r w:rsidRPr="00CE562A">
        <w:rPr>
          <w:rFonts w:ascii="Times New Roman" w:hAnsi="Times New Roman" w:cs="Times New Roman"/>
          <w:b/>
          <w:sz w:val="28"/>
          <w:szCs w:val="28"/>
          <w:lang w:val="en-US"/>
        </w:rPr>
        <w:t>ocial sector</w:t>
      </w:r>
    </w:p>
    <w:p w:rsidR="00CE562A" w:rsidRPr="00CE562A" w:rsidRDefault="00CE562A" w:rsidP="00E42F0D">
      <w:pPr>
        <w:adjustRightInd w:val="0"/>
        <w:jc w:val="center"/>
        <w:rPr>
          <w:rFonts w:ascii="Times New Roman" w:hAnsi="Times New Roman" w:cs="Times New Roman"/>
          <w:b/>
          <w:sz w:val="28"/>
          <w:szCs w:val="28"/>
          <w:lang w:val="en-US"/>
        </w:rPr>
      </w:pPr>
    </w:p>
    <w:p w:rsidR="00BF5088" w:rsidRPr="00E42F0D" w:rsidRDefault="00BF5088" w:rsidP="00E42F0D">
      <w:pPr>
        <w:adjustRightInd w:val="0"/>
        <w:jc w:val="center"/>
        <w:rPr>
          <w:rFonts w:ascii="Times New Roman" w:hAnsi="Times New Roman" w:cs="Times New Roman"/>
          <w:b/>
          <w:lang w:val="en-US"/>
        </w:rPr>
      </w:pPr>
    </w:p>
    <w:p w:rsidR="00E42F0D" w:rsidRDefault="00E42F0D" w:rsidP="00E42F0D">
      <w:pPr>
        <w:adjustRightInd w:val="0"/>
        <w:jc w:val="center"/>
        <w:rPr>
          <w:rFonts w:ascii="Times New Roman" w:hAnsi="Times New Roman" w:cs="Times New Roman"/>
          <w:b/>
          <w:lang w:val="en-US"/>
        </w:rPr>
      </w:pPr>
      <w:r w:rsidRPr="00E42F0D">
        <w:rPr>
          <w:rFonts w:ascii="Times New Roman" w:hAnsi="Times New Roman" w:cs="Times New Roman"/>
          <w:b/>
          <w:lang w:val="en-US"/>
        </w:rPr>
        <w:t>David VALLAT, University of Lyon 1</w:t>
      </w:r>
      <w:r>
        <w:rPr>
          <w:rFonts w:ascii="Times New Roman" w:hAnsi="Times New Roman" w:cs="Times New Roman"/>
          <w:b/>
          <w:lang w:val="en-US"/>
        </w:rPr>
        <w:t>, France</w:t>
      </w:r>
    </w:p>
    <w:p w:rsidR="00BF5088" w:rsidRDefault="00BF5088" w:rsidP="00E42F0D">
      <w:pPr>
        <w:adjustRightInd w:val="0"/>
        <w:jc w:val="center"/>
        <w:rPr>
          <w:rFonts w:ascii="Times New Roman" w:hAnsi="Times New Roman" w:cs="Times New Roman"/>
          <w:lang w:val="en-US"/>
        </w:rPr>
      </w:pPr>
      <w:hyperlink r:id="rId8" w:history="1">
        <w:r w:rsidRPr="00C544F0">
          <w:rPr>
            <w:rStyle w:val="Lienhypertexte"/>
            <w:rFonts w:ascii="Times New Roman" w:hAnsi="Times New Roman" w:cs="Times New Roman"/>
            <w:lang w:val="en-US"/>
          </w:rPr>
          <w:t>David.vallat@univ-lyon1.fr</w:t>
        </w:r>
      </w:hyperlink>
      <w:r>
        <w:rPr>
          <w:rFonts w:ascii="Times New Roman" w:hAnsi="Times New Roman" w:cs="Times New Roman"/>
          <w:lang w:val="en-US"/>
        </w:rPr>
        <w:t xml:space="preserve"> </w:t>
      </w:r>
    </w:p>
    <w:p w:rsidR="00BF5088" w:rsidRPr="00BF5088" w:rsidRDefault="00BF5088" w:rsidP="00E42F0D">
      <w:pPr>
        <w:adjustRightInd w:val="0"/>
        <w:jc w:val="center"/>
        <w:rPr>
          <w:rFonts w:ascii="Times New Roman" w:hAnsi="Times New Roman" w:cs="Times New Roman"/>
          <w:lang w:val="en-US"/>
        </w:rPr>
      </w:pPr>
    </w:p>
    <w:p w:rsidR="00E42F0D" w:rsidRDefault="00E42F0D" w:rsidP="00E42F0D">
      <w:pPr>
        <w:adjustRightInd w:val="0"/>
        <w:jc w:val="center"/>
        <w:rPr>
          <w:rFonts w:ascii="Times New Roman" w:hAnsi="Times New Roman" w:cs="Times New Roman"/>
          <w:b/>
        </w:rPr>
      </w:pPr>
      <w:r>
        <w:rPr>
          <w:rFonts w:ascii="Times New Roman" w:hAnsi="Times New Roman" w:cs="Times New Roman"/>
          <w:b/>
        </w:rPr>
        <w:t xml:space="preserve">Sandra BERTEZENE, CNAM, Paris, </w:t>
      </w:r>
      <w:r w:rsidR="00BF5088">
        <w:rPr>
          <w:rFonts w:ascii="Times New Roman" w:hAnsi="Times New Roman" w:cs="Times New Roman"/>
          <w:b/>
        </w:rPr>
        <w:t>France</w:t>
      </w:r>
    </w:p>
    <w:p w:rsidR="00BF5088" w:rsidRPr="00BF5088" w:rsidRDefault="00BF5088" w:rsidP="00E42F0D">
      <w:pPr>
        <w:adjustRightInd w:val="0"/>
        <w:jc w:val="center"/>
        <w:rPr>
          <w:rFonts w:ascii="Times New Roman" w:hAnsi="Times New Roman" w:cs="Times New Roman"/>
        </w:rPr>
      </w:pPr>
      <w:hyperlink r:id="rId9" w:history="1">
        <w:r w:rsidRPr="00BF5088">
          <w:rPr>
            <w:rStyle w:val="Lienhypertexte"/>
            <w:rFonts w:ascii="Times New Roman" w:hAnsi="Times New Roman" w:cs="Times New Roman"/>
          </w:rPr>
          <w:t>Sandra.bertezene@lecnam.net</w:t>
        </w:r>
      </w:hyperlink>
    </w:p>
    <w:p w:rsidR="00BF5088" w:rsidRDefault="00BF5088" w:rsidP="00E42F0D">
      <w:pPr>
        <w:adjustRightInd w:val="0"/>
        <w:jc w:val="center"/>
        <w:rPr>
          <w:rFonts w:ascii="Times New Roman" w:hAnsi="Times New Roman" w:cs="Times New Roman"/>
          <w:b/>
        </w:rPr>
      </w:pPr>
    </w:p>
    <w:p w:rsidR="00E42F0D" w:rsidRDefault="00E42F0D" w:rsidP="00E42F0D">
      <w:pPr>
        <w:adjustRightInd w:val="0"/>
        <w:jc w:val="center"/>
        <w:rPr>
          <w:rFonts w:ascii="Times New Roman" w:hAnsi="Times New Roman" w:cs="Times New Roman"/>
          <w:b/>
        </w:rPr>
      </w:pPr>
      <w:r>
        <w:rPr>
          <w:rFonts w:ascii="Times New Roman" w:hAnsi="Times New Roman" w:cs="Times New Roman"/>
          <w:b/>
        </w:rPr>
        <w:t>Jacques Martin, ESOE</w:t>
      </w:r>
    </w:p>
    <w:p w:rsidR="00BF5088" w:rsidRPr="00CE562A" w:rsidRDefault="00BF5088" w:rsidP="00E42F0D">
      <w:pPr>
        <w:adjustRightInd w:val="0"/>
        <w:jc w:val="center"/>
        <w:rPr>
          <w:rFonts w:ascii="Times New Roman" w:hAnsi="Times New Roman" w:cs="Times New Roman"/>
        </w:rPr>
      </w:pPr>
      <w:hyperlink r:id="rId10" w:history="1">
        <w:r w:rsidRPr="00CE562A">
          <w:rPr>
            <w:rStyle w:val="Lienhypertexte"/>
            <w:rFonts w:ascii="Times New Roman" w:hAnsi="Times New Roman" w:cs="Times New Roman"/>
          </w:rPr>
          <w:t>Jma.martin@wanadoo.fr</w:t>
        </w:r>
      </w:hyperlink>
      <w:r w:rsidRPr="00CE562A">
        <w:rPr>
          <w:rFonts w:ascii="Times New Roman" w:hAnsi="Times New Roman" w:cs="Times New Roman"/>
        </w:rPr>
        <w:t xml:space="preserve"> </w:t>
      </w:r>
    </w:p>
    <w:p w:rsidR="00E42F0D" w:rsidRDefault="00E42F0D" w:rsidP="00E42F0D">
      <w:pPr>
        <w:adjustRightInd w:val="0"/>
        <w:rPr>
          <w:rFonts w:ascii="Times New Roman" w:hAnsi="Times New Roman" w:cs="Times New Roman"/>
        </w:rPr>
      </w:pPr>
    </w:p>
    <w:p w:rsidR="00CE562A" w:rsidRPr="008B7343" w:rsidRDefault="00CE562A" w:rsidP="00E42F0D">
      <w:pPr>
        <w:adjustRightInd w:val="0"/>
        <w:rPr>
          <w:rFonts w:ascii="Times New Roman" w:hAnsi="Times New Roman" w:cs="Times New Roman"/>
        </w:rPr>
      </w:pPr>
    </w:p>
    <w:p w:rsidR="00CE562A" w:rsidRDefault="00CE562A" w:rsidP="00E42F0D">
      <w:pPr>
        <w:adjustRightInd w:val="0"/>
        <w:rPr>
          <w:rFonts w:ascii="Times New Roman" w:hAnsi="Times New Roman" w:cs="Times New Roman"/>
          <w:b/>
          <w:lang w:val="en-US"/>
        </w:rPr>
      </w:pPr>
    </w:p>
    <w:p w:rsidR="00E42F0D" w:rsidRPr="00AA0C58" w:rsidRDefault="00E42F0D" w:rsidP="00E42F0D">
      <w:pPr>
        <w:adjustRightInd w:val="0"/>
        <w:rPr>
          <w:rFonts w:ascii="Times New Roman" w:hAnsi="Times New Roman" w:cs="Times New Roman"/>
          <w:b/>
          <w:lang w:val="en-US"/>
        </w:rPr>
      </w:pPr>
      <w:r w:rsidRPr="00AA0C58">
        <w:rPr>
          <w:rFonts w:ascii="Times New Roman" w:hAnsi="Times New Roman" w:cs="Times New Roman"/>
          <w:b/>
          <w:lang w:val="en-US"/>
        </w:rPr>
        <w:t>Abstract</w:t>
      </w:r>
    </w:p>
    <w:p w:rsidR="00E42F0D" w:rsidRPr="00AA0C58" w:rsidRDefault="00E42F0D" w:rsidP="00E42F0D">
      <w:pPr>
        <w:adjustRightInd w:val="0"/>
        <w:jc w:val="both"/>
        <w:rPr>
          <w:rFonts w:ascii="Times New Roman" w:hAnsi="Times New Roman" w:cs="Times New Roman"/>
          <w:lang w:val="en-US"/>
        </w:rPr>
      </w:pPr>
    </w:p>
    <w:p w:rsidR="00E42F0D" w:rsidRPr="00E42F0D" w:rsidRDefault="00E42F0D" w:rsidP="00E42F0D">
      <w:pPr>
        <w:adjustRightInd w:val="0"/>
        <w:jc w:val="both"/>
        <w:rPr>
          <w:rFonts w:ascii="Times New Roman" w:hAnsi="Times New Roman" w:cs="Times New Roman"/>
          <w:lang w:val="en-US"/>
        </w:rPr>
      </w:pPr>
      <w:r w:rsidRPr="00E42F0D">
        <w:rPr>
          <w:rFonts w:ascii="Times New Roman" w:hAnsi="Times New Roman" w:cs="Times New Roman"/>
          <w:lang w:val="en-US"/>
        </w:rPr>
        <w:t xml:space="preserve">How is strategy made? For about twenty years, the thought stream known as « Strategy as Practice » (SAP) has attempted to answer this question by articulating strategic decision-making with the context and by studying strategy in the making. </w:t>
      </w:r>
      <w:r>
        <w:rPr>
          <w:rFonts w:ascii="Times New Roman" w:hAnsi="Times New Roman" w:cs="Times New Roman"/>
          <w:lang w:val="en-US"/>
        </w:rPr>
        <w:t xml:space="preserve">We study the case of a group of 50 establishments in the sanitary, social and medico-social sector trying to elaborate a digital strategy in order to question the epistemological positioning of SAP. The framework of complex thought elaborated by Edgar Morin seems to enrich the SAP approach. The study and practice of strategic reflection being elaborated in a complex environment raises a double question: what is the place of the researcher in the SAP field in front of his/her research field? How can we evaluate the validity of the knowledge that he/she contributes to create? </w:t>
      </w:r>
      <w:r w:rsidR="00001A91">
        <w:rPr>
          <w:rFonts w:ascii="Times New Roman" w:hAnsi="Times New Roman" w:cs="Times New Roman"/>
          <w:lang w:val="en-US"/>
        </w:rPr>
        <w:t xml:space="preserve">Combining in a coherent way the epistemology, methodology and ethics of the researcher contributes, according to us, to clarifying the SAP approach. After considering the main features of this </w:t>
      </w:r>
      <w:r w:rsidR="009F28F0">
        <w:rPr>
          <w:rFonts w:ascii="Times New Roman" w:hAnsi="Times New Roman" w:cs="Times New Roman"/>
          <w:lang w:val="en-US"/>
        </w:rPr>
        <w:t>current</w:t>
      </w:r>
      <w:r w:rsidR="00001A91">
        <w:rPr>
          <w:rFonts w:ascii="Times New Roman" w:hAnsi="Times New Roman" w:cs="Times New Roman"/>
          <w:lang w:val="en-US"/>
        </w:rPr>
        <w:t xml:space="preserve"> of thought, the case of a strategy in the making in the reference sector is presented. On the basis of this case the epistemological and methodological implications of SAP are discussed. This finally leads to question the validity of the research and the place of the researcher in strategic management involved in this approach.</w:t>
      </w:r>
    </w:p>
    <w:p w:rsidR="00E42F0D" w:rsidRPr="00A21952" w:rsidRDefault="00E42F0D" w:rsidP="00E42F0D">
      <w:pPr>
        <w:adjustRightInd w:val="0"/>
        <w:jc w:val="both"/>
        <w:rPr>
          <w:rFonts w:ascii="Times New Roman" w:hAnsi="Times New Roman" w:cs="Times New Roman"/>
          <w:lang w:val="en-US"/>
        </w:rPr>
      </w:pPr>
    </w:p>
    <w:p w:rsidR="00E42F0D" w:rsidRPr="00001A91" w:rsidRDefault="00001A91" w:rsidP="00E42F0D">
      <w:pPr>
        <w:adjustRightInd w:val="0"/>
        <w:jc w:val="both"/>
        <w:rPr>
          <w:rFonts w:ascii="Times New Roman" w:hAnsi="Times New Roman" w:cs="Times New Roman"/>
          <w:lang w:val="en-US"/>
        </w:rPr>
      </w:pPr>
      <w:r w:rsidRPr="00001A91">
        <w:rPr>
          <w:rFonts w:ascii="Times New Roman" w:hAnsi="Times New Roman" w:cs="Times New Roman"/>
          <w:b/>
          <w:lang w:val="en-US"/>
        </w:rPr>
        <w:t>Key words</w:t>
      </w:r>
      <w:r w:rsidR="009F28F0">
        <w:rPr>
          <w:rFonts w:ascii="Times New Roman" w:hAnsi="Times New Roman" w:cs="Times New Roman"/>
          <w:lang w:val="en-US"/>
        </w:rPr>
        <w:t>: strategy as practice</w:t>
      </w:r>
      <w:r w:rsidR="00E42F0D" w:rsidRPr="00001A91">
        <w:rPr>
          <w:rFonts w:ascii="Times New Roman" w:hAnsi="Times New Roman" w:cs="Times New Roman"/>
          <w:lang w:val="en-US"/>
        </w:rPr>
        <w:t>; complexit</w:t>
      </w:r>
      <w:r w:rsidRPr="00001A91">
        <w:rPr>
          <w:rFonts w:ascii="Times New Roman" w:hAnsi="Times New Roman" w:cs="Times New Roman"/>
          <w:lang w:val="en-US"/>
        </w:rPr>
        <w:t>y</w:t>
      </w:r>
      <w:r w:rsidR="00E42F0D" w:rsidRPr="00001A91">
        <w:rPr>
          <w:rFonts w:ascii="Times New Roman" w:hAnsi="Times New Roman" w:cs="Times New Roman"/>
          <w:lang w:val="en-US"/>
        </w:rPr>
        <w:t xml:space="preserve">; </w:t>
      </w:r>
      <w:r w:rsidRPr="00001A91">
        <w:rPr>
          <w:rFonts w:ascii="Times New Roman" w:hAnsi="Times New Roman" w:cs="Times New Roman"/>
          <w:lang w:val="en-US"/>
        </w:rPr>
        <w:t>epistemology</w:t>
      </w:r>
      <w:r w:rsidR="00E42F0D" w:rsidRPr="00001A91">
        <w:rPr>
          <w:rFonts w:ascii="Times New Roman" w:hAnsi="Times New Roman" w:cs="Times New Roman"/>
          <w:lang w:val="en-US"/>
        </w:rPr>
        <w:t xml:space="preserve">; constructivism; </w:t>
      </w:r>
      <w:r w:rsidRPr="00001A91">
        <w:rPr>
          <w:rFonts w:ascii="Times New Roman" w:hAnsi="Times New Roman" w:cs="Times New Roman"/>
          <w:lang w:val="en-US"/>
        </w:rPr>
        <w:t>validity of kn</w:t>
      </w:r>
      <w:r>
        <w:rPr>
          <w:rFonts w:ascii="Times New Roman" w:hAnsi="Times New Roman" w:cs="Times New Roman"/>
          <w:lang w:val="en-US"/>
        </w:rPr>
        <w:t>ow</w:t>
      </w:r>
      <w:r w:rsidRPr="00001A91">
        <w:rPr>
          <w:rFonts w:ascii="Times New Roman" w:hAnsi="Times New Roman" w:cs="Times New Roman"/>
          <w:lang w:val="en-US"/>
        </w:rPr>
        <w:t>ledge</w:t>
      </w:r>
      <w:r w:rsidR="009F28F0">
        <w:rPr>
          <w:rFonts w:ascii="Times New Roman" w:hAnsi="Times New Roman" w:cs="Times New Roman"/>
          <w:lang w:val="en-US"/>
        </w:rPr>
        <w:t>.</w:t>
      </w:r>
    </w:p>
    <w:p w:rsidR="00E42F0D" w:rsidRPr="00001A91" w:rsidRDefault="00E42F0D" w:rsidP="00E42F0D">
      <w:pPr>
        <w:adjustRightInd w:val="0"/>
        <w:jc w:val="both"/>
        <w:rPr>
          <w:rFonts w:ascii="Times New Roman" w:hAnsi="Times New Roman" w:cs="Times New Roman"/>
          <w:lang w:val="en-US"/>
        </w:rPr>
      </w:pPr>
    </w:p>
    <w:p w:rsidR="00CE562A" w:rsidRDefault="00CE562A">
      <w:pP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br w:type="page"/>
      </w:r>
    </w:p>
    <w:p w:rsidR="00E42F0D" w:rsidRPr="00A21952" w:rsidRDefault="00A21952" w:rsidP="00E42F0D">
      <w:pPr>
        <w:adjustRightInd w:val="0"/>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Introduction</w:t>
      </w:r>
    </w:p>
    <w:p w:rsidR="00BA718A" w:rsidRPr="00AA0C58" w:rsidRDefault="00BA718A" w:rsidP="00E42F0D">
      <w:pPr>
        <w:adjustRightInd w:val="0"/>
        <w:jc w:val="both"/>
        <w:rPr>
          <w:rFonts w:ascii="Times New Roman" w:hAnsi="Times New Roman" w:cs="Times New Roman"/>
          <w:lang w:val="en-US"/>
        </w:rPr>
      </w:pPr>
    </w:p>
    <w:p w:rsidR="00BA718A" w:rsidRDefault="00BA718A" w:rsidP="00E42F0D">
      <w:pPr>
        <w:adjustRightInd w:val="0"/>
        <w:jc w:val="both"/>
        <w:rPr>
          <w:rFonts w:ascii="Times New Roman" w:hAnsi="Times New Roman" w:cs="Times New Roman"/>
          <w:lang w:val="en-US"/>
        </w:rPr>
      </w:pPr>
      <w:r w:rsidRPr="00BA718A">
        <w:rPr>
          <w:rFonts w:ascii="Times New Roman" w:hAnsi="Times New Roman" w:cs="Times New Roman"/>
          <w:lang w:val="en-US"/>
        </w:rPr>
        <w:t xml:space="preserve">Political, economic, social and climate crises, radical technological innovations (WWW, robotics, big data, </w:t>
      </w:r>
      <w:proofErr w:type="spellStart"/>
      <w:r w:rsidRPr="00BA718A">
        <w:rPr>
          <w:rFonts w:ascii="Times New Roman" w:hAnsi="Times New Roman" w:cs="Times New Roman"/>
          <w:lang w:val="en-US"/>
        </w:rPr>
        <w:t>blockchain</w:t>
      </w:r>
      <w:proofErr w:type="spellEnd"/>
      <w:r w:rsidRPr="00BA718A">
        <w:rPr>
          <w:rFonts w:ascii="Times New Roman" w:hAnsi="Times New Roman" w:cs="Times New Roman"/>
          <w:lang w:val="en-US"/>
        </w:rPr>
        <w:t>, AI, etc.),</w:t>
      </w:r>
      <w:r>
        <w:rPr>
          <w:rFonts w:ascii="Times New Roman" w:hAnsi="Times New Roman" w:cs="Times New Roman"/>
          <w:lang w:val="en-US"/>
        </w:rPr>
        <w:t xml:space="preserve"> the emergence of economic actors (GAFA, collaborative economy), the move of the centre of the international economy to Asia are as many uncertainties which make our environment</w:t>
      </w:r>
      <w:r w:rsidR="003E18BB">
        <w:rPr>
          <w:rFonts w:ascii="Times New Roman" w:hAnsi="Times New Roman" w:cs="Times New Roman"/>
          <w:lang w:val="en-US"/>
        </w:rPr>
        <w:t xml:space="preserve"> very instable characterized by the four </w:t>
      </w:r>
      <w:proofErr w:type="spellStart"/>
      <w:r w:rsidR="003E18BB">
        <w:rPr>
          <w:rFonts w:ascii="Times New Roman" w:hAnsi="Times New Roman" w:cs="Times New Roman"/>
          <w:lang w:val="en-US"/>
        </w:rPr>
        <w:t>qualificatives</w:t>
      </w:r>
      <w:proofErr w:type="spellEnd"/>
      <w:r w:rsidR="003E18BB">
        <w:rPr>
          <w:rFonts w:ascii="Times New Roman" w:hAnsi="Times New Roman" w:cs="Times New Roman"/>
          <w:lang w:val="en-US"/>
        </w:rPr>
        <w:t>: volatile, uncertain, complex and ambiguous (VUCA) (</w:t>
      </w:r>
      <w:proofErr w:type="spellStart"/>
      <w:r w:rsidR="003E18BB">
        <w:rPr>
          <w:rFonts w:ascii="Times New Roman" w:hAnsi="Times New Roman" w:cs="Times New Roman"/>
          <w:lang w:val="en-US"/>
        </w:rPr>
        <w:t>Vallat</w:t>
      </w:r>
      <w:proofErr w:type="spellEnd"/>
      <w:r w:rsidR="003E18BB">
        <w:rPr>
          <w:rFonts w:ascii="Times New Roman" w:hAnsi="Times New Roman" w:cs="Times New Roman"/>
          <w:lang w:val="en-US"/>
        </w:rPr>
        <w:t>, 2016).</w:t>
      </w:r>
    </w:p>
    <w:p w:rsidR="003E18BB" w:rsidRPr="00BA718A" w:rsidRDefault="003E18BB" w:rsidP="00E42F0D">
      <w:pPr>
        <w:adjustRightInd w:val="0"/>
        <w:jc w:val="both"/>
        <w:rPr>
          <w:rFonts w:ascii="Times New Roman" w:hAnsi="Times New Roman" w:cs="Times New Roman"/>
          <w:lang w:val="en-US"/>
        </w:rPr>
      </w:pPr>
      <w:r>
        <w:rPr>
          <w:rFonts w:ascii="Times New Roman" w:hAnsi="Times New Roman" w:cs="Times New Roman"/>
          <w:lang w:val="en-US"/>
        </w:rPr>
        <w:t xml:space="preserve">The complexity of this context requires a capacity to improvise, experiment and project oneself in to the future </w:t>
      </w:r>
      <w:r w:rsidRPr="003E18BB">
        <w:rPr>
          <w:rFonts w:ascii="Times New Roman" w:hAnsi="Times New Roman" w:cs="Times New Roman"/>
          <w:lang w:val="en-US"/>
        </w:rPr>
        <w:t>(</w:t>
      </w:r>
      <w:r w:rsidRPr="003E18BB">
        <w:rPr>
          <w:rFonts w:ascii="Times New Roman" w:hAnsi="Times New Roman" w:cs="Times New Roman"/>
          <w:color w:val="000000"/>
          <w:lang w:val="en-US"/>
        </w:rPr>
        <w:t xml:space="preserve">Brown and </w:t>
      </w:r>
      <w:proofErr w:type="spellStart"/>
      <w:r w:rsidRPr="003E18BB">
        <w:rPr>
          <w:rFonts w:ascii="Times New Roman" w:hAnsi="Times New Roman" w:cs="Times New Roman"/>
          <w:color w:val="000000"/>
          <w:lang w:val="en-US"/>
        </w:rPr>
        <w:t>Eisenhardt</w:t>
      </w:r>
      <w:proofErr w:type="spellEnd"/>
      <w:r w:rsidRPr="003E18BB">
        <w:rPr>
          <w:rFonts w:ascii="MS Mincho" w:eastAsia="MS Mincho" w:hAnsi="MS Mincho" w:cs="MS Mincho"/>
          <w:color w:val="000000"/>
          <w:lang w:val="en-US"/>
        </w:rPr>
        <w:t> </w:t>
      </w:r>
      <w:r w:rsidRPr="003E18BB">
        <w:rPr>
          <w:rFonts w:ascii="Times New Roman" w:hAnsi="Times New Roman" w:cs="Times New Roman"/>
          <w:color w:val="000000"/>
          <w:lang w:val="en-US"/>
        </w:rPr>
        <w:t>, 1997),</w:t>
      </w:r>
      <w:r>
        <w:rPr>
          <w:rFonts w:ascii="Times New Roman" w:hAnsi="Times New Roman" w:cs="Times New Roman"/>
          <w:color w:val="000000"/>
          <w:lang w:val="en-US"/>
        </w:rPr>
        <w:t xml:space="preserve"> and a strategy using the information that crop up in action, integrating it and formulating actions to be able to muster as many certainties as possible to face the uncertain (Morin, 1990).strategy, which literally means “leading armies” gives a particular importance to decision-making as leading means deciding and by nature deciding pre-supposes uncertainty (</w:t>
      </w:r>
      <w:proofErr w:type="spellStart"/>
      <w:r>
        <w:rPr>
          <w:rFonts w:ascii="Times New Roman" w:hAnsi="Times New Roman" w:cs="Times New Roman"/>
          <w:color w:val="000000"/>
          <w:lang w:val="en-US"/>
        </w:rPr>
        <w:t>Desportes</w:t>
      </w:r>
      <w:proofErr w:type="spellEnd"/>
      <w:r>
        <w:rPr>
          <w:rFonts w:ascii="Times New Roman" w:hAnsi="Times New Roman" w:cs="Times New Roman"/>
          <w:color w:val="000000"/>
          <w:lang w:val="en-US"/>
        </w:rPr>
        <w:t xml:space="preserve">, 2007). Our environment is all the more uncertain as our actions contribute to modify it continuously. This requires a complex approach of strategy (Martinet, 2006), which cannot rely on ready-made recipes. This paper is inscribed in the work of Edgar Morin (2005) on complex thought to put </w:t>
      </w:r>
      <w:r w:rsidR="00BE68A9">
        <w:rPr>
          <w:rFonts w:ascii="Times New Roman" w:hAnsi="Times New Roman" w:cs="Times New Roman"/>
          <w:color w:val="000000"/>
          <w:lang w:val="en-US"/>
        </w:rPr>
        <w:t xml:space="preserve">it </w:t>
      </w:r>
      <w:r>
        <w:rPr>
          <w:rFonts w:ascii="Times New Roman" w:hAnsi="Times New Roman" w:cs="Times New Roman"/>
          <w:color w:val="000000"/>
          <w:lang w:val="en-US"/>
        </w:rPr>
        <w:t>into practice</w:t>
      </w:r>
      <w:r w:rsidR="00BE68A9">
        <w:rPr>
          <w:rFonts w:ascii="Times New Roman" w:hAnsi="Times New Roman" w:cs="Times New Roman"/>
          <w:color w:val="000000"/>
          <w:lang w:val="en-US"/>
        </w:rPr>
        <w:t xml:space="preserve"> in the field of management. </w:t>
      </w:r>
    </w:p>
    <w:p w:rsidR="00BA718A" w:rsidRPr="00BA718A" w:rsidRDefault="00BE68A9" w:rsidP="00E42F0D">
      <w:pPr>
        <w:adjustRightInd w:val="0"/>
        <w:jc w:val="both"/>
        <w:rPr>
          <w:rFonts w:ascii="Times New Roman" w:hAnsi="Times New Roman" w:cs="Times New Roman"/>
          <w:lang w:val="en-US"/>
        </w:rPr>
      </w:pPr>
      <w:r>
        <w:rPr>
          <w:rFonts w:ascii="Times New Roman" w:hAnsi="Times New Roman" w:cs="Times New Roman"/>
          <w:lang w:val="en-US"/>
        </w:rPr>
        <w:t>Strategy possesses a double contradictory nature. It is about planning (Chandler, 1962) as it aims at setting objectives. But it is also emergent (</w:t>
      </w:r>
      <w:proofErr w:type="spellStart"/>
      <w:r>
        <w:rPr>
          <w:rFonts w:ascii="Times New Roman" w:hAnsi="Times New Roman" w:cs="Times New Roman"/>
          <w:lang w:val="en-US"/>
        </w:rPr>
        <w:t>Mintzberg</w:t>
      </w:r>
      <w:proofErr w:type="spellEnd"/>
      <w:r>
        <w:rPr>
          <w:rFonts w:ascii="Times New Roman" w:hAnsi="Times New Roman" w:cs="Times New Roman"/>
          <w:lang w:val="en-US"/>
        </w:rPr>
        <w:t xml:space="preserve">, 1978) as it evolves with the environment and the decisions made by the strategist. These three dimensions (planning, emergence and actions of the strategist) have been fully described by </w:t>
      </w:r>
      <w:proofErr w:type="spellStart"/>
      <w:r>
        <w:rPr>
          <w:rFonts w:ascii="Times New Roman" w:hAnsi="Times New Roman" w:cs="Times New Roman"/>
          <w:lang w:val="en-US"/>
        </w:rPr>
        <w:t>Mintzberg</w:t>
      </w:r>
      <w:proofErr w:type="spellEnd"/>
      <w:r>
        <w:rPr>
          <w:rFonts w:ascii="Times New Roman" w:hAnsi="Times New Roman" w:cs="Times New Roman"/>
          <w:lang w:val="en-US"/>
        </w:rPr>
        <w:t xml:space="preserve"> stating that the construction of a strategy is articulated around three forces: a constantly changing environment, a bureaucracy looking for stability and a monitoring to maintain the stability while taking environmental changes into account.</w:t>
      </w:r>
    </w:p>
    <w:p w:rsidR="00C13E15" w:rsidRDefault="00BE68A9" w:rsidP="00E42F0D">
      <w:pPr>
        <w:adjustRightInd w:val="0"/>
        <w:jc w:val="both"/>
        <w:rPr>
          <w:rFonts w:ascii="Times New Roman" w:hAnsi="Times New Roman" w:cs="Times New Roman"/>
          <w:lang w:val="en-US"/>
        </w:rPr>
      </w:pPr>
      <w:r>
        <w:rPr>
          <w:rFonts w:ascii="Times New Roman" w:hAnsi="Times New Roman" w:cs="Times New Roman"/>
          <w:lang w:val="en-US"/>
        </w:rPr>
        <w:t xml:space="preserve">The rare resource in an organization seems to be more the processing of information than the information itself. The processing of information leads to a knowledge that entails the most satisfactory (as possible) action (Simon, 1996). If a </w:t>
      </w:r>
      <w:proofErr w:type="spellStart"/>
      <w:r>
        <w:rPr>
          <w:rFonts w:ascii="Times New Roman" w:hAnsi="Times New Roman" w:cs="Times New Roman"/>
          <w:lang w:val="en-US"/>
        </w:rPr>
        <w:t>Taylorist</w:t>
      </w:r>
      <w:proofErr w:type="spellEnd"/>
      <w:r>
        <w:rPr>
          <w:rFonts w:ascii="Times New Roman" w:hAnsi="Times New Roman" w:cs="Times New Roman"/>
          <w:lang w:val="en-US"/>
        </w:rPr>
        <w:t xml:space="preserve"> enterprise looks for efficiency, </w:t>
      </w:r>
      <w:r w:rsidR="00C13E15">
        <w:rPr>
          <w:rFonts w:ascii="Times New Roman" w:hAnsi="Times New Roman" w:cs="Times New Roman"/>
          <w:lang w:val="en-US"/>
        </w:rPr>
        <w:t xml:space="preserve">we may wonder if we should not rather look for the optimization of decision-making (Le </w:t>
      </w:r>
      <w:proofErr w:type="spellStart"/>
      <w:r w:rsidR="00C13E15">
        <w:rPr>
          <w:rFonts w:ascii="Times New Roman" w:hAnsi="Times New Roman" w:cs="Times New Roman"/>
          <w:lang w:val="en-US"/>
        </w:rPr>
        <w:t>Moigne</w:t>
      </w:r>
      <w:proofErr w:type="spellEnd"/>
      <w:r w:rsidR="00C13E15">
        <w:rPr>
          <w:rFonts w:ascii="Times New Roman" w:hAnsi="Times New Roman" w:cs="Times New Roman"/>
          <w:lang w:val="en-US"/>
        </w:rPr>
        <w:t>, 1999). To do so, strategy adapts itself and is founded on successive, incremental decisions made as the situation evolves (Morin, 1980).</w:t>
      </w:r>
    </w:p>
    <w:p w:rsidR="00E42F0D" w:rsidRPr="00C13E15" w:rsidRDefault="00C13E15" w:rsidP="00E42F0D">
      <w:pPr>
        <w:adjustRightInd w:val="0"/>
        <w:jc w:val="both"/>
        <w:rPr>
          <w:rFonts w:ascii="Times New Roman" w:hAnsi="Times New Roman" w:cs="Times New Roman"/>
          <w:lang w:val="en-US"/>
        </w:rPr>
      </w:pPr>
      <w:r>
        <w:rPr>
          <w:rFonts w:ascii="Times New Roman" w:hAnsi="Times New Roman" w:cs="Times New Roman"/>
          <w:lang w:val="en-US"/>
        </w:rPr>
        <w:t xml:space="preserve">Strategy means then adaptation to the environment and contingency. </w:t>
      </w:r>
      <w:r w:rsidRPr="00C13E15">
        <w:rPr>
          <w:rFonts w:ascii="Times New Roman" w:hAnsi="Times New Roman" w:cs="Times New Roman"/>
          <w:lang w:val="en-US"/>
        </w:rPr>
        <w:t xml:space="preserve">It is more heuristic than algorithmic (Morin, 1990). It is not, however, only adaptation to the environment. </w:t>
      </w:r>
      <w:r>
        <w:rPr>
          <w:rFonts w:ascii="Times New Roman" w:hAnsi="Times New Roman" w:cs="Times New Roman"/>
          <w:lang w:val="en-US"/>
        </w:rPr>
        <w:t xml:space="preserve">The emergent (inventive) dimension supposes a part of autonomy of the actors and a certain distance as regards the environment. Strategy should anticipate and contribute to the construction of the environment </w:t>
      </w:r>
      <w:r w:rsidR="00C60331" w:rsidRPr="008B7343">
        <w:rPr>
          <w:rFonts w:ascii="Times New Roman" w:hAnsi="Times New Roman" w:cs="Times New Roman"/>
          <w:color w:val="000000"/>
        </w:rPr>
        <w:fldChar w:fldCharType="begin"/>
      </w:r>
      <w:r w:rsidRPr="00C13E15">
        <w:rPr>
          <w:rFonts w:ascii="Times New Roman" w:hAnsi="Times New Roman" w:cs="Times New Roman"/>
          <w:color w:val="000000"/>
          <w:lang w:val="en-US"/>
        </w:rPr>
        <w:instrText xml:space="preserve"> ADDIN ZOTERO_ITEM CSL_CITATION {"citationID":"4alUouBa","properties":{"formattedCitation":"(Daft &amp; Weick, 1984)","plainCitation":"(Daft &amp; Weick, 1984)"},"citationItems":[{"id":287,"uris":["http://zotero.org/users/2552657/items/SDJ2X5W6"],"uri":["http://zotero.org/users/2552657/items/SDJ2X5W6"],"itemData":{"id":287,"type":"article-journal","title":"Toward a Model of Organizations as Interpretation Systems","container-title":"Academy of Management Review","page":"284-295","volume":"9","issue":"2","source":"amr.aom.org","abstract":"A comparative model of organizations as interpretation systems is proposed. The model describes four interpretation modes: enacting, discovering, undirected viewing, and conditioned viewing. Each mode is determined by (1) management's beliefs about the environment and (2) organizational intrusiveness. Interpretation modes are hypothesized to be associated with organizational differences in environmental scanning, equivocality reduction, strategy, and decision making.","URL":"http://amr.aom.org/content/9/2/284","DOI":"10.5465/AMR.1984.4277657","ISSN":"0363-7425, 1930-3807","journalAbbreviation":"ACAD MANAGE REV","language":"en","author":[{"family":"Daft","given":"Richard L."},{"family":"Weick","given":"Karl E."}],"issued":{"date-parts":[["1984",4,1]]},"accessed":{"date-parts":[["2016",8,18]]}}}],"schema":"https://github.com/citation-style-language/schema/raw/master/csl-citation.json"} </w:instrText>
      </w:r>
      <w:r w:rsidR="00C60331" w:rsidRPr="008B7343">
        <w:rPr>
          <w:rFonts w:ascii="Times New Roman" w:hAnsi="Times New Roman" w:cs="Times New Roman"/>
          <w:color w:val="000000"/>
        </w:rPr>
        <w:fldChar w:fldCharType="separate"/>
      </w:r>
      <w:r w:rsidRPr="00C13E15">
        <w:rPr>
          <w:rFonts w:ascii="Times New Roman" w:hAnsi="Times New Roman" w:cs="Times New Roman"/>
          <w:noProof/>
          <w:color w:val="000000"/>
          <w:lang w:val="en-US"/>
        </w:rPr>
        <w:t>(Daft &amp; Weick, 1984)</w:t>
      </w:r>
      <w:r w:rsidR="00C60331" w:rsidRPr="008B7343">
        <w:rPr>
          <w:rFonts w:ascii="Times New Roman" w:hAnsi="Times New Roman" w:cs="Times New Roman"/>
          <w:color w:val="000000"/>
        </w:rPr>
        <w:fldChar w:fldCharType="end"/>
      </w:r>
      <w:r w:rsidRPr="00C13E15">
        <w:rPr>
          <w:rFonts w:ascii="Times New Roman" w:hAnsi="Times New Roman" w:cs="Times New Roman"/>
          <w:color w:val="000000"/>
          <w:lang w:val="en-US"/>
        </w:rPr>
        <w:t>.</w:t>
      </w:r>
    </w:p>
    <w:p w:rsidR="00BE68A9" w:rsidRDefault="007E1BBB" w:rsidP="00E42F0D">
      <w:pPr>
        <w:adjustRightInd w:val="0"/>
        <w:jc w:val="both"/>
        <w:rPr>
          <w:rFonts w:ascii="Times New Roman" w:hAnsi="Times New Roman" w:cs="Times New Roman"/>
          <w:lang w:val="en-US"/>
        </w:rPr>
      </w:pPr>
      <w:r>
        <w:rPr>
          <w:rFonts w:ascii="Times New Roman" w:hAnsi="Times New Roman" w:cs="Times New Roman"/>
          <w:lang w:val="en-US"/>
        </w:rPr>
        <w:t>In the context of the many and brutal changes characterizing the VUCA world, the classic approach of strategy relying on the mustering the resources necessary to attain pre-set objectives (Chandler, 1962) has become inappropriate. The heydays of strategic planning have long gone (</w:t>
      </w:r>
      <w:proofErr w:type="spellStart"/>
      <w:r>
        <w:rPr>
          <w:rFonts w:ascii="Times New Roman" w:hAnsi="Times New Roman" w:cs="Times New Roman"/>
          <w:lang w:val="en-US"/>
        </w:rPr>
        <w:t>Mintzberg</w:t>
      </w:r>
      <w:proofErr w:type="spellEnd"/>
      <w:r>
        <w:rPr>
          <w:rFonts w:ascii="Times New Roman" w:hAnsi="Times New Roman" w:cs="Times New Roman"/>
          <w:lang w:val="en-US"/>
        </w:rPr>
        <w:t xml:space="preserve">, </w:t>
      </w:r>
      <w:r w:rsidR="002C05FC">
        <w:rPr>
          <w:rFonts w:ascii="Times New Roman" w:hAnsi="Times New Roman" w:cs="Times New Roman"/>
          <w:lang w:val="en-US"/>
        </w:rPr>
        <w:t>1994).</w:t>
      </w:r>
    </w:p>
    <w:p w:rsidR="002C05FC" w:rsidRPr="00C13E15" w:rsidRDefault="002C05FC" w:rsidP="00E42F0D">
      <w:pPr>
        <w:adjustRightInd w:val="0"/>
        <w:jc w:val="both"/>
        <w:rPr>
          <w:rFonts w:ascii="Times New Roman" w:hAnsi="Times New Roman" w:cs="Times New Roman"/>
          <w:lang w:val="en-US"/>
        </w:rPr>
      </w:pPr>
      <w:proofErr w:type="spellStart"/>
      <w:r>
        <w:rPr>
          <w:rFonts w:ascii="Times New Roman" w:hAnsi="Times New Roman" w:cs="Times New Roman"/>
          <w:lang w:val="en-US"/>
        </w:rPr>
        <w:t>Mintzberg</w:t>
      </w:r>
      <w:proofErr w:type="spellEnd"/>
      <w:r>
        <w:rPr>
          <w:rFonts w:ascii="Times New Roman" w:hAnsi="Times New Roman" w:cs="Times New Roman"/>
          <w:lang w:val="en-US"/>
        </w:rPr>
        <w:t xml:space="preserve"> showed that contradictory forces operate in the definition of a strategy (</w:t>
      </w:r>
      <w:proofErr w:type="spellStart"/>
      <w:r>
        <w:rPr>
          <w:rFonts w:ascii="Times New Roman" w:hAnsi="Times New Roman" w:cs="Times New Roman"/>
          <w:lang w:val="en-US"/>
        </w:rPr>
        <w:t>Mintzberg</w:t>
      </w:r>
      <w:proofErr w:type="spellEnd"/>
      <w:r>
        <w:rPr>
          <w:rFonts w:ascii="Times New Roman" w:hAnsi="Times New Roman" w:cs="Times New Roman"/>
          <w:lang w:val="en-US"/>
        </w:rPr>
        <w:t>, 1978). We have an intended strategy which will be different from the realized strategy, modified by changes in the environment and emergent strategies, or at least strategic elements, as we go along.</w:t>
      </w:r>
    </w:p>
    <w:p w:rsidR="00E42F0D" w:rsidRPr="00D215BE" w:rsidRDefault="00D215BE" w:rsidP="00E42F0D">
      <w:pPr>
        <w:adjustRightInd w:val="0"/>
        <w:jc w:val="both"/>
        <w:rPr>
          <w:rFonts w:ascii="Times New Roman" w:hAnsi="Times New Roman" w:cs="Times New Roman"/>
          <w:lang w:val="en-US"/>
        </w:rPr>
      </w:pPr>
      <w:r>
        <w:rPr>
          <w:rFonts w:ascii="Times New Roman" w:hAnsi="Times New Roman" w:cs="Times New Roman"/>
          <w:lang w:val="en-US"/>
        </w:rPr>
        <w:t xml:space="preserve">These distinctions between intended, emergent and realized strategy of course challenge the relevance of a planned and controlled strategy disconnected from the forces of the environment (both external and internal). As Napoleon used to say: </w:t>
      </w:r>
      <w:r>
        <w:rPr>
          <w:rFonts w:ascii="Times New Roman" w:hAnsi="Times New Roman" w:cs="Times New Roman"/>
          <w:i/>
          <w:lang w:val="en-US"/>
        </w:rPr>
        <w:t xml:space="preserve">“I have conceived many plans but never had the liberty to execute any of them” </w:t>
      </w:r>
      <w:r>
        <w:rPr>
          <w:rFonts w:ascii="Times New Roman" w:hAnsi="Times New Roman" w:cs="Times New Roman"/>
          <w:lang w:val="en-US"/>
        </w:rPr>
        <w:t xml:space="preserve">(in </w:t>
      </w:r>
      <w:proofErr w:type="spellStart"/>
      <w:r>
        <w:rPr>
          <w:rFonts w:ascii="Times New Roman" w:hAnsi="Times New Roman" w:cs="Times New Roman"/>
          <w:lang w:val="en-US"/>
        </w:rPr>
        <w:t>Desportes</w:t>
      </w:r>
      <w:proofErr w:type="spellEnd"/>
      <w:r>
        <w:rPr>
          <w:rFonts w:ascii="Times New Roman" w:hAnsi="Times New Roman" w:cs="Times New Roman"/>
          <w:lang w:val="en-US"/>
        </w:rPr>
        <w:t>, 2007)</w:t>
      </w:r>
      <w:r w:rsidR="00BF5088">
        <w:rPr>
          <w:rFonts w:ascii="Times New Roman" w:hAnsi="Times New Roman" w:cs="Times New Roman"/>
          <w:lang w:val="en-US"/>
        </w:rPr>
        <w:t>;</w:t>
      </w:r>
      <w:r>
        <w:rPr>
          <w:rFonts w:ascii="Times New Roman" w:hAnsi="Times New Roman" w:cs="Times New Roman"/>
          <w:lang w:val="en-US"/>
        </w:rPr>
        <w:t xml:space="preserve"> </w:t>
      </w:r>
      <w:r w:rsidR="00BF5088">
        <w:rPr>
          <w:rFonts w:ascii="Times New Roman" w:hAnsi="Times New Roman" w:cs="Times New Roman"/>
          <w:lang w:val="en-US"/>
        </w:rPr>
        <w:t>h</w:t>
      </w:r>
      <w:r>
        <w:rPr>
          <w:rFonts w:ascii="Times New Roman" w:hAnsi="Times New Roman" w:cs="Times New Roman"/>
          <w:lang w:val="en-US"/>
        </w:rPr>
        <w:t xml:space="preserve">ence the necessity to understand “strategy in the making”. </w:t>
      </w:r>
    </w:p>
    <w:p w:rsidR="00E42F0D" w:rsidRPr="00D215BE" w:rsidRDefault="00D215BE" w:rsidP="00E42F0D">
      <w:pPr>
        <w:adjustRightInd w:val="0"/>
        <w:jc w:val="both"/>
        <w:rPr>
          <w:rFonts w:ascii="Times New Roman" w:hAnsi="Times New Roman" w:cs="Times New Roman"/>
          <w:lang w:val="en-US"/>
        </w:rPr>
      </w:pPr>
      <w:r>
        <w:rPr>
          <w:rFonts w:ascii="Times New Roman" w:hAnsi="Times New Roman" w:cs="Times New Roman"/>
          <w:lang w:val="en-US"/>
        </w:rPr>
        <w:lastRenderedPageBreak/>
        <w:t xml:space="preserve">Therefore, we will base ourselves on this notion of “Strategy as Practice” developed by a number of authors </w:t>
      </w:r>
      <w:r w:rsidR="00C60331" w:rsidRPr="008B7343">
        <w:rPr>
          <w:rFonts w:ascii="Times New Roman" w:hAnsi="Times New Roman" w:cs="Times New Roman"/>
        </w:rPr>
        <w:fldChar w:fldCharType="begin"/>
      </w:r>
      <w:r w:rsidRPr="00D215BE">
        <w:rPr>
          <w:rFonts w:ascii="Times New Roman" w:hAnsi="Times New Roman" w:cs="Times New Roman"/>
          <w:lang w:val="en-US"/>
        </w:rPr>
        <w:instrText xml:space="preserve"> ADDIN ZOTERO_ITEM CSL_CITATION {"citationID":"OIWwQcBM","properties":{"formattedCitation":"(Golsorkhi, Rouleau, Seidl, &amp; Vaara, 2015; Vaujany, Hussenot, &amp; Chanlat, 2016; Whittington, 1996)","plainCitation":"(Golsorkhi, Rouleau, Seidl, &amp; Vaara, 2015; Vaujany, Hussenot, &amp; Chanlat, 2016; Whittington, 1996)"},"citationItems":[{"id":1852,"uris":["http://zotero.org/users/2552657/items/VC6FEQ3M"],"uri":["http://zotero.org/users/2552657/items/VC6FEQ3M"],"itemData":{"id":1852,"type":"article-journal","title":"Strategy as practice","container-title":"Long range planning","page":"731–735","volume":"29","issue":"5","author":[{"family":"Whittington","given":"Richard"}],"issued":{"date-parts":[["1996"]]}},"label":"page"},{"id":350,"uris":["http://zotero.org/users/2552657/items/DE96RVQ4"],"uri":["http://zotero.org/users/2552657/items/DE96RVQ4"],"itemData":{"id":350,"type":"book","title":"Cambridge Handbook of Strategy as Practice","publisher":"Cambridge University Press","number-of-pages":"1703","source":"Google Books","abstract":"Now in its second edition, this extended and thoroughly updated handbook introduces researchers and students to the growing range of theoretical and methodological perspectives being developed in the vibrant field of strategy as practice. With new authors and additional chapters, it shows how the strategy-as-practice approach in strategic management moves away from disembodied and asocial studies of firm assets, technologies and practices to explore and explain the contribution that strategizing makes to people working at all levels of an organization. It breaks down many of the traditional paradigmatic barriers in strategy to investigate who the strategists are, what they do, how they do it, and what the consequences or outcomes of their actions are. This essential work summarizes recent developments in the field while presenting a clear agenda for future research.","ISBN":"978-1-316-38116-8","note":"Google-Books-ID: 7LgaDAAAQBAJ","language":"en","author":[{"family":"Golsorkhi","given":"Damon"},{"family":"Rouleau","given":"Linda"},{"family":"Seidl","given":"David"},{"family":"Vaara","given":"Eero"}],"issued":{"date-parts":[["2015",7,28]]}},"label":"page"},{"id":1974,"uris":["http://zotero.org/users/2552657/items/C5DUCPFV"],"uri":["http://zotero.org/users/2552657/items/C5DUCPFV"],"itemData":{"id":1974,"type":"book","title":"Théories des organisations: nouveaux tournants","publisher":"Economica","number-of-pages":"584","source":"Google Books","abstract":"\"Les théories des organisations ont pour objectif d'étudier et de comprendre les phénomènes organisationnels qui accompagnent les activités collectives. Cette discipline connaît un renouveau depuis plus d'une décennie. De nombreux courants de pensées sont apparus, tandis que les terrains d'étude se sont diversifiés. En présentant dans cet ouvrage quatre tournants théoriques majeurs -- pratique, m</w:instrText>
      </w:r>
      <w:r w:rsidRPr="008B7343">
        <w:rPr>
          <w:rFonts w:ascii="Times New Roman" w:hAnsi="Times New Roman" w:cs="Times New Roman"/>
        </w:rPr>
        <w:instrText>atériel, processuel et sociétal --, l'objectif est de montrer que les récentes évolutions de la pensée en théories des organisations entraînent des changements importants dans la façon dont les phénomènes organisationnels sont appréhendé</w:instrText>
      </w:r>
      <w:r w:rsidRPr="00D215BE">
        <w:rPr>
          <w:rFonts w:ascii="Times New Roman" w:hAnsi="Times New Roman" w:cs="Times New Roman"/>
          <w:lang w:val="en-US"/>
        </w:rPr>
        <w:instrText xml:space="preserve">s. Traditionnellement, l'organisation a été définie comme une entité située dans l'espace et dans le temps. Cependant, les évolutions récentes en termes de pratiques de travail, de coordination et de modèles d'affaires -- telles que les tiers-lieux, le crowdsourcing et l'économie du partage -- exigent de repenser les dynamiques organisationnelles et leur rôle dans la construction de la société. Afin d'appréhender les nouveaux enjeux économiques, sociaux et technologiques des activités collectives, chaque chapitre de l'ouvrage présente des éléments de théories des organisations et apporte une analyse originale sur la nécessité de repenser la notion d'organisation. Un effort particulier a été fait pour définir, situer historiquement et expliquer les implications de chaque tournant théorique. Cet ouvrage s'adresse d'abord aux étudiants de master, doctorants et chercheurs, mais il peut également intéresser les consultants et les praticiens à la recherche de nouvelles clés d'analyse pour comprendre les évolutions organisationnelles et sociétales contemporaines.\"--Page 4 de la couverture.","ISBN":"978-2-7178-6826-5","shortTitle":"Théories des organisations","language":"fr","author":[{"family":"Vaujany","given":"François-Xavier","dropping-particle":"de"},{"family":"Hussenot","given":"Anthony"},{"family":"Chanlat","given":"Jean-François"}],"issued":{"date-parts":[["2016"]]}},"label":"page"}],"schema":"https://github.com/citation-style-language/schema/raw/master/csl-citation.json"} </w:instrText>
      </w:r>
      <w:r w:rsidR="00C60331" w:rsidRPr="008B7343">
        <w:rPr>
          <w:rFonts w:ascii="Times New Roman" w:hAnsi="Times New Roman" w:cs="Times New Roman"/>
        </w:rPr>
        <w:fldChar w:fldCharType="separate"/>
      </w:r>
      <w:r w:rsidRPr="00D215BE">
        <w:rPr>
          <w:rFonts w:ascii="Times New Roman" w:hAnsi="Times New Roman" w:cs="Times New Roman"/>
          <w:noProof/>
          <w:lang w:val="en-US"/>
        </w:rPr>
        <w:t>(Golsorkhi, Rouleau, Seidl, &amp; Vaara, 2015; Vaujany, Hussenot, &amp; Chanlat, 2016; Whittington, 1996)</w:t>
      </w:r>
      <w:r w:rsidR="00C60331" w:rsidRPr="008B7343">
        <w:rPr>
          <w:rFonts w:ascii="Times New Roman" w:hAnsi="Times New Roman" w:cs="Times New Roman"/>
        </w:rPr>
        <w:fldChar w:fldCharType="end"/>
      </w:r>
      <w:r w:rsidRPr="00D215BE">
        <w:rPr>
          <w:rFonts w:ascii="Times New Roman" w:hAnsi="Times New Roman" w:cs="Times New Roman"/>
          <w:lang w:val="en-US"/>
        </w:rPr>
        <w:t>.</w:t>
      </w:r>
    </w:p>
    <w:p w:rsidR="00E42F0D" w:rsidRPr="00D215BE" w:rsidRDefault="00D215BE" w:rsidP="00E42F0D">
      <w:pPr>
        <w:adjustRightInd w:val="0"/>
        <w:jc w:val="both"/>
        <w:rPr>
          <w:rFonts w:ascii="Times New Roman" w:hAnsi="Times New Roman" w:cs="Times New Roman"/>
          <w:lang w:val="en-US"/>
        </w:rPr>
      </w:pPr>
      <w:r w:rsidRPr="00D215BE">
        <w:rPr>
          <w:rFonts w:ascii="Times New Roman" w:hAnsi="Times New Roman" w:cs="Times New Roman"/>
          <w:lang w:val="en-US"/>
        </w:rPr>
        <w:t>We will first examine the main features of SAP, then present the case of a strategy in the making a group of the sanitary, socia</w:t>
      </w:r>
      <w:r w:rsidR="0092272A">
        <w:rPr>
          <w:rFonts w:ascii="Times New Roman" w:hAnsi="Times New Roman" w:cs="Times New Roman"/>
          <w:lang w:val="en-US"/>
        </w:rPr>
        <w:t>l and medico-social sector, finally discuss the epistemological and methodological implications of this approach. This will lead us to question the validity of the research and the knowledge produced, and the place of the researcher involved in this approach.</w:t>
      </w:r>
    </w:p>
    <w:p w:rsidR="00E42F0D" w:rsidRPr="00D215BE" w:rsidRDefault="00E42F0D" w:rsidP="00E42F0D">
      <w:pPr>
        <w:adjustRightInd w:val="0"/>
        <w:jc w:val="both"/>
        <w:rPr>
          <w:rFonts w:ascii="Times New Roman" w:hAnsi="Times New Roman" w:cs="Times New Roman"/>
          <w:lang w:val="en-US"/>
        </w:rPr>
      </w:pPr>
    </w:p>
    <w:p w:rsidR="00E42F0D" w:rsidRDefault="0092272A" w:rsidP="0092272A">
      <w:pPr>
        <w:pStyle w:val="Paragraphedeliste"/>
        <w:numPr>
          <w:ilvl w:val="0"/>
          <w:numId w:val="37"/>
        </w:numPr>
        <w:adjustRightInd w:val="0"/>
        <w:rPr>
          <w:rFonts w:ascii="Times New Roman" w:hAnsi="Times New Roman"/>
          <w:b/>
          <w:sz w:val="28"/>
          <w:szCs w:val="28"/>
          <w:lang w:val="en-US"/>
        </w:rPr>
      </w:pPr>
      <w:r w:rsidRPr="0092272A">
        <w:rPr>
          <w:rFonts w:ascii="Times New Roman" w:hAnsi="Times New Roman"/>
          <w:b/>
          <w:sz w:val="28"/>
          <w:szCs w:val="28"/>
          <w:lang w:val="en-US"/>
        </w:rPr>
        <w:t>Strategy as Practice</w:t>
      </w:r>
    </w:p>
    <w:p w:rsidR="0092272A" w:rsidRDefault="00D26EAE" w:rsidP="0092272A">
      <w:pPr>
        <w:adjustRightInd w:val="0"/>
        <w:rPr>
          <w:rFonts w:ascii="Times New Roman" w:hAnsi="Times New Roman"/>
          <w:lang w:val="en-US"/>
        </w:rPr>
      </w:pPr>
      <w:r>
        <w:rPr>
          <w:rFonts w:ascii="Times New Roman" w:hAnsi="Times New Roman"/>
          <w:lang w:val="en-US"/>
        </w:rPr>
        <w:t>Strategy is the product of human actions in a network of social interactions influenced by political, organizational, material, technological, social and psychological parameters.</w:t>
      </w:r>
    </w:p>
    <w:p w:rsidR="00D26EAE" w:rsidRDefault="00D26EAE" w:rsidP="0092272A">
      <w:pPr>
        <w:adjustRightInd w:val="0"/>
        <w:rPr>
          <w:rFonts w:ascii="Times New Roman" w:hAnsi="Times New Roman"/>
          <w:lang w:val="en-US"/>
        </w:rPr>
      </w:pPr>
      <w:r>
        <w:rPr>
          <w:rFonts w:ascii="Times New Roman" w:hAnsi="Times New Roman"/>
          <w:lang w:val="en-US"/>
        </w:rPr>
        <w:t>A strategy is at the same time made possible and limited by the context.</w:t>
      </w:r>
    </w:p>
    <w:p w:rsidR="00877D7B" w:rsidRDefault="00D26EAE" w:rsidP="0092272A">
      <w:pPr>
        <w:adjustRightInd w:val="0"/>
        <w:rPr>
          <w:rFonts w:ascii="Times New Roman" w:hAnsi="Times New Roman" w:cs="Times New Roman"/>
          <w:lang w:val="en-US"/>
        </w:rPr>
      </w:pPr>
      <w:r>
        <w:rPr>
          <w:rFonts w:ascii="Times New Roman" w:hAnsi="Times New Roman"/>
          <w:lang w:val="en-US"/>
        </w:rPr>
        <w:t xml:space="preserve">“Strategy as practice” is more interested in the way strategy is elaborated than in the result of strategic decisions </w:t>
      </w:r>
      <w:r w:rsidR="00C60331" w:rsidRPr="008B7343">
        <w:rPr>
          <w:rFonts w:ascii="Times New Roman" w:hAnsi="Times New Roman" w:cs="Times New Roman"/>
        </w:rPr>
        <w:fldChar w:fldCharType="begin"/>
      </w:r>
      <w:r w:rsidRPr="00D26EAE">
        <w:rPr>
          <w:rFonts w:ascii="Times New Roman" w:hAnsi="Times New Roman" w:cs="Times New Roman"/>
          <w:lang w:val="en-US"/>
        </w:rPr>
        <w:instrText xml:space="preserve"> ADDIN ZOTERO_ITEM CSL_CITATION {"citationID":"eqDj2Xf0","properties":{"formattedCitation":"(Johnson, Melin, &amp; Whittington, 2003; Vaara &amp; Whittington, 2012)","plainCitation":"(Johnson, Melin, &amp; Whittington, 2003; Vaara &amp; Whittington, 2012)"},"citationItems":[{"id":1983,"uris":["http://zotero.org/users/2552657/items/SHD4BMZ8"],"uri":["http://zotero.org/users/2552657/items/SHD4BMZ8"],"itemData":{"id":1983,"type":"article-journal","title":"Micro Strategy and Strategizing: Towards an Activity-Based View","container-title":"Journal of Management Studies","page":"3-22","volume":"40","issue":"1","source":"Wiley Online Library","abstract":"abstract  This introductory paper provides a background to the origins, themes and papers of this Special Issue on Micro Strategy and Strategizing. Our overarching argument is that, while the field of strategy has traditionally concentrated on the macro-level of organizations, it needs now to attend to much more micro-level phenomena. We propose an activity-based view of strategy that focuses on the detailed processes and practices which constitute the day-to-day activities of organizational life and which relate to strategic outcomes. The paper develops this view by considering two bodies of theory, those of the resource based view and institutionalism; two bodies of empirical work, those on corporate diversification and structure; and finally the process tradition of strategy research. The paper identifies the benefits of the activity-based view and introduces some challenges for further research. It concludes by introducing the papers in this Special Issue.","URL":"http://onlinelibrary.wiley.com/doi/10.1111/1467-6486.t01-2-00002/abstract","DOI":"10.1111/1467-6486.t01-2-00002","ISSN":"1467-6486","shortTitle":"Micro Strategy and Strategizing","language":"en","author":[{"family":"Johnson","given":"Gerry"},{"family":"Melin","given":"Leif"},{"family":"Whittington","given":"Richard"}],"issued":{"date-parts":[["2003",1,1]]},"accessed":{"date-parts":[["2017",8,27]]}},"label":"page"},{"id":1980,"uris":["http://zotero.org/users/2552657/items/9XUTUFGC"],"uri":["http://zotero.org/users/2552657/items/9XUTUFGC"],"itemData":{"id":1980,"type":"article-journal","title":"Strategy-as-Practice: Taking Social Practices Seriously","container-title":"Academy of Management Annals","page":"285-336","volume":"6","issue":"1","source":"annals.aom.org","abstract":"This article reviews research in Strategy-as-Practice (SAP) and suggests directions for its development. The pow</w:instrText>
      </w:r>
      <w:r w:rsidRPr="00A21952">
        <w:rPr>
          <w:rFonts w:ascii="Times New Roman" w:hAnsi="Times New Roman" w:cs="Times New Roman"/>
          <w:lang w:val="en-US"/>
        </w:rPr>
        <w:instrText xml:space="preserve">er of this perspective lies in its ability to explain how strategy-making is enabled and constrained by prevailing organizational and societal practices. Our review shows how SAP research has helped to advance social theories in strategic management, offered alternatives to performance-dominated analyzes, broadened the scope in terms of organizations studied and promoted new methodologies. In particular, it has provided important insights into the tools and methods of strategy-making (practices), how strategy work takes place (praxis), and the role and identity of the actors involved (practitioners). However, we argue that there is a need to go further in the analysis of social practices to unleash the full potential of this perspective. Hence, we outline five directions for the further development of the practice perspective: placing agency in a web of practices, recognizing the macro-institutional nature of practices, focusing attention on emergence in strategy-making, exploring how the material matters, and promoting critical analysis.","URL":"http://annals.aom.org/content/6/1/285","DOI":"10.1080/19416520.2012.672039","ISSN":"1941-6520, 1941-6067","shortTitle":"Strategy-as-Practice","language":"en","author":[{"family":"Vaara","given":"Eero"},{"family":"Whittington","given":"Richard"}],"issued":{"date-parts":[["2012",6,1]]},"accessed":{"date-parts":[["2017",8,27]]}},"label":"page"}],"schema":"https://github.com/citation-style-language/schema/raw/master/csl-citation.json"} </w:instrText>
      </w:r>
      <w:r w:rsidR="00C60331" w:rsidRPr="008B7343">
        <w:rPr>
          <w:rFonts w:ascii="Times New Roman" w:hAnsi="Times New Roman" w:cs="Times New Roman"/>
        </w:rPr>
        <w:fldChar w:fldCharType="separate"/>
      </w:r>
      <w:r w:rsidRPr="00A21952">
        <w:rPr>
          <w:rFonts w:ascii="Times New Roman" w:hAnsi="Times New Roman" w:cs="Times New Roman"/>
          <w:noProof/>
          <w:lang w:val="en-US"/>
        </w:rPr>
        <w:t>(Johnson, Melin, &amp; Whittington, 2003; Vaara &amp; Whittington, 2012)</w:t>
      </w:r>
      <w:r w:rsidR="00C60331" w:rsidRPr="008B7343">
        <w:rPr>
          <w:rFonts w:ascii="Times New Roman" w:hAnsi="Times New Roman" w:cs="Times New Roman"/>
        </w:rPr>
        <w:fldChar w:fldCharType="end"/>
      </w:r>
      <w:r w:rsidRPr="00A21952">
        <w:rPr>
          <w:rFonts w:ascii="Times New Roman" w:hAnsi="Times New Roman" w:cs="Times New Roman"/>
          <w:lang w:val="en-US"/>
        </w:rPr>
        <w:t xml:space="preserve">. </w:t>
      </w:r>
      <w:r w:rsidRPr="00D26EAE">
        <w:rPr>
          <w:rFonts w:ascii="Times New Roman" w:hAnsi="Times New Roman" w:cs="Times New Roman"/>
          <w:lang w:val="en-US"/>
        </w:rPr>
        <w:t>The strategy elaborated is more the result of the context than of planning (</w:t>
      </w:r>
      <w:proofErr w:type="spellStart"/>
      <w:r w:rsidRPr="00D26EAE">
        <w:rPr>
          <w:rFonts w:ascii="Times New Roman" w:hAnsi="Times New Roman" w:cs="Times New Roman"/>
          <w:lang w:val="en-US"/>
        </w:rPr>
        <w:t>Ansoff</w:t>
      </w:r>
      <w:proofErr w:type="spellEnd"/>
      <w:r w:rsidRPr="00D26EAE">
        <w:rPr>
          <w:rFonts w:ascii="Times New Roman" w:hAnsi="Times New Roman" w:cs="Times New Roman"/>
          <w:lang w:val="en-US"/>
        </w:rPr>
        <w:t>, 1965) or rational choices (</w:t>
      </w:r>
      <w:proofErr w:type="spellStart"/>
      <w:r w:rsidRPr="00D26EAE">
        <w:rPr>
          <w:rFonts w:ascii="Times New Roman" w:hAnsi="Times New Roman" w:cs="Times New Roman"/>
          <w:lang w:val="en-US"/>
        </w:rPr>
        <w:t>Proter</w:t>
      </w:r>
      <w:proofErr w:type="spellEnd"/>
      <w:r w:rsidRPr="00D26EAE">
        <w:rPr>
          <w:rFonts w:ascii="Times New Roman" w:hAnsi="Times New Roman" w:cs="Times New Roman"/>
          <w:lang w:val="en-US"/>
        </w:rPr>
        <w:t xml:space="preserve">, 1980). </w:t>
      </w:r>
      <w:r>
        <w:rPr>
          <w:rFonts w:ascii="Times New Roman" w:hAnsi="Times New Roman" w:cs="Times New Roman"/>
          <w:lang w:val="en-US"/>
        </w:rPr>
        <w:t xml:space="preserve">The subject is </w:t>
      </w:r>
      <w:r w:rsidR="00877D7B">
        <w:rPr>
          <w:rFonts w:ascii="Times New Roman" w:hAnsi="Times New Roman" w:cs="Times New Roman"/>
          <w:lang w:val="en-US"/>
        </w:rPr>
        <w:t>not only to try and understand why</w:t>
      </w:r>
      <w:r>
        <w:rPr>
          <w:rFonts w:ascii="Times New Roman" w:hAnsi="Times New Roman" w:cs="Times New Roman"/>
          <w:lang w:val="en-US"/>
        </w:rPr>
        <w:t xml:space="preserve"> </w:t>
      </w:r>
      <w:r w:rsidR="00877D7B">
        <w:rPr>
          <w:rFonts w:ascii="Times New Roman" w:hAnsi="Times New Roman" w:cs="Times New Roman"/>
          <w:lang w:val="en-US"/>
        </w:rPr>
        <w:t>the choice of such or such strategy has been made but also how this choice has been made. The ‘how’ sheds light on the ‘why’. Rationality is no longer the only motive to be taken into account to understand strategy in the making. This approach finds its inspiration in a number of sociological works (</w:t>
      </w:r>
      <w:proofErr w:type="spellStart"/>
      <w:r w:rsidR="00877D7B">
        <w:rPr>
          <w:rFonts w:ascii="Times New Roman" w:hAnsi="Times New Roman" w:cs="Times New Roman"/>
          <w:lang w:val="en-US"/>
        </w:rPr>
        <w:t>Bourdieu</w:t>
      </w:r>
      <w:proofErr w:type="spellEnd"/>
      <w:r w:rsidR="00877D7B">
        <w:rPr>
          <w:rFonts w:ascii="Times New Roman" w:hAnsi="Times New Roman" w:cs="Times New Roman"/>
          <w:lang w:val="en-US"/>
        </w:rPr>
        <w:t xml:space="preserve">, 2000; </w:t>
      </w:r>
      <w:proofErr w:type="spellStart"/>
      <w:r w:rsidR="00877D7B">
        <w:rPr>
          <w:rFonts w:ascii="Times New Roman" w:hAnsi="Times New Roman" w:cs="Times New Roman"/>
          <w:lang w:val="en-US"/>
        </w:rPr>
        <w:t>Certeau</w:t>
      </w:r>
      <w:proofErr w:type="spellEnd"/>
      <w:r w:rsidR="00877D7B">
        <w:rPr>
          <w:rFonts w:ascii="Times New Roman" w:hAnsi="Times New Roman" w:cs="Times New Roman"/>
          <w:lang w:val="en-US"/>
        </w:rPr>
        <w:t xml:space="preserve">, 1990, </w:t>
      </w:r>
      <w:proofErr w:type="spellStart"/>
      <w:r w:rsidR="00877D7B">
        <w:rPr>
          <w:rFonts w:ascii="Times New Roman" w:hAnsi="Times New Roman" w:cs="Times New Roman"/>
          <w:lang w:val="en-US"/>
        </w:rPr>
        <w:t>Giddens</w:t>
      </w:r>
      <w:proofErr w:type="spellEnd"/>
      <w:r w:rsidR="00877D7B">
        <w:rPr>
          <w:rFonts w:ascii="Times New Roman" w:hAnsi="Times New Roman" w:cs="Times New Roman"/>
          <w:lang w:val="en-US"/>
        </w:rPr>
        <w:t>, 2013) showing how every day actions contribute to maintaining, reproducing and transforming social structures. Internal practices of an organization are influenced by external practices and vice versa (Whittington, 2006).</w:t>
      </w:r>
    </w:p>
    <w:p w:rsidR="00D26EAE" w:rsidRDefault="00877D7B" w:rsidP="0092272A">
      <w:pPr>
        <w:adjustRightInd w:val="0"/>
        <w:rPr>
          <w:rFonts w:ascii="Times New Roman" w:hAnsi="Times New Roman" w:cs="Times New Roman"/>
          <w:lang w:val="en-US"/>
        </w:rPr>
      </w:pPr>
      <w:r>
        <w:rPr>
          <w:rFonts w:ascii="Times New Roman" w:hAnsi="Times New Roman" w:cs="Times New Roman"/>
          <w:lang w:val="en-US"/>
        </w:rPr>
        <w:t>Thus, the elaboration of strategy is inscribed in a complex (Morin, 2008</w:t>
      </w:r>
      <w:proofErr w:type="gramStart"/>
      <w:r>
        <w:rPr>
          <w:rFonts w:ascii="Times New Roman" w:hAnsi="Times New Roman" w:cs="Times New Roman"/>
          <w:lang w:val="en-US"/>
        </w:rPr>
        <w:t>,2015</w:t>
      </w:r>
      <w:proofErr w:type="gramEnd"/>
      <w:r>
        <w:rPr>
          <w:rFonts w:ascii="Times New Roman" w:hAnsi="Times New Roman" w:cs="Times New Roman"/>
          <w:lang w:val="en-US"/>
        </w:rPr>
        <w:t xml:space="preserve">) and systemic (Le </w:t>
      </w:r>
      <w:proofErr w:type="spellStart"/>
      <w:r>
        <w:rPr>
          <w:rFonts w:ascii="Times New Roman" w:hAnsi="Times New Roman" w:cs="Times New Roman"/>
          <w:lang w:val="en-US"/>
        </w:rPr>
        <w:t>Moigne</w:t>
      </w:r>
      <w:proofErr w:type="spellEnd"/>
      <w:r>
        <w:rPr>
          <w:rFonts w:ascii="Times New Roman" w:hAnsi="Times New Roman" w:cs="Times New Roman"/>
          <w:lang w:val="en-US"/>
        </w:rPr>
        <w:t>, 1994, 1999) dimension far from the instrumental rationality of economists (</w:t>
      </w:r>
      <w:proofErr w:type="spellStart"/>
      <w:r>
        <w:rPr>
          <w:rFonts w:ascii="Times New Roman" w:hAnsi="Times New Roman" w:cs="Times New Roman"/>
          <w:lang w:val="en-US"/>
        </w:rPr>
        <w:t>Vaara</w:t>
      </w:r>
      <w:proofErr w:type="spellEnd"/>
      <w:r>
        <w:rPr>
          <w:rFonts w:ascii="Times New Roman" w:hAnsi="Times New Roman" w:cs="Times New Roman"/>
          <w:lang w:val="en-US"/>
        </w:rPr>
        <w:t xml:space="preserve"> &amp; Whittington, 2012). </w:t>
      </w:r>
      <w:r w:rsidR="00DF7C34">
        <w:rPr>
          <w:rFonts w:ascii="Times New Roman" w:hAnsi="Times New Roman" w:cs="Times New Roman"/>
          <w:lang w:val="en-US"/>
        </w:rPr>
        <w:t>Strategy in practice is monolithic; it experiments, corrects itself, adapts itself and transforms itself depending on the changes in the internal and external environment where all members of the organization take part (</w:t>
      </w:r>
      <w:proofErr w:type="spellStart"/>
      <w:r w:rsidR="00DF7C34">
        <w:rPr>
          <w:rFonts w:ascii="Times New Roman" w:hAnsi="Times New Roman" w:cs="Times New Roman"/>
          <w:lang w:val="en-US"/>
        </w:rPr>
        <w:t>Rouleau</w:t>
      </w:r>
      <w:proofErr w:type="spellEnd"/>
      <w:r w:rsidR="00DF7C34">
        <w:rPr>
          <w:rFonts w:ascii="Times New Roman" w:hAnsi="Times New Roman" w:cs="Times New Roman"/>
          <w:lang w:val="en-US"/>
        </w:rPr>
        <w:t>, 2005).</w:t>
      </w:r>
    </w:p>
    <w:p w:rsidR="00DF7C34" w:rsidRDefault="00DF7C34" w:rsidP="0092272A">
      <w:pPr>
        <w:adjustRightInd w:val="0"/>
        <w:rPr>
          <w:rFonts w:ascii="Times New Roman" w:hAnsi="Times New Roman" w:cs="Times New Roman"/>
          <w:lang w:val="en-US"/>
        </w:rPr>
      </w:pPr>
      <w:r>
        <w:rPr>
          <w:rFonts w:ascii="Times New Roman" w:hAnsi="Times New Roman" w:cs="Times New Roman"/>
          <w:lang w:val="en-US"/>
        </w:rPr>
        <w:t xml:space="preserve">As underlined by Johnson et al. (2003) SAP permits to give a new life to strategic issues and go beyond some dual characters (planning/emergence, effectiveness/efficiency, exploration/exploitation, structure/process) and leads academic works toward the concrete preoccupations of managers to offer them practical and actionable advice (Johnson et al., 2003) such as leading a strategic meeting, organizing debates to </w:t>
      </w:r>
      <w:proofErr w:type="spellStart"/>
      <w:r>
        <w:rPr>
          <w:rFonts w:ascii="Times New Roman" w:hAnsi="Times New Roman" w:cs="Times New Roman"/>
          <w:lang w:val="en-US"/>
        </w:rPr>
        <w:t>favour</w:t>
      </w:r>
      <w:proofErr w:type="spellEnd"/>
      <w:r>
        <w:rPr>
          <w:rFonts w:ascii="Times New Roman" w:hAnsi="Times New Roman" w:cs="Times New Roman"/>
          <w:lang w:val="en-US"/>
        </w:rPr>
        <w:t xml:space="preserve"> organizational creativity, conceive work spaces facilitating collaboration.</w:t>
      </w:r>
    </w:p>
    <w:p w:rsidR="00DF7C34" w:rsidRDefault="00DF7C34" w:rsidP="0092272A">
      <w:pPr>
        <w:adjustRightInd w:val="0"/>
        <w:rPr>
          <w:rFonts w:ascii="Times New Roman" w:hAnsi="Times New Roman" w:cs="Times New Roman"/>
          <w:lang w:val="en-US"/>
        </w:rPr>
      </w:pPr>
      <w:r>
        <w:rPr>
          <w:rFonts w:ascii="Times New Roman" w:hAnsi="Times New Roman" w:cs="Times New Roman"/>
          <w:lang w:val="en-US"/>
        </w:rPr>
        <w:t xml:space="preserve">The SAP approach also implies that researchers think of themselves as practitioners as in order to theorize practice, you need to practice theory (Feldman &amp; </w:t>
      </w:r>
      <w:proofErr w:type="spellStart"/>
      <w:r>
        <w:rPr>
          <w:rFonts w:ascii="Times New Roman" w:hAnsi="Times New Roman" w:cs="Times New Roman"/>
          <w:lang w:val="en-US"/>
        </w:rPr>
        <w:t>Orlikowski</w:t>
      </w:r>
      <w:proofErr w:type="spellEnd"/>
      <w:r>
        <w:rPr>
          <w:rFonts w:ascii="Times New Roman" w:hAnsi="Times New Roman" w:cs="Times New Roman"/>
          <w:lang w:val="en-US"/>
        </w:rPr>
        <w:t xml:space="preserve">, 2011). </w:t>
      </w:r>
      <w:r w:rsidR="001165F8">
        <w:rPr>
          <w:rFonts w:ascii="Times New Roman" w:hAnsi="Times New Roman" w:cs="Times New Roman"/>
          <w:lang w:val="en-US"/>
        </w:rPr>
        <w:t>SAP,</w:t>
      </w:r>
      <w:r>
        <w:rPr>
          <w:rFonts w:ascii="Times New Roman" w:hAnsi="Times New Roman" w:cs="Times New Roman"/>
          <w:lang w:val="en-US"/>
        </w:rPr>
        <w:t xml:space="preserve"> then, takes on the shape of a co-production</w:t>
      </w:r>
      <w:r w:rsidR="001165F8">
        <w:rPr>
          <w:rFonts w:ascii="Times New Roman" w:hAnsi="Times New Roman" w:cs="Times New Roman"/>
          <w:lang w:val="en-US"/>
        </w:rPr>
        <w:t xml:space="preserve"> to facilitate strategic decision making. </w:t>
      </w:r>
    </w:p>
    <w:p w:rsidR="001165F8" w:rsidRDefault="001165F8" w:rsidP="0092272A">
      <w:pPr>
        <w:adjustRightInd w:val="0"/>
        <w:rPr>
          <w:rFonts w:ascii="Times New Roman" w:hAnsi="Times New Roman" w:cs="Times New Roman"/>
          <w:lang w:val="en-US"/>
        </w:rPr>
      </w:pPr>
      <w:r>
        <w:rPr>
          <w:rFonts w:ascii="Times New Roman" w:hAnsi="Times New Roman" w:cs="Times New Roman"/>
          <w:lang w:val="en-US"/>
        </w:rPr>
        <w:t xml:space="preserve">From a methodological point of view the SAP </w:t>
      </w:r>
      <w:proofErr w:type="spellStart"/>
      <w:r>
        <w:rPr>
          <w:rFonts w:ascii="Times New Roman" w:hAnsi="Times New Roman" w:cs="Times New Roman"/>
          <w:lang w:val="en-US"/>
        </w:rPr>
        <w:t>favours</w:t>
      </w:r>
      <w:proofErr w:type="spellEnd"/>
      <w:r>
        <w:rPr>
          <w:rFonts w:ascii="Times New Roman" w:hAnsi="Times New Roman" w:cs="Times New Roman"/>
          <w:lang w:val="en-US"/>
        </w:rPr>
        <w:t xml:space="preserve"> qualitative approaches (</w:t>
      </w:r>
      <w:proofErr w:type="spellStart"/>
      <w:r>
        <w:rPr>
          <w:rFonts w:ascii="Times New Roman" w:hAnsi="Times New Roman" w:cs="Times New Roman"/>
          <w:lang w:val="en-US"/>
        </w:rPr>
        <w:t>Balogun</w:t>
      </w:r>
      <w:proofErr w:type="spellEnd"/>
      <w:r>
        <w:rPr>
          <w:rFonts w:ascii="Times New Roman" w:hAnsi="Times New Roman" w:cs="Times New Roman"/>
          <w:lang w:val="en-US"/>
        </w:rPr>
        <w:t xml:space="preserve">, Huff &amp; Johnson, 2003; Feldman &amp; </w:t>
      </w:r>
      <w:proofErr w:type="spellStart"/>
      <w:r>
        <w:rPr>
          <w:rFonts w:ascii="Times New Roman" w:hAnsi="Times New Roman" w:cs="Times New Roman"/>
          <w:lang w:val="en-US"/>
        </w:rPr>
        <w:t>Orlikowski</w:t>
      </w:r>
      <w:proofErr w:type="spellEnd"/>
      <w:r>
        <w:rPr>
          <w:rFonts w:ascii="Times New Roman" w:hAnsi="Times New Roman" w:cs="Times New Roman"/>
          <w:lang w:val="en-US"/>
        </w:rPr>
        <w:t>, 2011; Johnson et al., 2003) whereas until then strategic management was mainly studied through statistical approaches (</w:t>
      </w:r>
      <w:proofErr w:type="spellStart"/>
      <w:r>
        <w:rPr>
          <w:rFonts w:ascii="Times New Roman" w:hAnsi="Times New Roman" w:cs="Times New Roman"/>
          <w:lang w:val="en-US"/>
        </w:rPr>
        <w:t>Vaara</w:t>
      </w:r>
      <w:proofErr w:type="spellEnd"/>
      <w:r>
        <w:rPr>
          <w:rFonts w:ascii="Times New Roman" w:hAnsi="Times New Roman" w:cs="Times New Roman"/>
          <w:lang w:val="en-US"/>
        </w:rPr>
        <w:t xml:space="preserve"> &amp; Whittington, 2012). Problems become intelligible because they are observed and discussed in the field with the actors (</w:t>
      </w:r>
      <w:proofErr w:type="spellStart"/>
      <w:r>
        <w:rPr>
          <w:rFonts w:ascii="Times New Roman" w:hAnsi="Times New Roman" w:cs="Times New Roman"/>
          <w:lang w:val="en-US"/>
        </w:rPr>
        <w:t>Balogun</w:t>
      </w:r>
      <w:proofErr w:type="spellEnd"/>
      <w:r>
        <w:rPr>
          <w:rFonts w:ascii="Times New Roman" w:hAnsi="Times New Roman" w:cs="Times New Roman"/>
          <w:lang w:val="en-US"/>
        </w:rPr>
        <w:t xml:space="preserve"> et al., 2003).</w:t>
      </w:r>
    </w:p>
    <w:p w:rsidR="001165F8" w:rsidRDefault="001165F8" w:rsidP="0092272A">
      <w:pPr>
        <w:adjustRightInd w:val="0"/>
        <w:rPr>
          <w:rFonts w:ascii="Times New Roman" w:hAnsi="Times New Roman" w:cs="Times New Roman"/>
          <w:lang w:val="en-US"/>
        </w:rPr>
      </w:pPr>
      <w:r>
        <w:rPr>
          <w:rFonts w:ascii="Times New Roman" w:hAnsi="Times New Roman" w:cs="Times New Roman"/>
          <w:lang w:val="en-US"/>
        </w:rPr>
        <w:t>The SAP approach aims at producing actionable knowledge on the elaboration of strategy and strategic decisions, which sounds relevant in an economy where the only certainty is uncertainty and the only durable source of competitive advantage is knowledge (</w:t>
      </w:r>
      <w:proofErr w:type="spellStart"/>
      <w:r>
        <w:rPr>
          <w:rFonts w:ascii="Times New Roman" w:hAnsi="Times New Roman" w:cs="Times New Roman"/>
          <w:lang w:val="en-US"/>
        </w:rPr>
        <w:t>Nonaka</w:t>
      </w:r>
      <w:proofErr w:type="spellEnd"/>
      <w:r>
        <w:rPr>
          <w:rFonts w:ascii="Times New Roman" w:hAnsi="Times New Roman" w:cs="Times New Roman"/>
          <w:lang w:val="en-US"/>
        </w:rPr>
        <w:t xml:space="preserve">, 1991). Thus, epistemology, methodology and theory act and act in return </w:t>
      </w:r>
      <w:r w:rsidR="00666DBD">
        <w:rPr>
          <w:rFonts w:ascii="Times New Roman" w:hAnsi="Times New Roman" w:cs="Times New Roman"/>
          <w:lang w:val="en-US"/>
        </w:rPr>
        <w:t>on one another.</w:t>
      </w:r>
    </w:p>
    <w:p w:rsidR="009E3EE7" w:rsidRDefault="009E3EE7" w:rsidP="0092272A">
      <w:pPr>
        <w:adjustRightInd w:val="0"/>
        <w:rPr>
          <w:rFonts w:ascii="Times New Roman" w:hAnsi="Times New Roman" w:cs="Times New Roman"/>
          <w:lang w:val="en-US"/>
        </w:rPr>
      </w:pPr>
    </w:p>
    <w:p w:rsidR="009E3EE7" w:rsidRDefault="009E3EE7" w:rsidP="009E3EE7">
      <w:pPr>
        <w:pStyle w:val="Paragraphedeliste"/>
        <w:numPr>
          <w:ilvl w:val="0"/>
          <w:numId w:val="37"/>
        </w:numPr>
        <w:adjustRightInd w:val="0"/>
        <w:rPr>
          <w:rFonts w:ascii="Times New Roman" w:hAnsi="Times New Roman"/>
          <w:b/>
          <w:sz w:val="28"/>
          <w:szCs w:val="28"/>
          <w:lang w:val="en-US"/>
        </w:rPr>
      </w:pPr>
      <w:r>
        <w:rPr>
          <w:rFonts w:ascii="Times New Roman" w:hAnsi="Times New Roman"/>
          <w:b/>
          <w:sz w:val="28"/>
          <w:szCs w:val="28"/>
          <w:lang w:val="en-US"/>
        </w:rPr>
        <w:t>The ‘practical’ case</w:t>
      </w:r>
    </w:p>
    <w:p w:rsidR="009E3EE7" w:rsidRDefault="009E3EE7" w:rsidP="009E3EE7">
      <w:pPr>
        <w:adjustRightInd w:val="0"/>
        <w:rPr>
          <w:rFonts w:ascii="Times New Roman" w:hAnsi="Times New Roman"/>
          <w:lang w:val="en-US"/>
        </w:rPr>
      </w:pPr>
      <w:r>
        <w:rPr>
          <w:rFonts w:ascii="Times New Roman" w:hAnsi="Times New Roman"/>
          <w:lang w:val="en-US"/>
        </w:rPr>
        <w:lastRenderedPageBreak/>
        <w:t>In France the health sector employs nearly five million persons today (</w:t>
      </w:r>
      <w:proofErr w:type="spellStart"/>
      <w:r>
        <w:rPr>
          <w:rFonts w:ascii="Times New Roman" w:hAnsi="Times New Roman"/>
          <w:lang w:val="en-US"/>
        </w:rPr>
        <w:t>Zanda</w:t>
      </w:r>
      <w:proofErr w:type="spellEnd"/>
      <w:r>
        <w:rPr>
          <w:rFonts w:ascii="Times New Roman" w:hAnsi="Times New Roman"/>
          <w:lang w:val="en-US"/>
        </w:rPr>
        <w:t xml:space="preserve"> &amp; </w:t>
      </w:r>
      <w:proofErr w:type="spellStart"/>
      <w:r>
        <w:rPr>
          <w:rFonts w:ascii="Times New Roman" w:hAnsi="Times New Roman"/>
          <w:lang w:val="en-US"/>
        </w:rPr>
        <w:t>Funès</w:t>
      </w:r>
      <w:proofErr w:type="spellEnd"/>
      <w:r>
        <w:rPr>
          <w:rFonts w:ascii="Times New Roman" w:hAnsi="Times New Roman"/>
          <w:lang w:val="en-US"/>
        </w:rPr>
        <w:t>, 2012). The research field is a group made of an association of 50 sanitary, social and medico-social establishments mainly implanted in the southern half of France employing more than 2,000 people (medical, technical, administrative).</w:t>
      </w:r>
    </w:p>
    <w:p w:rsidR="009E3EE7" w:rsidRDefault="009E3EE7" w:rsidP="009E3EE7">
      <w:pPr>
        <w:adjustRightInd w:val="0"/>
        <w:rPr>
          <w:rFonts w:ascii="Times New Roman" w:hAnsi="Times New Roman"/>
          <w:lang w:val="en-US"/>
        </w:rPr>
      </w:pPr>
      <w:r>
        <w:rPr>
          <w:rFonts w:ascii="Times New Roman" w:hAnsi="Times New Roman"/>
          <w:lang w:val="en-US"/>
        </w:rPr>
        <w:t xml:space="preserve">The general director of the group would like that the directors of the establishments start thinking about the implications of digitalization </w:t>
      </w:r>
      <w:r w:rsidR="00B6262B">
        <w:rPr>
          <w:rFonts w:ascii="Times New Roman" w:hAnsi="Times New Roman"/>
          <w:lang w:val="en-US"/>
        </w:rPr>
        <w:t xml:space="preserve">(social networks, internet) </w:t>
      </w:r>
      <w:r>
        <w:rPr>
          <w:rFonts w:ascii="Times New Roman" w:hAnsi="Times New Roman"/>
          <w:lang w:val="en-US"/>
        </w:rPr>
        <w:t>for the activities of their organizations</w:t>
      </w:r>
      <w:r w:rsidR="00B6262B">
        <w:rPr>
          <w:rFonts w:ascii="Times New Roman" w:hAnsi="Times New Roman"/>
          <w:lang w:val="en-US"/>
        </w:rPr>
        <w:t>. Implicitly, the issue of the adaptation to change emerges. The General Director acts upon the intuition that there is a fundamental change in the ‘job’.</w:t>
      </w:r>
    </w:p>
    <w:p w:rsidR="00B6262B" w:rsidRDefault="00B6262B" w:rsidP="009E3EE7">
      <w:pPr>
        <w:adjustRightInd w:val="0"/>
        <w:rPr>
          <w:rFonts w:ascii="Times New Roman" w:hAnsi="Times New Roman"/>
          <w:lang w:val="en-US"/>
        </w:rPr>
      </w:pPr>
      <w:r>
        <w:rPr>
          <w:rFonts w:ascii="Times New Roman" w:hAnsi="Times New Roman"/>
          <w:lang w:val="en-US"/>
        </w:rPr>
        <w:t>This initial will and the issue of digitalization and therefore the digital strategy to adopt gave to a research work of more than two years among these establishments. A qualitative study, of an ethnographic type, according to the recommendations of the authors of SAP, was conducted, consisting of a presence of the researchers in the field of about 100 hours; about 80 hours devoted to work sessions with the General Director, the executives of the group and the directors of the establishments, 12 hours of informal meetings with the same persons and 6 hours of interview with the General director.</w:t>
      </w:r>
    </w:p>
    <w:p w:rsidR="00A969ED" w:rsidRDefault="00A969ED" w:rsidP="009E3EE7">
      <w:pPr>
        <w:adjustRightInd w:val="0"/>
        <w:rPr>
          <w:rFonts w:ascii="Times New Roman" w:hAnsi="Times New Roman"/>
          <w:lang w:val="en-US"/>
        </w:rPr>
      </w:pPr>
      <w:r>
        <w:rPr>
          <w:rFonts w:ascii="Times New Roman" w:hAnsi="Times New Roman"/>
          <w:lang w:val="en-US"/>
        </w:rPr>
        <w:t>This action research (</w:t>
      </w:r>
      <w:proofErr w:type="spellStart"/>
      <w:r>
        <w:rPr>
          <w:rFonts w:ascii="Times New Roman" w:hAnsi="Times New Roman"/>
          <w:lang w:val="en-US"/>
        </w:rPr>
        <w:t>Lewin</w:t>
      </w:r>
      <w:proofErr w:type="spellEnd"/>
      <w:r>
        <w:rPr>
          <w:rFonts w:ascii="Times New Roman" w:hAnsi="Times New Roman"/>
          <w:lang w:val="en-US"/>
        </w:rPr>
        <w:t xml:space="preserve">, 1946) is then based on a single case (Yen, 1981). The methodological approach of the grounded theory (Glaser and Strauss, 1967) was chosen to avoid bias in the representation of the actors. The grounded theory allows </w:t>
      </w:r>
      <w:proofErr w:type="gramStart"/>
      <w:r>
        <w:rPr>
          <w:rFonts w:ascii="Times New Roman" w:hAnsi="Times New Roman"/>
          <w:lang w:val="en-US"/>
        </w:rPr>
        <w:t>to grasp</w:t>
      </w:r>
      <w:proofErr w:type="gramEnd"/>
      <w:r>
        <w:rPr>
          <w:rFonts w:ascii="Times New Roman" w:hAnsi="Times New Roman"/>
          <w:lang w:val="en-US"/>
        </w:rPr>
        <w:t xml:space="preserve"> some reality in its complexity in an innovative way (</w:t>
      </w:r>
      <w:proofErr w:type="spellStart"/>
      <w:r>
        <w:rPr>
          <w:rFonts w:ascii="Times New Roman" w:hAnsi="Times New Roman"/>
          <w:lang w:val="en-US"/>
        </w:rPr>
        <w:t>Guillemette</w:t>
      </w:r>
      <w:proofErr w:type="spellEnd"/>
      <w:r>
        <w:rPr>
          <w:rFonts w:ascii="Times New Roman" w:hAnsi="Times New Roman"/>
          <w:lang w:val="en-US"/>
        </w:rPr>
        <w:t xml:space="preserve">, 2006). It requires </w:t>
      </w:r>
      <w:proofErr w:type="gramStart"/>
      <w:r>
        <w:rPr>
          <w:rFonts w:ascii="Times New Roman" w:hAnsi="Times New Roman"/>
          <w:lang w:val="en-US"/>
        </w:rPr>
        <w:t>to adjust</w:t>
      </w:r>
      <w:proofErr w:type="gramEnd"/>
      <w:r>
        <w:rPr>
          <w:rFonts w:ascii="Times New Roman" w:hAnsi="Times New Roman"/>
          <w:lang w:val="en-US"/>
        </w:rPr>
        <w:t xml:space="preserve"> step by step the theoretical construct by a constant movement forth and back between observation and formalization (Bergman and </w:t>
      </w:r>
      <w:proofErr w:type="spellStart"/>
      <w:r>
        <w:rPr>
          <w:rFonts w:ascii="Times New Roman" w:hAnsi="Times New Roman"/>
          <w:lang w:val="en-US"/>
        </w:rPr>
        <w:t>Paavola</w:t>
      </w:r>
      <w:proofErr w:type="spellEnd"/>
      <w:r>
        <w:rPr>
          <w:rFonts w:ascii="Times New Roman" w:hAnsi="Times New Roman"/>
          <w:lang w:val="en-US"/>
        </w:rPr>
        <w:t>, 2012; Glaser and Strauss, 1967, Strauss and Corbin, 1998).</w:t>
      </w:r>
    </w:p>
    <w:p w:rsidR="00A969ED" w:rsidRDefault="00A969ED" w:rsidP="009E3EE7">
      <w:pPr>
        <w:adjustRightInd w:val="0"/>
        <w:rPr>
          <w:rFonts w:ascii="Times New Roman" w:hAnsi="Times New Roman"/>
          <w:lang w:val="en-US"/>
        </w:rPr>
      </w:pPr>
      <w:r>
        <w:rPr>
          <w:rFonts w:ascii="Times New Roman" w:hAnsi="Times New Roman"/>
          <w:lang w:val="en-US"/>
        </w:rPr>
        <w:t>The discussions during the work sessions of the groups were recorded in order to provide reports handed over to all the participants and validated at the beginning of the sessions.</w:t>
      </w:r>
    </w:p>
    <w:p w:rsidR="00A969ED" w:rsidRDefault="00A969ED" w:rsidP="009E3EE7">
      <w:pPr>
        <w:adjustRightInd w:val="0"/>
        <w:rPr>
          <w:rFonts w:ascii="Times New Roman" w:hAnsi="Times New Roman"/>
          <w:lang w:val="en-US"/>
        </w:rPr>
      </w:pPr>
      <w:r>
        <w:rPr>
          <w:rFonts w:ascii="Times New Roman" w:hAnsi="Times New Roman"/>
          <w:lang w:val="en-US"/>
        </w:rPr>
        <w:t>The purpose of the action research is then to accompany the managers of the establishments of this group in the translation and implementation of the strategic vision of the General Director. On this foundation, the work unfolded in two steps: first identify the risks perceived as regards the introduction of digitalization</w:t>
      </w:r>
      <w:r w:rsidR="00A33CED">
        <w:rPr>
          <w:rFonts w:ascii="Times New Roman" w:hAnsi="Times New Roman"/>
          <w:lang w:val="en-US"/>
        </w:rPr>
        <w:t xml:space="preserve"> and the changes it implies in the establishments, second translate the vision of the General Director into strategic objectives while introducing operational objectives to reduce, or even suppress, the risks perceived by the managers in the group.</w:t>
      </w:r>
    </w:p>
    <w:p w:rsidR="00A33CED" w:rsidRPr="009E3EE7" w:rsidRDefault="00A33CED" w:rsidP="009E3EE7">
      <w:pPr>
        <w:adjustRightInd w:val="0"/>
        <w:rPr>
          <w:rFonts w:ascii="Times New Roman" w:hAnsi="Times New Roman"/>
          <w:lang w:val="en-US"/>
        </w:rPr>
      </w:pPr>
      <w:r>
        <w:rPr>
          <w:rFonts w:ascii="Times New Roman" w:hAnsi="Times New Roman"/>
          <w:lang w:val="en-US"/>
        </w:rPr>
        <w:t xml:space="preserve">Table 1 </w:t>
      </w:r>
      <w:proofErr w:type="gramStart"/>
      <w:r>
        <w:rPr>
          <w:rFonts w:ascii="Times New Roman" w:hAnsi="Times New Roman"/>
          <w:lang w:val="en-US"/>
        </w:rPr>
        <w:t>sums</w:t>
      </w:r>
      <w:proofErr w:type="gramEnd"/>
      <w:r>
        <w:rPr>
          <w:rFonts w:ascii="Times New Roman" w:hAnsi="Times New Roman"/>
          <w:lang w:val="en-US"/>
        </w:rPr>
        <w:t xml:space="preserve"> up the stakes of this research and the possible modes of cooperation.</w:t>
      </w:r>
    </w:p>
    <w:p w:rsidR="00E42F0D" w:rsidRPr="00D26EAE" w:rsidRDefault="00E42F0D" w:rsidP="00E42F0D">
      <w:pPr>
        <w:adjustRightInd w:val="0"/>
        <w:jc w:val="both"/>
        <w:rPr>
          <w:rFonts w:ascii="Times New Roman" w:hAnsi="Times New Roman" w:cs="Times New Roman"/>
          <w:lang w:val="en-US"/>
        </w:rPr>
      </w:pPr>
    </w:p>
    <w:p w:rsidR="00E42F0D" w:rsidRPr="00A21952" w:rsidRDefault="00E42F0D" w:rsidP="00E42F0D">
      <w:pPr>
        <w:pStyle w:val="Lgende"/>
        <w:adjustRightInd w:val="0"/>
        <w:spacing w:before="0" w:after="0" w:line="240" w:lineRule="auto"/>
        <w:rPr>
          <w:rFonts w:ascii="Times New Roman" w:hAnsi="Times New Roman"/>
          <w:color w:val="auto"/>
          <w:lang w:val="en-US"/>
        </w:rPr>
      </w:pPr>
      <w:proofErr w:type="gramStart"/>
      <w:r w:rsidRPr="00A21952">
        <w:rPr>
          <w:rFonts w:ascii="Times New Roman" w:hAnsi="Times New Roman"/>
          <w:color w:val="auto"/>
          <w:lang w:val="en-US"/>
        </w:rPr>
        <w:t xml:space="preserve">Table </w:t>
      </w:r>
      <w:r w:rsidR="00C60331" w:rsidRPr="00994E3D">
        <w:rPr>
          <w:rFonts w:ascii="Times New Roman" w:hAnsi="Times New Roman"/>
          <w:color w:val="auto"/>
        </w:rPr>
        <w:fldChar w:fldCharType="begin"/>
      </w:r>
      <w:r w:rsidRPr="00A21952">
        <w:rPr>
          <w:rFonts w:ascii="Times New Roman" w:hAnsi="Times New Roman"/>
          <w:color w:val="auto"/>
          <w:lang w:val="en-US"/>
        </w:rPr>
        <w:instrText xml:space="preserve"> SEQ Tableau \* ARABIC </w:instrText>
      </w:r>
      <w:r w:rsidR="00C60331" w:rsidRPr="00994E3D">
        <w:rPr>
          <w:rFonts w:ascii="Times New Roman" w:hAnsi="Times New Roman"/>
          <w:color w:val="auto"/>
        </w:rPr>
        <w:fldChar w:fldCharType="separate"/>
      </w:r>
      <w:r w:rsidRPr="00A21952">
        <w:rPr>
          <w:rFonts w:ascii="Times New Roman" w:hAnsi="Times New Roman"/>
          <w:noProof/>
          <w:color w:val="auto"/>
          <w:lang w:val="en-US"/>
        </w:rPr>
        <w:t>1</w:t>
      </w:r>
      <w:r w:rsidR="00C60331" w:rsidRPr="00994E3D">
        <w:rPr>
          <w:rFonts w:ascii="Times New Roman" w:hAnsi="Times New Roman"/>
          <w:color w:val="auto"/>
        </w:rPr>
        <w:fldChar w:fldCharType="end"/>
      </w:r>
      <w:r w:rsidRPr="00A21952">
        <w:rPr>
          <w:rFonts w:ascii="Times New Roman" w:hAnsi="Times New Roman"/>
          <w:color w:val="auto"/>
          <w:lang w:val="en-US"/>
        </w:rPr>
        <w:t>.</w:t>
      </w:r>
      <w:proofErr w:type="gramEnd"/>
      <w:r w:rsidRPr="00A21952">
        <w:rPr>
          <w:rFonts w:ascii="Times New Roman" w:hAnsi="Times New Roman"/>
          <w:color w:val="auto"/>
          <w:lang w:val="en-US"/>
        </w:rPr>
        <w:t xml:space="preserve"> List</w:t>
      </w:r>
      <w:r w:rsidR="00A21952" w:rsidRPr="00A21952">
        <w:rPr>
          <w:rFonts w:ascii="Times New Roman" w:hAnsi="Times New Roman"/>
          <w:color w:val="auto"/>
          <w:lang w:val="en-US"/>
        </w:rPr>
        <w:t xml:space="preserve"> of interviews and work sessions</w:t>
      </w:r>
      <w:r w:rsidRPr="00A21952">
        <w:rPr>
          <w:rFonts w:ascii="Times New Roman" w:hAnsi="Times New Roman"/>
          <w:color w:val="auto"/>
          <w:lang w:val="en-US"/>
        </w:rPr>
        <w:t xml:space="preserve"> </w:t>
      </w:r>
    </w:p>
    <w:p w:rsidR="00A21952" w:rsidRPr="00A21952" w:rsidRDefault="00A21952" w:rsidP="00E42F0D">
      <w:pPr>
        <w:pStyle w:val="Lgende"/>
        <w:adjustRightInd w:val="0"/>
        <w:spacing w:before="0" w:after="0" w:line="240" w:lineRule="auto"/>
        <w:rPr>
          <w:rFonts w:ascii="Times New Roman" w:hAnsi="Times New Roman"/>
          <w:color w:val="auto"/>
          <w:lang w:val="en-US"/>
        </w:rPr>
      </w:pPr>
    </w:p>
    <w:tbl>
      <w:tblPr>
        <w:tblStyle w:val="Grilledutableau"/>
        <w:tblW w:w="9889" w:type="dxa"/>
        <w:tblLook w:val="04A0"/>
      </w:tblPr>
      <w:tblGrid>
        <w:gridCol w:w="1380"/>
        <w:gridCol w:w="6099"/>
        <w:gridCol w:w="2410"/>
      </w:tblGrid>
      <w:tr w:rsidR="00A21952" w:rsidRPr="008B7343" w:rsidTr="00A21952">
        <w:tc>
          <w:tcPr>
            <w:tcW w:w="1380" w:type="dxa"/>
          </w:tcPr>
          <w:p w:rsidR="00E42F0D" w:rsidRPr="00DB2035" w:rsidRDefault="00E42F0D" w:rsidP="00A21952">
            <w:pPr>
              <w:adjustRightInd w:val="0"/>
              <w:jc w:val="center"/>
              <w:rPr>
                <w:rFonts w:ascii="Times New Roman" w:hAnsi="Times New Roman" w:cs="Times New Roman"/>
                <w:b/>
              </w:rPr>
            </w:pPr>
            <w:r w:rsidRPr="00DB2035">
              <w:rPr>
                <w:rFonts w:ascii="Times New Roman" w:hAnsi="Times New Roman" w:cs="Times New Roman"/>
                <w:b/>
              </w:rPr>
              <w:t xml:space="preserve">Date </w:t>
            </w:r>
            <w:r w:rsidR="00A21952">
              <w:rPr>
                <w:rFonts w:ascii="Times New Roman" w:hAnsi="Times New Roman" w:cs="Times New Roman"/>
                <w:b/>
              </w:rPr>
              <w:t>and</w:t>
            </w:r>
            <w:r w:rsidRPr="00DB2035">
              <w:rPr>
                <w:rFonts w:ascii="Times New Roman" w:hAnsi="Times New Roman" w:cs="Times New Roman"/>
                <w:b/>
              </w:rPr>
              <w:t xml:space="preserve"> </w:t>
            </w:r>
            <w:proofErr w:type="spellStart"/>
            <w:r w:rsidRPr="00DB2035">
              <w:rPr>
                <w:rFonts w:ascii="Times New Roman" w:hAnsi="Times New Roman" w:cs="Times New Roman"/>
                <w:b/>
              </w:rPr>
              <w:t>dur</w:t>
            </w:r>
            <w:r w:rsidR="00A21952">
              <w:rPr>
                <w:rFonts w:ascii="Times New Roman" w:hAnsi="Times New Roman" w:cs="Times New Roman"/>
                <w:b/>
              </w:rPr>
              <w:t>ation</w:t>
            </w:r>
            <w:proofErr w:type="spellEnd"/>
          </w:p>
        </w:tc>
        <w:tc>
          <w:tcPr>
            <w:tcW w:w="6099" w:type="dxa"/>
          </w:tcPr>
          <w:p w:rsidR="00E42F0D" w:rsidRPr="008B7343" w:rsidRDefault="00E42F0D" w:rsidP="00A21952">
            <w:pPr>
              <w:adjustRightInd w:val="0"/>
              <w:jc w:val="center"/>
              <w:rPr>
                <w:rFonts w:ascii="Times New Roman" w:hAnsi="Times New Roman" w:cs="Times New Roman"/>
                <w:b/>
              </w:rPr>
            </w:pPr>
            <w:proofErr w:type="spellStart"/>
            <w:r w:rsidRPr="008B7343">
              <w:rPr>
                <w:rFonts w:ascii="Times New Roman" w:hAnsi="Times New Roman" w:cs="Times New Roman"/>
                <w:b/>
              </w:rPr>
              <w:t>Th</w:t>
            </w:r>
            <w:r w:rsidR="00A21952">
              <w:rPr>
                <w:rFonts w:ascii="Times New Roman" w:hAnsi="Times New Roman" w:cs="Times New Roman"/>
                <w:b/>
              </w:rPr>
              <w:t>e</w:t>
            </w:r>
            <w:r w:rsidRPr="008B7343">
              <w:rPr>
                <w:rFonts w:ascii="Times New Roman" w:hAnsi="Times New Roman" w:cs="Times New Roman"/>
                <w:b/>
              </w:rPr>
              <w:t>me</w:t>
            </w:r>
            <w:proofErr w:type="spellEnd"/>
          </w:p>
        </w:tc>
        <w:tc>
          <w:tcPr>
            <w:tcW w:w="2410" w:type="dxa"/>
          </w:tcPr>
          <w:p w:rsidR="00E42F0D" w:rsidRPr="008B7343" w:rsidRDefault="00E42F0D" w:rsidP="00A21952">
            <w:pPr>
              <w:adjustRightInd w:val="0"/>
              <w:jc w:val="center"/>
              <w:rPr>
                <w:rFonts w:ascii="Times New Roman" w:hAnsi="Times New Roman" w:cs="Times New Roman"/>
                <w:b/>
              </w:rPr>
            </w:pPr>
            <w:r w:rsidRPr="008B7343">
              <w:rPr>
                <w:rFonts w:ascii="Times New Roman" w:hAnsi="Times New Roman" w:cs="Times New Roman"/>
                <w:b/>
              </w:rPr>
              <w:t>N</w:t>
            </w:r>
            <w:r w:rsidR="00A21952">
              <w:rPr>
                <w:rFonts w:ascii="Times New Roman" w:hAnsi="Times New Roman" w:cs="Times New Roman"/>
                <w:b/>
              </w:rPr>
              <w:t>b of people</w:t>
            </w:r>
          </w:p>
        </w:tc>
      </w:tr>
      <w:tr w:rsidR="00A21952" w:rsidRPr="008B7343" w:rsidTr="00A21952">
        <w:tc>
          <w:tcPr>
            <w:tcW w:w="1380" w:type="dxa"/>
          </w:tcPr>
          <w:p w:rsidR="00E42F0D" w:rsidRPr="00DB2035" w:rsidRDefault="00E42F0D" w:rsidP="00E42F0D">
            <w:pPr>
              <w:adjustRightInd w:val="0"/>
              <w:rPr>
                <w:rFonts w:ascii="Times New Roman" w:hAnsi="Times New Roman" w:cs="Times New Roman"/>
                <w:sz w:val="20"/>
                <w:szCs w:val="20"/>
              </w:rPr>
            </w:pPr>
            <w:r w:rsidRPr="00DB2035">
              <w:rPr>
                <w:rFonts w:ascii="Times New Roman" w:hAnsi="Times New Roman" w:cs="Times New Roman"/>
                <w:sz w:val="20"/>
                <w:szCs w:val="20"/>
              </w:rPr>
              <w:t xml:space="preserve">27/01/2014 </w:t>
            </w:r>
          </w:p>
          <w:p w:rsidR="00E42F0D" w:rsidRPr="00DB2035" w:rsidRDefault="00A21952" w:rsidP="00A21952">
            <w:pPr>
              <w:adjustRightInd w:val="0"/>
              <w:rPr>
                <w:rFonts w:ascii="Times New Roman" w:hAnsi="Times New Roman" w:cs="Times New Roman"/>
                <w:sz w:val="20"/>
                <w:szCs w:val="20"/>
              </w:rPr>
            </w:pPr>
            <w:r>
              <w:rPr>
                <w:rFonts w:ascii="Times New Roman" w:hAnsi="Times New Roman" w:cs="Times New Roman"/>
                <w:sz w:val="20"/>
                <w:szCs w:val="20"/>
              </w:rPr>
              <w:t>Interview</w:t>
            </w:r>
            <w:r w:rsidR="00E42F0D" w:rsidRPr="00DB2035">
              <w:rPr>
                <w:rFonts w:ascii="Times New Roman" w:hAnsi="Times New Roman" w:cs="Times New Roman"/>
                <w:sz w:val="20"/>
                <w:szCs w:val="20"/>
              </w:rPr>
              <w:t xml:space="preserve"> (2h)</w:t>
            </w:r>
          </w:p>
        </w:tc>
        <w:tc>
          <w:tcPr>
            <w:tcW w:w="6099" w:type="dxa"/>
          </w:tcPr>
          <w:p w:rsidR="00E42F0D" w:rsidRPr="00A21952" w:rsidRDefault="00A21952" w:rsidP="00A21952">
            <w:pPr>
              <w:pStyle w:val="Paragraphedeliste"/>
              <w:numPr>
                <w:ilvl w:val="0"/>
                <w:numId w:val="23"/>
              </w:numPr>
              <w:adjustRightInd w:val="0"/>
              <w:spacing w:after="0"/>
              <w:ind w:left="318" w:hanging="283"/>
              <w:rPr>
                <w:rFonts w:ascii="Times New Roman" w:hAnsi="Times New Roman"/>
                <w:sz w:val="20"/>
                <w:szCs w:val="20"/>
                <w:lang w:val="en-US"/>
              </w:rPr>
            </w:pPr>
            <w:r w:rsidRPr="00A21952">
              <w:rPr>
                <w:rFonts w:ascii="Times New Roman" w:hAnsi="Times New Roman"/>
                <w:sz w:val="20"/>
                <w:szCs w:val="20"/>
                <w:lang w:val="en-US"/>
              </w:rPr>
              <w:t>Pre</w:t>
            </w:r>
            <w:r w:rsidR="00E42F0D" w:rsidRPr="00A21952">
              <w:rPr>
                <w:rFonts w:ascii="Times New Roman" w:hAnsi="Times New Roman"/>
                <w:sz w:val="20"/>
                <w:szCs w:val="20"/>
                <w:lang w:val="en-US"/>
              </w:rPr>
              <w:t xml:space="preserve">sentation </w:t>
            </w:r>
            <w:r w:rsidRPr="00A21952">
              <w:rPr>
                <w:rFonts w:ascii="Times New Roman" w:hAnsi="Times New Roman"/>
                <w:sz w:val="20"/>
                <w:szCs w:val="20"/>
                <w:lang w:val="en-US"/>
              </w:rPr>
              <w:t>of issue of digital strategy</w:t>
            </w:r>
          </w:p>
        </w:tc>
        <w:tc>
          <w:tcPr>
            <w:tcW w:w="2410" w:type="dxa"/>
          </w:tcPr>
          <w:p w:rsidR="00E42F0D" w:rsidRPr="008B7343" w:rsidRDefault="00E42F0D" w:rsidP="00A21952">
            <w:pPr>
              <w:adjustRightInd w:val="0"/>
              <w:rPr>
                <w:rFonts w:ascii="Times New Roman" w:hAnsi="Times New Roman" w:cs="Times New Roman"/>
                <w:sz w:val="20"/>
                <w:szCs w:val="20"/>
              </w:rPr>
            </w:pPr>
            <w:r>
              <w:rPr>
                <w:rFonts w:ascii="Times New Roman" w:hAnsi="Times New Roman" w:cs="Times New Roman"/>
                <w:sz w:val="20"/>
                <w:szCs w:val="20"/>
              </w:rPr>
              <w:t>1</w:t>
            </w:r>
            <w:r w:rsidR="00A21952">
              <w:rPr>
                <w:rFonts w:ascii="Times New Roman" w:hAnsi="Times New Roman" w:cs="Times New Roman"/>
                <w:sz w:val="20"/>
                <w:szCs w:val="20"/>
              </w:rPr>
              <w:t> :</w:t>
            </w:r>
            <w:r>
              <w:rPr>
                <w:rFonts w:ascii="Times New Roman" w:hAnsi="Times New Roman" w:cs="Times New Roman"/>
                <w:sz w:val="20"/>
                <w:szCs w:val="20"/>
              </w:rPr>
              <w:t xml:space="preserve"> </w:t>
            </w:r>
            <w:proofErr w:type="spellStart"/>
            <w:r w:rsidR="00A21952">
              <w:rPr>
                <w:rFonts w:ascii="Times New Roman" w:hAnsi="Times New Roman" w:cs="Times New Roman"/>
                <w:sz w:val="20"/>
                <w:szCs w:val="20"/>
              </w:rPr>
              <w:t>Gen</w:t>
            </w:r>
            <w:proofErr w:type="spellEnd"/>
            <w:r w:rsidR="00A21952">
              <w:rPr>
                <w:rFonts w:ascii="Times New Roman" w:hAnsi="Times New Roman" w:cs="Times New Roman"/>
                <w:sz w:val="20"/>
                <w:szCs w:val="20"/>
              </w:rPr>
              <w:t xml:space="preserve">. </w:t>
            </w:r>
            <w:proofErr w:type="spellStart"/>
            <w:r w:rsidR="00A21952">
              <w:rPr>
                <w:rFonts w:ascii="Times New Roman" w:hAnsi="Times New Roman" w:cs="Times New Roman"/>
                <w:sz w:val="20"/>
                <w:szCs w:val="20"/>
              </w:rPr>
              <w:t>Director</w:t>
            </w:r>
            <w:proofErr w:type="spellEnd"/>
          </w:p>
        </w:tc>
      </w:tr>
      <w:tr w:rsidR="00A21952" w:rsidRPr="008B7343" w:rsidTr="00A21952">
        <w:tc>
          <w:tcPr>
            <w:tcW w:w="1380" w:type="dxa"/>
          </w:tcPr>
          <w:p w:rsidR="00E42F0D" w:rsidRPr="00DB2035" w:rsidRDefault="00E42F0D" w:rsidP="00E42F0D">
            <w:pPr>
              <w:adjustRightInd w:val="0"/>
              <w:rPr>
                <w:rFonts w:ascii="Times New Roman" w:hAnsi="Times New Roman" w:cs="Times New Roman"/>
                <w:sz w:val="20"/>
                <w:szCs w:val="20"/>
              </w:rPr>
            </w:pPr>
            <w:r w:rsidRPr="00DB2035">
              <w:rPr>
                <w:rFonts w:ascii="Times New Roman" w:hAnsi="Times New Roman" w:cs="Times New Roman"/>
                <w:sz w:val="20"/>
                <w:szCs w:val="20"/>
              </w:rPr>
              <w:t>24/04/2014</w:t>
            </w:r>
          </w:p>
          <w:p w:rsidR="00E42F0D" w:rsidRPr="00DB2035" w:rsidRDefault="00A21952" w:rsidP="00E42F0D">
            <w:pPr>
              <w:adjustRightInd w:val="0"/>
              <w:rPr>
                <w:rFonts w:ascii="Times New Roman" w:hAnsi="Times New Roman" w:cs="Times New Roman"/>
                <w:sz w:val="20"/>
                <w:szCs w:val="20"/>
              </w:rPr>
            </w:pPr>
            <w:r>
              <w:rPr>
                <w:rFonts w:ascii="Times New Roman" w:hAnsi="Times New Roman" w:cs="Times New Roman"/>
                <w:sz w:val="20"/>
                <w:szCs w:val="20"/>
              </w:rPr>
              <w:t>Meeting 1</w:t>
            </w:r>
            <w:r w:rsidR="00E42F0D">
              <w:rPr>
                <w:rFonts w:ascii="Times New Roman" w:hAnsi="Times New Roman" w:cs="Times New Roman"/>
                <w:sz w:val="20"/>
                <w:szCs w:val="20"/>
              </w:rPr>
              <w:t xml:space="preserve"> (2h30</w:t>
            </w:r>
            <w:r w:rsidR="00E42F0D" w:rsidRPr="00DB2035">
              <w:rPr>
                <w:rFonts w:ascii="Times New Roman" w:hAnsi="Times New Roman" w:cs="Times New Roman"/>
                <w:sz w:val="20"/>
                <w:szCs w:val="20"/>
              </w:rPr>
              <w:t>)</w:t>
            </w:r>
          </w:p>
          <w:p w:rsidR="00E42F0D" w:rsidRPr="00DB2035" w:rsidRDefault="00E42F0D" w:rsidP="00E42F0D">
            <w:pPr>
              <w:adjustRightInd w:val="0"/>
              <w:rPr>
                <w:rFonts w:ascii="Times New Roman" w:hAnsi="Times New Roman" w:cs="Times New Roman"/>
                <w:sz w:val="20"/>
                <w:szCs w:val="20"/>
              </w:rPr>
            </w:pPr>
          </w:p>
        </w:tc>
        <w:tc>
          <w:tcPr>
            <w:tcW w:w="6099" w:type="dxa"/>
          </w:tcPr>
          <w:p w:rsidR="00E42F0D" w:rsidRPr="00A21952" w:rsidRDefault="00A21952" w:rsidP="00E42F0D">
            <w:pPr>
              <w:pStyle w:val="Paragraphedeliste"/>
              <w:numPr>
                <w:ilvl w:val="0"/>
                <w:numId w:val="24"/>
              </w:numPr>
              <w:adjustRightInd w:val="0"/>
              <w:spacing w:after="0"/>
              <w:ind w:left="318" w:hanging="283"/>
              <w:rPr>
                <w:rFonts w:ascii="Times New Roman" w:hAnsi="Times New Roman"/>
                <w:sz w:val="20"/>
                <w:szCs w:val="20"/>
                <w:lang w:val="en-US"/>
              </w:rPr>
            </w:pPr>
            <w:r w:rsidRPr="00A21952">
              <w:rPr>
                <w:rFonts w:ascii="Times New Roman" w:hAnsi="Times New Roman"/>
                <w:sz w:val="20"/>
                <w:szCs w:val="20"/>
                <w:lang w:val="en-US"/>
              </w:rPr>
              <w:t xml:space="preserve">Presentation of issue of digital strategy </w:t>
            </w:r>
          </w:p>
          <w:p w:rsidR="00E42F0D" w:rsidRPr="00A21952" w:rsidRDefault="00E42F0D" w:rsidP="00A21952">
            <w:pPr>
              <w:pStyle w:val="Paragraphedeliste"/>
              <w:numPr>
                <w:ilvl w:val="0"/>
                <w:numId w:val="24"/>
              </w:numPr>
              <w:adjustRightInd w:val="0"/>
              <w:spacing w:after="0"/>
              <w:ind w:left="318" w:hanging="283"/>
              <w:rPr>
                <w:rFonts w:ascii="Times New Roman" w:hAnsi="Times New Roman"/>
                <w:sz w:val="20"/>
                <w:szCs w:val="20"/>
                <w:lang w:val="en-US"/>
              </w:rPr>
            </w:pPr>
            <w:r w:rsidRPr="00A21952">
              <w:rPr>
                <w:rFonts w:ascii="Times New Roman" w:hAnsi="Times New Roman"/>
                <w:sz w:val="20"/>
                <w:szCs w:val="20"/>
                <w:lang w:val="en-US"/>
              </w:rPr>
              <w:t xml:space="preserve">Discussion </w:t>
            </w:r>
            <w:r w:rsidR="00A21952" w:rsidRPr="00A21952">
              <w:rPr>
                <w:rFonts w:ascii="Times New Roman" w:hAnsi="Times New Roman"/>
                <w:sz w:val="20"/>
                <w:szCs w:val="20"/>
                <w:lang w:val="en-US"/>
              </w:rPr>
              <w:t>on action research framework</w:t>
            </w:r>
          </w:p>
        </w:tc>
        <w:tc>
          <w:tcPr>
            <w:tcW w:w="2410" w:type="dxa"/>
          </w:tcPr>
          <w:p w:rsidR="00E42F0D" w:rsidRPr="008B7343" w:rsidRDefault="00E42F0D" w:rsidP="00A21952">
            <w:pPr>
              <w:adjustRightInd w:val="0"/>
              <w:rPr>
                <w:rFonts w:ascii="Times New Roman" w:hAnsi="Times New Roman" w:cs="Times New Roman"/>
                <w:sz w:val="20"/>
                <w:szCs w:val="20"/>
              </w:rPr>
            </w:pPr>
            <w:r>
              <w:rPr>
                <w:rFonts w:ascii="Times New Roman" w:hAnsi="Times New Roman" w:cs="Times New Roman"/>
                <w:sz w:val="20"/>
                <w:szCs w:val="20"/>
              </w:rPr>
              <w:t>7</w:t>
            </w:r>
            <w:r w:rsidR="00A21952">
              <w:rPr>
                <w:rFonts w:ascii="Times New Roman" w:hAnsi="Times New Roman" w:cs="Times New Roman"/>
                <w:sz w:val="20"/>
                <w:szCs w:val="20"/>
              </w:rPr>
              <w:t> </w:t>
            </w:r>
            <w:proofErr w:type="gramStart"/>
            <w:r w:rsidR="00A21952">
              <w:rPr>
                <w:rFonts w:ascii="Times New Roman" w:hAnsi="Times New Roman" w:cs="Times New Roman"/>
                <w:sz w:val="20"/>
                <w:szCs w:val="20"/>
              </w:rPr>
              <w:t>:</w:t>
            </w:r>
            <w:r w:rsidRPr="008B7343">
              <w:rPr>
                <w:rFonts w:ascii="Times New Roman" w:hAnsi="Times New Roman" w:cs="Times New Roman"/>
                <w:sz w:val="20"/>
                <w:szCs w:val="20"/>
              </w:rPr>
              <w:t>G</w:t>
            </w:r>
            <w:r w:rsidR="00A21952">
              <w:rPr>
                <w:rFonts w:ascii="Times New Roman" w:hAnsi="Times New Roman" w:cs="Times New Roman"/>
                <w:sz w:val="20"/>
                <w:szCs w:val="20"/>
              </w:rPr>
              <w:t>D</w:t>
            </w:r>
            <w:proofErr w:type="gramEnd"/>
            <w:r w:rsidRPr="008B7343">
              <w:rPr>
                <w:rFonts w:ascii="Times New Roman" w:hAnsi="Times New Roman" w:cs="Times New Roman"/>
                <w:sz w:val="20"/>
                <w:szCs w:val="20"/>
              </w:rPr>
              <w:t>,</w:t>
            </w:r>
            <w:r w:rsidR="00A21952">
              <w:rPr>
                <w:rFonts w:ascii="Times New Roman" w:hAnsi="Times New Roman" w:cs="Times New Roman"/>
                <w:sz w:val="20"/>
                <w:szCs w:val="20"/>
              </w:rPr>
              <w:t xml:space="preserve"> </w:t>
            </w:r>
            <w:proofErr w:type="spellStart"/>
            <w:r w:rsidR="00A21952">
              <w:rPr>
                <w:rFonts w:ascii="Times New Roman" w:hAnsi="Times New Roman" w:cs="Times New Roman"/>
                <w:sz w:val="20"/>
                <w:szCs w:val="20"/>
              </w:rPr>
              <w:t>Quality</w:t>
            </w:r>
            <w:proofErr w:type="spellEnd"/>
            <w:r w:rsidR="00A21952">
              <w:rPr>
                <w:rFonts w:ascii="Times New Roman" w:hAnsi="Times New Roman" w:cs="Times New Roman"/>
                <w:sz w:val="20"/>
                <w:szCs w:val="20"/>
              </w:rPr>
              <w:t xml:space="preserve"> Manager</w:t>
            </w:r>
            <w:r>
              <w:rPr>
                <w:rFonts w:ascii="Times New Roman" w:hAnsi="Times New Roman" w:cs="Times New Roman"/>
                <w:sz w:val="20"/>
                <w:szCs w:val="20"/>
              </w:rPr>
              <w:t>,</w:t>
            </w:r>
            <w:r w:rsidR="00A21952">
              <w:rPr>
                <w:rFonts w:ascii="Times New Roman" w:hAnsi="Times New Roman" w:cs="Times New Roman"/>
                <w:sz w:val="20"/>
                <w:szCs w:val="20"/>
              </w:rPr>
              <w:t xml:space="preserve"> IT </w:t>
            </w:r>
            <w:proofErr w:type="spellStart"/>
            <w:r w:rsidR="00A21952">
              <w:rPr>
                <w:rFonts w:ascii="Times New Roman" w:hAnsi="Times New Roman" w:cs="Times New Roman"/>
                <w:sz w:val="20"/>
                <w:szCs w:val="20"/>
              </w:rPr>
              <w:t>Director</w:t>
            </w:r>
            <w:proofErr w:type="spellEnd"/>
            <w:r w:rsidRPr="008B7343">
              <w:rPr>
                <w:rFonts w:ascii="Times New Roman" w:hAnsi="Times New Roman" w:cs="Times New Roman"/>
                <w:sz w:val="20"/>
                <w:szCs w:val="20"/>
              </w:rPr>
              <w:t xml:space="preserve">, </w:t>
            </w:r>
            <w:proofErr w:type="spellStart"/>
            <w:r w:rsidR="00A21952">
              <w:rPr>
                <w:rFonts w:ascii="Times New Roman" w:hAnsi="Times New Roman" w:cs="Times New Roman"/>
                <w:sz w:val="20"/>
                <w:szCs w:val="20"/>
              </w:rPr>
              <w:t>Executive</w:t>
            </w:r>
            <w:proofErr w:type="spellEnd"/>
            <w:r w:rsidR="00A21952">
              <w:rPr>
                <w:rFonts w:ascii="Times New Roman" w:hAnsi="Times New Roman" w:cs="Times New Roman"/>
                <w:sz w:val="20"/>
                <w:szCs w:val="20"/>
              </w:rPr>
              <w:t xml:space="preserve"> </w:t>
            </w:r>
            <w:r w:rsidRPr="008B7343">
              <w:rPr>
                <w:rFonts w:ascii="Times New Roman" w:hAnsi="Times New Roman" w:cs="Times New Roman"/>
                <w:sz w:val="20"/>
                <w:szCs w:val="20"/>
              </w:rPr>
              <w:t xml:space="preserve">Assistant de direction, </w:t>
            </w:r>
            <w:r>
              <w:rPr>
                <w:rFonts w:ascii="Times New Roman" w:hAnsi="Times New Roman" w:cs="Times New Roman"/>
                <w:sz w:val="20"/>
                <w:szCs w:val="20"/>
              </w:rPr>
              <w:t>3</w:t>
            </w:r>
            <w:r w:rsidR="00A21952">
              <w:rPr>
                <w:rFonts w:ascii="Times New Roman" w:hAnsi="Times New Roman" w:cs="Times New Roman"/>
                <w:sz w:val="20"/>
                <w:szCs w:val="20"/>
              </w:rPr>
              <w:t xml:space="preserve"> Establishment </w:t>
            </w:r>
            <w:proofErr w:type="spellStart"/>
            <w:r w:rsidR="00A21952">
              <w:rPr>
                <w:rFonts w:ascii="Times New Roman" w:hAnsi="Times New Roman" w:cs="Times New Roman"/>
                <w:sz w:val="20"/>
                <w:szCs w:val="20"/>
              </w:rPr>
              <w:t>Directors</w:t>
            </w:r>
            <w:proofErr w:type="spellEnd"/>
          </w:p>
        </w:tc>
      </w:tr>
      <w:tr w:rsidR="00A21952" w:rsidRPr="008B7343" w:rsidTr="00A21952">
        <w:tc>
          <w:tcPr>
            <w:tcW w:w="1380" w:type="dxa"/>
          </w:tcPr>
          <w:p w:rsidR="00E42F0D" w:rsidRPr="00DB2035" w:rsidRDefault="00E42F0D" w:rsidP="00E42F0D">
            <w:pPr>
              <w:adjustRightInd w:val="0"/>
              <w:rPr>
                <w:rFonts w:ascii="Times New Roman" w:hAnsi="Times New Roman" w:cs="Times New Roman"/>
                <w:sz w:val="20"/>
                <w:szCs w:val="20"/>
              </w:rPr>
            </w:pPr>
            <w:r w:rsidRPr="00DB2035">
              <w:rPr>
                <w:rFonts w:ascii="Times New Roman" w:hAnsi="Times New Roman" w:cs="Times New Roman"/>
                <w:sz w:val="20"/>
                <w:szCs w:val="20"/>
              </w:rPr>
              <w:t>04/07/2014</w:t>
            </w:r>
          </w:p>
          <w:p w:rsidR="00E42F0D" w:rsidRPr="00DB2035" w:rsidRDefault="00A21952" w:rsidP="00A21952">
            <w:pPr>
              <w:adjustRightInd w:val="0"/>
              <w:rPr>
                <w:rFonts w:ascii="Times New Roman" w:hAnsi="Times New Roman" w:cs="Times New Roman"/>
                <w:sz w:val="20"/>
                <w:szCs w:val="20"/>
              </w:rPr>
            </w:pPr>
            <w:r>
              <w:rPr>
                <w:rFonts w:ascii="Times New Roman" w:hAnsi="Times New Roman" w:cs="Times New Roman"/>
                <w:sz w:val="20"/>
                <w:szCs w:val="20"/>
              </w:rPr>
              <w:t>Interview</w:t>
            </w:r>
            <w:r w:rsidR="00E42F0D" w:rsidRPr="00DB2035">
              <w:rPr>
                <w:rFonts w:ascii="Times New Roman" w:hAnsi="Times New Roman" w:cs="Times New Roman"/>
                <w:sz w:val="20"/>
                <w:szCs w:val="20"/>
              </w:rPr>
              <w:t xml:space="preserve"> (2h)</w:t>
            </w:r>
          </w:p>
        </w:tc>
        <w:tc>
          <w:tcPr>
            <w:tcW w:w="6099" w:type="dxa"/>
          </w:tcPr>
          <w:p w:rsidR="00E42F0D" w:rsidRPr="00A21952" w:rsidRDefault="00A21952" w:rsidP="00A21952">
            <w:pPr>
              <w:pStyle w:val="Paragraphedeliste"/>
              <w:numPr>
                <w:ilvl w:val="0"/>
                <w:numId w:val="25"/>
              </w:numPr>
              <w:adjustRightInd w:val="0"/>
              <w:spacing w:after="0"/>
              <w:ind w:left="318" w:hanging="283"/>
              <w:rPr>
                <w:rFonts w:ascii="Times New Roman" w:hAnsi="Times New Roman"/>
                <w:sz w:val="20"/>
                <w:szCs w:val="20"/>
                <w:lang w:val="en-US"/>
              </w:rPr>
            </w:pPr>
            <w:r w:rsidRPr="00A21952">
              <w:rPr>
                <w:rFonts w:ascii="Times New Roman" w:hAnsi="Times New Roman"/>
                <w:sz w:val="20"/>
                <w:szCs w:val="20"/>
                <w:lang w:val="en-US"/>
              </w:rPr>
              <w:t>Definition of the AR framework</w:t>
            </w:r>
          </w:p>
        </w:tc>
        <w:tc>
          <w:tcPr>
            <w:tcW w:w="2410" w:type="dxa"/>
          </w:tcPr>
          <w:p w:rsidR="00E42F0D" w:rsidRPr="008B7343" w:rsidRDefault="00E42F0D" w:rsidP="00A21952">
            <w:pPr>
              <w:adjustRightInd w:val="0"/>
              <w:rPr>
                <w:rFonts w:ascii="Times New Roman" w:hAnsi="Times New Roman" w:cs="Times New Roman"/>
                <w:sz w:val="20"/>
                <w:szCs w:val="20"/>
              </w:rPr>
            </w:pPr>
            <w:r>
              <w:rPr>
                <w:rFonts w:ascii="Times New Roman" w:hAnsi="Times New Roman" w:cs="Times New Roman"/>
                <w:sz w:val="20"/>
                <w:szCs w:val="20"/>
              </w:rPr>
              <w:t>1</w:t>
            </w:r>
            <w:r w:rsidR="00A21952">
              <w:rPr>
                <w:rFonts w:ascii="Times New Roman" w:hAnsi="Times New Roman" w:cs="Times New Roman"/>
                <w:sz w:val="20"/>
                <w:szCs w:val="20"/>
              </w:rPr>
              <w:t> </w:t>
            </w:r>
            <w:proofErr w:type="gramStart"/>
            <w:r w:rsidR="00A21952">
              <w:rPr>
                <w:rFonts w:ascii="Times New Roman" w:hAnsi="Times New Roman" w:cs="Times New Roman"/>
                <w:sz w:val="20"/>
                <w:szCs w:val="20"/>
              </w:rPr>
              <w:t>:GD</w:t>
            </w:r>
            <w:proofErr w:type="gramEnd"/>
          </w:p>
        </w:tc>
      </w:tr>
      <w:tr w:rsidR="00A21952" w:rsidRPr="008B7343" w:rsidTr="00A21952">
        <w:tc>
          <w:tcPr>
            <w:tcW w:w="1380" w:type="dxa"/>
          </w:tcPr>
          <w:p w:rsidR="00E42F0D" w:rsidRPr="00DB2035" w:rsidRDefault="00E42F0D" w:rsidP="00E42F0D">
            <w:pPr>
              <w:adjustRightInd w:val="0"/>
              <w:rPr>
                <w:rFonts w:ascii="Times New Roman" w:hAnsi="Times New Roman" w:cs="Times New Roman"/>
                <w:sz w:val="20"/>
                <w:szCs w:val="20"/>
              </w:rPr>
            </w:pPr>
            <w:r w:rsidRPr="00DB2035">
              <w:rPr>
                <w:rFonts w:ascii="Times New Roman" w:hAnsi="Times New Roman" w:cs="Times New Roman"/>
                <w:sz w:val="20"/>
                <w:szCs w:val="20"/>
              </w:rPr>
              <w:t>04/09/2014</w:t>
            </w:r>
          </w:p>
          <w:p w:rsidR="00E42F0D" w:rsidRPr="00DB2035" w:rsidRDefault="00A21952" w:rsidP="00A21952">
            <w:pPr>
              <w:adjustRightInd w:val="0"/>
              <w:rPr>
                <w:rFonts w:ascii="Times New Roman" w:hAnsi="Times New Roman" w:cs="Times New Roman"/>
                <w:sz w:val="20"/>
                <w:szCs w:val="20"/>
              </w:rPr>
            </w:pPr>
            <w:r>
              <w:rPr>
                <w:rFonts w:ascii="Times New Roman" w:hAnsi="Times New Roman" w:cs="Times New Roman"/>
                <w:sz w:val="20"/>
                <w:szCs w:val="20"/>
              </w:rPr>
              <w:t>Interview</w:t>
            </w:r>
            <w:r w:rsidR="00E42F0D" w:rsidRPr="00DB2035">
              <w:rPr>
                <w:rFonts w:ascii="Times New Roman" w:hAnsi="Times New Roman" w:cs="Times New Roman"/>
                <w:sz w:val="20"/>
                <w:szCs w:val="20"/>
              </w:rPr>
              <w:t xml:space="preserve"> (2h)</w:t>
            </w:r>
          </w:p>
        </w:tc>
        <w:tc>
          <w:tcPr>
            <w:tcW w:w="6099" w:type="dxa"/>
          </w:tcPr>
          <w:p w:rsidR="00E42F0D" w:rsidRPr="00A21952" w:rsidRDefault="00A21952" w:rsidP="00E42F0D">
            <w:pPr>
              <w:pStyle w:val="Paragraphedeliste"/>
              <w:numPr>
                <w:ilvl w:val="0"/>
                <w:numId w:val="25"/>
              </w:numPr>
              <w:adjustRightInd w:val="0"/>
              <w:spacing w:after="0"/>
              <w:ind w:left="318" w:hanging="283"/>
              <w:rPr>
                <w:rFonts w:ascii="Times New Roman" w:hAnsi="Times New Roman"/>
                <w:sz w:val="20"/>
                <w:szCs w:val="20"/>
                <w:lang w:val="en-US"/>
              </w:rPr>
            </w:pPr>
            <w:r w:rsidRPr="00A21952">
              <w:rPr>
                <w:rFonts w:ascii="Times New Roman" w:hAnsi="Times New Roman"/>
                <w:sz w:val="20"/>
                <w:szCs w:val="20"/>
                <w:lang w:val="en-US"/>
              </w:rPr>
              <w:t>Definition of the AR framework</w:t>
            </w:r>
          </w:p>
        </w:tc>
        <w:tc>
          <w:tcPr>
            <w:tcW w:w="2410" w:type="dxa"/>
          </w:tcPr>
          <w:p w:rsidR="00E42F0D" w:rsidRPr="008B7343" w:rsidRDefault="00E42F0D" w:rsidP="00A21952">
            <w:pPr>
              <w:adjustRightInd w:val="0"/>
              <w:rPr>
                <w:rFonts w:ascii="Times New Roman" w:hAnsi="Times New Roman" w:cs="Times New Roman"/>
                <w:sz w:val="20"/>
                <w:szCs w:val="20"/>
              </w:rPr>
            </w:pPr>
            <w:r>
              <w:rPr>
                <w:rFonts w:ascii="Times New Roman" w:hAnsi="Times New Roman" w:cs="Times New Roman"/>
                <w:sz w:val="20"/>
                <w:szCs w:val="20"/>
              </w:rPr>
              <w:t>1</w:t>
            </w:r>
            <w:r w:rsidR="00A21952">
              <w:rPr>
                <w:rFonts w:ascii="Times New Roman" w:hAnsi="Times New Roman" w:cs="Times New Roman"/>
                <w:sz w:val="20"/>
                <w:szCs w:val="20"/>
              </w:rPr>
              <w:t> : GD</w:t>
            </w:r>
          </w:p>
        </w:tc>
      </w:tr>
      <w:tr w:rsidR="00A21952" w:rsidRPr="002202D0" w:rsidTr="00A21952">
        <w:tc>
          <w:tcPr>
            <w:tcW w:w="1380" w:type="dxa"/>
          </w:tcPr>
          <w:p w:rsidR="00E42F0D" w:rsidRPr="00DB2035" w:rsidRDefault="00E42F0D" w:rsidP="00A21952">
            <w:pPr>
              <w:adjustRightInd w:val="0"/>
              <w:rPr>
                <w:rFonts w:ascii="Times New Roman" w:hAnsi="Times New Roman" w:cs="Times New Roman"/>
                <w:sz w:val="20"/>
                <w:szCs w:val="20"/>
              </w:rPr>
            </w:pPr>
            <w:r w:rsidRPr="00DB2035">
              <w:rPr>
                <w:rFonts w:ascii="Times New Roman" w:hAnsi="Times New Roman" w:cs="Times New Roman"/>
                <w:sz w:val="20"/>
                <w:szCs w:val="20"/>
              </w:rPr>
              <w:t xml:space="preserve">08/12/2014 </w:t>
            </w:r>
            <w:proofErr w:type="spellStart"/>
            <w:r w:rsidR="00A21952">
              <w:rPr>
                <w:rFonts w:ascii="Times New Roman" w:hAnsi="Times New Roman" w:cs="Times New Roman"/>
                <w:sz w:val="20"/>
                <w:szCs w:val="20"/>
              </w:rPr>
              <w:t>Work</w:t>
            </w:r>
            <w:proofErr w:type="spellEnd"/>
            <w:r w:rsidR="00A21952">
              <w:rPr>
                <w:rFonts w:ascii="Times New Roman" w:hAnsi="Times New Roman" w:cs="Times New Roman"/>
                <w:sz w:val="20"/>
                <w:szCs w:val="20"/>
              </w:rPr>
              <w:t xml:space="preserve"> session</w:t>
            </w:r>
            <w:r w:rsidRPr="00DB2035">
              <w:rPr>
                <w:rFonts w:ascii="Times New Roman" w:hAnsi="Times New Roman" w:cs="Times New Roman"/>
                <w:sz w:val="20"/>
                <w:szCs w:val="20"/>
              </w:rPr>
              <w:t xml:space="preserve"> (7h)</w:t>
            </w:r>
          </w:p>
        </w:tc>
        <w:tc>
          <w:tcPr>
            <w:tcW w:w="6099" w:type="dxa"/>
          </w:tcPr>
          <w:p w:rsidR="00E42F0D" w:rsidRPr="00994E3D" w:rsidRDefault="00A21952" w:rsidP="00E42F0D">
            <w:pPr>
              <w:pStyle w:val="Paragraphedeliste"/>
              <w:numPr>
                <w:ilvl w:val="0"/>
                <w:numId w:val="26"/>
              </w:numPr>
              <w:adjustRightInd w:val="0"/>
              <w:spacing w:after="0"/>
              <w:ind w:left="318" w:hanging="283"/>
              <w:rPr>
                <w:rFonts w:ascii="Times New Roman" w:hAnsi="Times New Roman"/>
                <w:sz w:val="20"/>
                <w:szCs w:val="20"/>
              </w:rPr>
            </w:pPr>
            <w:r>
              <w:rPr>
                <w:rFonts w:ascii="Times New Roman" w:hAnsi="Times New Roman"/>
                <w:sz w:val="20"/>
                <w:szCs w:val="20"/>
              </w:rPr>
              <w:t>B</w:t>
            </w:r>
            <w:r w:rsidR="00E42F0D" w:rsidRPr="00994E3D">
              <w:rPr>
                <w:rFonts w:ascii="Times New Roman" w:hAnsi="Times New Roman"/>
                <w:sz w:val="20"/>
                <w:szCs w:val="20"/>
              </w:rPr>
              <w:t xml:space="preserve">rainstorming </w:t>
            </w:r>
            <w:r>
              <w:rPr>
                <w:rFonts w:ascii="Times New Roman" w:hAnsi="Times New Roman"/>
                <w:sz w:val="20"/>
                <w:szCs w:val="20"/>
              </w:rPr>
              <w:t xml:space="preserve">on digital </w:t>
            </w:r>
            <w:proofErr w:type="spellStart"/>
            <w:r>
              <w:rPr>
                <w:rFonts w:ascii="Times New Roman" w:hAnsi="Times New Roman"/>
                <w:sz w:val="20"/>
                <w:szCs w:val="20"/>
              </w:rPr>
              <w:t>strategy</w:t>
            </w:r>
            <w:proofErr w:type="spellEnd"/>
          </w:p>
          <w:p w:rsidR="00E42F0D" w:rsidRPr="00A21952" w:rsidRDefault="00E42F0D" w:rsidP="00A21952">
            <w:pPr>
              <w:pStyle w:val="Paragraphedeliste"/>
              <w:numPr>
                <w:ilvl w:val="0"/>
                <w:numId w:val="26"/>
              </w:numPr>
              <w:adjustRightInd w:val="0"/>
              <w:spacing w:after="0"/>
              <w:ind w:left="318" w:hanging="283"/>
              <w:rPr>
                <w:rFonts w:ascii="Times New Roman" w:hAnsi="Times New Roman"/>
                <w:sz w:val="20"/>
                <w:szCs w:val="20"/>
                <w:lang w:val="en-US"/>
              </w:rPr>
            </w:pPr>
            <w:r w:rsidRPr="00A21952">
              <w:rPr>
                <w:rFonts w:ascii="Times New Roman" w:hAnsi="Times New Roman"/>
                <w:sz w:val="20"/>
                <w:szCs w:val="20"/>
                <w:lang w:val="en-US"/>
              </w:rPr>
              <w:t>D</w:t>
            </w:r>
            <w:r w:rsidR="00A21952" w:rsidRPr="00A21952">
              <w:rPr>
                <w:rFonts w:ascii="Times New Roman" w:hAnsi="Times New Roman"/>
                <w:sz w:val="20"/>
                <w:szCs w:val="20"/>
                <w:lang w:val="en-US"/>
              </w:rPr>
              <w:t>e</w:t>
            </w:r>
            <w:r w:rsidRPr="00A21952">
              <w:rPr>
                <w:rFonts w:ascii="Times New Roman" w:hAnsi="Times New Roman"/>
                <w:sz w:val="20"/>
                <w:szCs w:val="20"/>
                <w:lang w:val="en-US"/>
              </w:rPr>
              <w:t xml:space="preserve">finition </w:t>
            </w:r>
            <w:r w:rsidR="00A21952" w:rsidRPr="00A21952">
              <w:rPr>
                <w:rFonts w:ascii="Times New Roman" w:hAnsi="Times New Roman"/>
                <w:sz w:val="20"/>
                <w:szCs w:val="20"/>
                <w:lang w:val="en-US"/>
              </w:rPr>
              <w:t>of objectives for work sessions</w:t>
            </w:r>
          </w:p>
        </w:tc>
        <w:tc>
          <w:tcPr>
            <w:tcW w:w="2410" w:type="dxa"/>
          </w:tcPr>
          <w:p w:rsidR="00E42F0D" w:rsidRPr="00480CEA" w:rsidRDefault="00E42F0D" w:rsidP="00480CEA">
            <w:pPr>
              <w:adjustRightInd w:val="0"/>
              <w:rPr>
                <w:rFonts w:ascii="Times New Roman" w:hAnsi="Times New Roman" w:cs="Times New Roman"/>
                <w:sz w:val="20"/>
                <w:szCs w:val="20"/>
                <w:lang w:val="en-US"/>
              </w:rPr>
            </w:pPr>
            <w:r w:rsidRPr="00480CEA">
              <w:rPr>
                <w:rFonts w:ascii="Times New Roman" w:hAnsi="Times New Roman" w:cs="Times New Roman"/>
                <w:sz w:val="20"/>
                <w:szCs w:val="20"/>
                <w:lang w:val="en-US"/>
              </w:rPr>
              <w:t xml:space="preserve">10: </w:t>
            </w:r>
            <w:r w:rsidR="00480CEA" w:rsidRPr="00480CEA">
              <w:rPr>
                <w:rFonts w:ascii="Times New Roman" w:hAnsi="Times New Roman" w:cs="Times New Roman"/>
                <w:sz w:val="20"/>
                <w:szCs w:val="20"/>
                <w:lang w:val="en-US"/>
              </w:rPr>
              <w:t>GD, IT, QM, Com Manager, 6 Directors</w:t>
            </w:r>
          </w:p>
        </w:tc>
      </w:tr>
      <w:tr w:rsidR="00A21952" w:rsidRPr="002202D0" w:rsidTr="00A21952">
        <w:tc>
          <w:tcPr>
            <w:tcW w:w="1380" w:type="dxa"/>
          </w:tcPr>
          <w:p w:rsidR="00E42F0D" w:rsidRPr="00DB2035" w:rsidRDefault="00E42F0D" w:rsidP="00480CEA">
            <w:pPr>
              <w:adjustRightInd w:val="0"/>
              <w:rPr>
                <w:rFonts w:ascii="Times New Roman" w:hAnsi="Times New Roman" w:cs="Times New Roman"/>
                <w:sz w:val="20"/>
                <w:szCs w:val="20"/>
              </w:rPr>
            </w:pPr>
            <w:r w:rsidRPr="00DB2035">
              <w:rPr>
                <w:rFonts w:ascii="Times New Roman" w:hAnsi="Times New Roman" w:cs="Times New Roman"/>
                <w:sz w:val="20"/>
                <w:szCs w:val="20"/>
              </w:rPr>
              <w:t xml:space="preserve">27/01/2015 </w:t>
            </w:r>
            <w:proofErr w:type="spellStart"/>
            <w:r w:rsidR="00480CEA">
              <w:rPr>
                <w:rFonts w:ascii="Times New Roman" w:hAnsi="Times New Roman" w:cs="Times New Roman"/>
                <w:sz w:val="20"/>
                <w:szCs w:val="20"/>
              </w:rPr>
              <w:t>Work</w:t>
            </w:r>
            <w:proofErr w:type="spellEnd"/>
            <w:r w:rsidR="00480CEA">
              <w:rPr>
                <w:rFonts w:ascii="Times New Roman" w:hAnsi="Times New Roman" w:cs="Times New Roman"/>
                <w:sz w:val="20"/>
                <w:szCs w:val="20"/>
              </w:rPr>
              <w:t xml:space="preserve"> session</w:t>
            </w:r>
            <w:r w:rsidRPr="00DB2035">
              <w:rPr>
                <w:rFonts w:ascii="Times New Roman" w:hAnsi="Times New Roman" w:cs="Times New Roman"/>
                <w:sz w:val="20"/>
                <w:szCs w:val="20"/>
              </w:rPr>
              <w:t xml:space="preserve"> (7h)</w:t>
            </w:r>
          </w:p>
        </w:tc>
        <w:tc>
          <w:tcPr>
            <w:tcW w:w="6099" w:type="dxa"/>
          </w:tcPr>
          <w:p w:rsidR="00480CEA" w:rsidRPr="00994E3D" w:rsidRDefault="00480CEA" w:rsidP="00480CEA">
            <w:pPr>
              <w:pStyle w:val="Paragraphedeliste"/>
              <w:numPr>
                <w:ilvl w:val="0"/>
                <w:numId w:val="26"/>
              </w:numPr>
              <w:adjustRightInd w:val="0"/>
              <w:spacing w:after="0"/>
              <w:ind w:left="318" w:hanging="283"/>
              <w:rPr>
                <w:rFonts w:ascii="Times New Roman" w:hAnsi="Times New Roman"/>
                <w:sz w:val="20"/>
                <w:szCs w:val="20"/>
              </w:rPr>
            </w:pPr>
            <w:r>
              <w:rPr>
                <w:rFonts w:ascii="Times New Roman" w:hAnsi="Times New Roman"/>
                <w:sz w:val="20"/>
                <w:szCs w:val="20"/>
              </w:rPr>
              <w:t>B</w:t>
            </w:r>
            <w:r w:rsidRPr="00994E3D">
              <w:rPr>
                <w:rFonts w:ascii="Times New Roman" w:hAnsi="Times New Roman"/>
                <w:sz w:val="20"/>
                <w:szCs w:val="20"/>
              </w:rPr>
              <w:t xml:space="preserve">rainstorming </w:t>
            </w:r>
            <w:r>
              <w:rPr>
                <w:rFonts w:ascii="Times New Roman" w:hAnsi="Times New Roman"/>
                <w:sz w:val="20"/>
                <w:szCs w:val="20"/>
              </w:rPr>
              <w:t xml:space="preserve">on digital </w:t>
            </w:r>
            <w:proofErr w:type="spellStart"/>
            <w:r>
              <w:rPr>
                <w:rFonts w:ascii="Times New Roman" w:hAnsi="Times New Roman"/>
                <w:sz w:val="20"/>
                <w:szCs w:val="20"/>
              </w:rPr>
              <w:t>strategy</w:t>
            </w:r>
            <w:proofErr w:type="spellEnd"/>
          </w:p>
          <w:p w:rsidR="00E42F0D" w:rsidRPr="00480CEA" w:rsidRDefault="00480CEA" w:rsidP="00480CEA">
            <w:pPr>
              <w:pStyle w:val="Paragraphedeliste"/>
              <w:numPr>
                <w:ilvl w:val="0"/>
                <w:numId w:val="27"/>
              </w:numPr>
              <w:adjustRightInd w:val="0"/>
              <w:spacing w:after="0"/>
              <w:ind w:left="318" w:hanging="283"/>
              <w:rPr>
                <w:rFonts w:ascii="Times New Roman" w:hAnsi="Times New Roman"/>
                <w:sz w:val="20"/>
                <w:szCs w:val="20"/>
                <w:lang w:val="en-US"/>
              </w:rPr>
            </w:pPr>
            <w:r w:rsidRPr="00A21952">
              <w:rPr>
                <w:rFonts w:ascii="Times New Roman" w:hAnsi="Times New Roman"/>
                <w:sz w:val="20"/>
                <w:szCs w:val="20"/>
                <w:lang w:val="en-US"/>
              </w:rPr>
              <w:t>Definition of objectives for work sessions</w:t>
            </w:r>
          </w:p>
        </w:tc>
        <w:tc>
          <w:tcPr>
            <w:tcW w:w="2410" w:type="dxa"/>
          </w:tcPr>
          <w:p w:rsidR="00E42F0D" w:rsidRPr="00480CEA" w:rsidRDefault="00E42F0D" w:rsidP="00480CEA">
            <w:pPr>
              <w:adjustRightInd w:val="0"/>
              <w:rPr>
                <w:rFonts w:ascii="Times New Roman" w:hAnsi="Times New Roman" w:cs="Times New Roman"/>
                <w:sz w:val="20"/>
                <w:szCs w:val="20"/>
                <w:lang w:val="en-US"/>
              </w:rPr>
            </w:pPr>
            <w:r w:rsidRPr="00480CEA">
              <w:rPr>
                <w:rFonts w:ascii="Times New Roman" w:hAnsi="Times New Roman" w:cs="Times New Roman"/>
                <w:sz w:val="20"/>
                <w:szCs w:val="20"/>
                <w:lang w:val="en-US"/>
              </w:rPr>
              <w:t>22: G</w:t>
            </w:r>
            <w:r w:rsidR="00480CEA" w:rsidRPr="00480CEA">
              <w:rPr>
                <w:rFonts w:ascii="Times New Roman" w:hAnsi="Times New Roman" w:cs="Times New Roman"/>
                <w:sz w:val="20"/>
                <w:szCs w:val="20"/>
                <w:lang w:val="en-US"/>
              </w:rPr>
              <w:t>D</w:t>
            </w:r>
            <w:r w:rsidRPr="00480CEA">
              <w:rPr>
                <w:rFonts w:ascii="Times New Roman" w:hAnsi="Times New Roman" w:cs="Times New Roman"/>
                <w:sz w:val="20"/>
                <w:szCs w:val="20"/>
                <w:lang w:val="en-US"/>
              </w:rPr>
              <w:t xml:space="preserve">, </w:t>
            </w:r>
            <w:r w:rsidR="00480CEA" w:rsidRPr="00480CEA">
              <w:rPr>
                <w:rFonts w:ascii="Times New Roman" w:hAnsi="Times New Roman" w:cs="Times New Roman"/>
                <w:sz w:val="20"/>
                <w:szCs w:val="20"/>
                <w:lang w:val="en-US"/>
              </w:rPr>
              <w:t xml:space="preserve">Deputy Director, </w:t>
            </w:r>
            <w:r w:rsidRPr="00480CEA">
              <w:rPr>
                <w:rFonts w:ascii="Times New Roman" w:hAnsi="Times New Roman" w:cs="Times New Roman"/>
                <w:sz w:val="20"/>
                <w:szCs w:val="20"/>
                <w:lang w:val="en-US"/>
              </w:rPr>
              <w:t>C</w:t>
            </w:r>
            <w:r w:rsidR="00480CEA" w:rsidRPr="00480CEA">
              <w:rPr>
                <w:rFonts w:ascii="Times New Roman" w:hAnsi="Times New Roman" w:cs="Times New Roman"/>
                <w:sz w:val="20"/>
                <w:szCs w:val="20"/>
                <w:lang w:val="en-US"/>
              </w:rPr>
              <w:t>M</w:t>
            </w:r>
            <w:r w:rsidRPr="00480CEA">
              <w:rPr>
                <w:rFonts w:ascii="Times New Roman" w:hAnsi="Times New Roman" w:cs="Times New Roman"/>
                <w:sz w:val="20"/>
                <w:szCs w:val="20"/>
                <w:lang w:val="en-US"/>
              </w:rPr>
              <w:t>, 19 D</w:t>
            </w:r>
            <w:r w:rsidR="00480CEA" w:rsidRPr="00480CEA">
              <w:rPr>
                <w:rFonts w:ascii="Times New Roman" w:hAnsi="Times New Roman" w:cs="Times New Roman"/>
                <w:sz w:val="20"/>
                <w:szCs w:val="20"/>
                <w:lang w:val="en-US"/>
              </w:rPr>
              <w:t>irectors</w:t>
            </w:r>
          </w:p>
        </w:tc>
      </w:tr>
      <w:tr w:rsidR="00A21952" w:rsidRPr="008B7343" w:rsidTr="00A21952">
        <w:tc>
          <w:tcPr>
            <w:tcW w:w="1380" w:type="dxa"/>
          </w:tcPr>
          <w:p w:rsidR="00E42F0D" w:rsidRPr="00DB2035" w:rsidRDefault="00E42F0D" w:rsidP="00480CEA">
            <w:pPr>
              <w:adjustRightInd w:val="0"/>
              <w:rPr>
                <w:rFonts w:ascii="Times New Roman" w:hAnsi="Times New Roman" w:cs="Times New Roman"/>
                <w:sz w:val="20"/>
                <w:szCs w:val="20"/>
              </w:rPr>
            </w:pPr>
            <w:r w:rsidRPr="00DB2035">
              <w:rPr>
                <w:rFonts w:ascii="Times New Roman" w:hAnsi="Times New Roman" w:cs="Times New Roman"/>
                <w:sz w:val="20"/>
                <w:szCs w:val="20"/>
              </w:rPr>
              <w:lastRenderedPageBreak/>
              <w:t xml:space="preserve">27/02/2015 </w:t>
            </w:r>
            <w:proofErr w:type="spellStart"/>
            <w:r w:rsidR="00480CEA">
              <w:rPr>
                <w:rFonts w:ascii="Times New Roman" w:hAnsi="Times New Roman" w:cs="Times New Roman"/>
                <w:sz w:val="20"/>
                <w:szCs w:val="20"/>
              </w:rPr>
              <w:t>Work</w:t>
            </w:r>
            <w:proofErr w:type="spellEnd"/>
            <w:r w:rsidR="00480CEA">
              <w:rPr>
                <w:rFonts w:ascii="Times New Roman" w:hAnsi="Times New Roman" w:cs="Times New Roman"/>
                <w:sz w:val="20"/>
                <w:szCs w:val="20"/>
              </w:rPr>
              <w:t xml:space="preserve"> session</w:t>
            </w:r>
            <w:r w:rsidRPr="00DB2035">
              <w:rPr>
                <w:rFonts w:ascii="Times New Roman" w:hAnsi="Times New Roman" w:cs="Times New Roman"/>
                <w:sz w:val="20"/>
                <w:szCs w:val="20"/>
              </w:rPr>
              <w:t xml:space="preserve"> (7h)</w:t>
            </w:r>
          </w:p>
        </w:tc>
        <w:tc>
          <w:tcPr>
            <w:tcW w:w="6099" w:type="dxa"/>
          </w:tcPr>
          <w:p w:rsidR="00E42F0D" w:rsidRPr="00A06A82" w:rsidRDefault="00480CEA" w:rsidP="00E42F0D">
            <w:pPr>
              <w:pStyle w:val="Paragraphedeliste"/>
              <w:numPr>
                <w:ilvl w:val="0"/>
                <w:numId w:val="28"/>
              </w:numPr>
              <w:adjustRightInd w:val="0"/>
              <w:spacing w:after="0"/>
              <w:ind w:left="318" w:hanging="283"/>
              <w:rPr>
                <w:rFonts w:ascii="Times New Roman" w:hAnsi="Times New Roman"/>
                <w:sz w:val="20"/>
                <w:szCs w:val="20"/>
              </w:rPr>
            </w:pPr>
            <w:r>
              <w:rPr>
                <w:rFonts w:ascii="Times New Roman" w:hAnsi="Times New Roman"/>
                <w:sz w:val="20"/>
                <w:szCs w:val="20"/>
              </w:rPr>
              <w:t xml:space="preserve">Changes in </w:t>
            </w:r>
            <w:proofErr w:type="spellStart"/>
            <w:r>
              <w:rPr>
                <w:rFonts w:ascii="Times New Roman" w:hAnsi="Times New Roman"/>
                <w:sz w:val="20"/>
                <w:szCs w:val="20"/>
              </w:rPr>
              <w:t>environment</w:t>
            </w:r>
            <w:proofErr w:type="spellEnd"/>
          </w:p>
          <w:p w:rsidR="00E42F0D" w:rsidRPr="00A06A82" w:rsidRDefault="00480CEA" w:rsidP="00E42F0D">
            <w:pPr>
              <w:pStyle w:val="Paragraphedeliste"/>
              <w:numPr>
                <w:ilvl w:val="0"/>
                <w:numId w:val="28"/>
              </w:numPr>
              <w:adjustRightInd w:val="0"/>
              <w:spacing w:after="0"/>
              <w:ind w:left="318" w:hanging="283"/>
              <w:rPr>
                <w:rFonts w:ascii="Times New Roman" w:hAnsi="Times New Roman"/>
                <w:sz w:val="20"/>
                <w:szCs w:val="20"/>
              </w:rPr>
            </w:pPr>
            <w:proofErr w:type="spellStart"/>
            <w:r>
              <w:rPr>
                <w:rFonts w:ascii="Times New Roman" w:hAnsi="Times New Roman"/>
                <w:sz w:val="20"/>
                <w:szCs w:val="20"/>
              </w:rPr>
              <w:t>Decision</w:t>
            </w:r>
            <w:proofErr w:type="spellEnd"/>
            <w:r>
              <w:rPr>
                <w:rFonts w:ascii="Times New Roman" w:hAnsi="Times New Roman"/>
                <w:sz w:val="20"/>
                <w:szCs w:val="20"/>
              </w:rPr>
              <w:t xml:space="preserve"> </w:t>
            </w:r>
            <w:proofErr w:type="spellStart"/>
            <w:r>
              <w:rPr>
                <w:rFonts w:ascii="Times New Roman" w:hAnsi="Times New Roman"/>
                <w:sz w:val="20"/>
                <w:szCs w:val="20"/>
              </w:rPr>
              <w:t>making</w:t>
            </w:r>
            <w:proofErr w:type="spellEnd"/>
            <w:r>
              <w:rPr>
                <w:rFonts w:ascii="Times New Roman" w:hAnsi="Times New Roman"/>
                <w:sz w:val="20"/>
                <w:szCs w:val="20"/>
              </w:rPr>
              <w:t xml:space="preserve"> in </w:t>
            </w:r>
            <w:proofErr w:type="spellStart"/>
            <w:r>
              <w:rPr>
                <w:rFonts w:ascii="Times New Roman" w:hAnsi="Times New Roman"/>
                <w:sz w:val="20"/>
                <w:szCs w:val="20"/>
              </w:rPr>
              <w:t>uncertain</w:t>
            </w:r>
            <w:proofErr w:type="spellEnd"/>
            <w:r>
              <w:rPr>
                <w:rFonts w:ascii="Times New Roman" w:hAnsi="Times New Roman"/>
                <w:sz w:val="20"/>
                <w:szCs w:val="20"/>
              </w:rPr>
              <w:t xml:space="preserve"> </w:t>
            </w:r>
            <w:proofErr w:type="spellStart"/>
            <w:r>
              <w:rPr>
                <w:rFonts w:ascii="Times New Roman" w:hAnsi="Times New Roman"/>
                <w:sz w:val="20"/>
                <w:szCs w:val="20"/>
              </w:rPr>
              <w:t>environment</w:t>
            </w:r>
            <w:proofErr w:type="spellEnd"/>
            <w:r w:rsidR="00E42F0D">
              <w:rPr>
                <w:rFonts w:ascii="Times New Roman" w:hAnsi="Times New Roman"/>
                <w:sz w:val="20"/>
                <w:szCs w:val="20"/>
              </w:rPr>
              <w:t xml:space="preserve"> </w:t>
            </w:r>
          </w:p>
          <w:p w:rsidR="00E42F0D" w:rsidRPr="00480CEA" w:rsidRDefault="00480CEA" w:rsidP="00E42F0D">
            <w:pPr>
              <w:pStyle w:val="Paragraphedeliste"/>
              <w:numPr>
                <w:ilvl w:val="0"/>
                <w:numId w:val="28"/>
              </w:numPr>
              <w:adjustRightInd w:val="0"/>
              <w:spacing w:after="0"/>
              <w:ind w:left="318" w:hanging="283"/>
              <w:rPr>
                <w:rFonts w:ascii="Times New Roman" w:hAnsi="Times New Roman"/>
                <w:sz w:val="20"/>
                <w:szCs w:val="20"/>
                <w:lang w:val="en-US"/>
              </w:rPr>
            </w:pPr>
            <w:r w:rsidRPr="00480CEA">
              <w:rPr>
                <w:rFonts w:ascii="Times New Roman" w:hAnsi="Times New Roman"/>
                <w:sz w:val="20"/>
                <w:szCs w:val="20"/>
                <w:lang w:val="en-US"/>
              </w:rPr>
              <w:t xml:space="preserve">Stakes of change management in uncertain </w:t>
            </w:r>
            <w:proofErr w:type="spellStart"/>
            <w:r w:rsidRPr="00480CEA">
              <w:rPr>
                <w:rFonts w:ascii="Times New Roman" w:hAnsi="Times New Roman"/>
                <w:sz w:val="20"/>
                <w:szCs w:val="20"/>
                <w:lang w:val="en-US"/>
              </w:rPr>
              <w:t>envrionment</w:t>
            </w:r>
            <w:proofErr w:type="spellEnd"/>
          </w:p>
          <w:p w:rsidR="00E42F0D" w:rsidRPr="00480CEA" w:rsidRDefault="00480CEA" w:rsidP="00480CEA">
            <w:pPr>
              <w:pStyle w:val="Paragraphedeliste"/>
              <w:numPr>
                <w:ilvl w:val="0"/>
                <w:numId w:val="28"/>
              </w:numPr>
              <w:adjustRightInd w:val="0"/>
              <w:spacing w:after="0"/>
              <w:ind w:left="318" w:hanging="283"/>
              <w:rPr>
                <w:rFonts w:ascii="Times New Roman" w:hAnsi="Times New Roman"/>
                <w:sz w:val="20"/>
                <w:szCs w:val="20"/>
                <w:lang w:val="en-US"/>
              </w:rPr>
            </w:pPr>
            <w:r w:rsidRPr="00480CEA">
              <w:rPr>
                <w:rFonts w:ascii="Times New Roman" w:hAnsi="Times New Roman"/>
                <w:sz w:val="20"/>
                <w:szCs w:val="20"/>
                <w:lang w:val="en-US"/>
              </w:rPr>
              <w:t>Collaborative management and knowledge construction</w:t>
            </w:r>
          </w:p>
        </w:tc>
        <w:tc>
          <w:tcPr>
            <w:tcW w:w="2410" w:type="dxa"/>
          </w:tcPr>
          <w:p w:rsidR="00E42F0D" w:rsidRPr="008B7343" w:rsidRDefault="00E42F0D" w:rsidP="00480CEA">
            <w:pPr>
              <w:adjustRightInd w:val="0"/>
              <w:rPr>
                <w:rFonts w:ascii="Times New Roman" w:hAnsi="Times New Roman" w:cs="Times New Roman"/>
                <w:sz w:val="20"/>
                <w:szCs w:val="20"/>
              </w:rPr>
            </w:pPr>
            <w:r>
              <w:rPr>
                <w:rFonts w:ascii="Times New Roman" w:hAnsi="Times New Roman" w:cs="Times New Roman"/>
                <w:sz w:val="20"/>
                <w:szCs w:val="20"/>
              </w:rPr>
              <w:t xml:space="preserve">13: </w:t>
            </w:r>
            <w:r w:rsidR="00480CEA">
              <w:rPr>
                <w:rFonts w:ascii="Times New Roman" w:hAnsi="Times New Roman" w:cs="Times New Roman"/>
                <w:sz w:val="20"/>
                <w:szCs w:val="20"/>
              </w:rPr>
              <w:t>CM</w:t>
            </w:r>
            <w:r w:rsidRPr="008B7343">
              <w:rPr>
                <w:rFonts w:ascii="Times New Roman" w:hAnsi="Times New Roman" w:cs="Times New Roman"/>
                <w:sz w:val="20"/>
                <w:szCs w:val="20"/>
              </w:rPr>
              <w:t xml:space="preserve">, 12 </w:t>
            </w:r>
            <w:proofErr w:type="spellStart"/>
            <w:r w:rsidRPr="008B7343">
              <w:rPr>
                <w:rFonts w:ascii="Times New Roman" w:hAnsi="Times New Roman" w:cs="Times New Roman"/>
                <w:sz w:val="20"/>
                <w:szCs w:val="20"/>
              </w:rPr>
              <w:t>D</w:t>
            </w:r>
            <w:r w:rsidR="00480CEA">
              <w:rPr>
                <w:rFonts w:ascii="Times New Roman" w:hAnsi="Times New Roman" w:cs="Times New Roman"/>
                <w:sz w:val="20"/>
                <w:szCs w:val="20"/>
              </w:rPr>
              <w:t>irectors</w:t>
            </w:r>
            <w:proofErr w:type="spellEnd"/>
          </w:p>
        </w:tc>
      </w:tr>
      <w:tr w:rsidR="00A21952" w:rsidRPr="008B7343" w:rsidTr="00A21952">
        <w:tc>
          <w:tcPr>
            <w:tcW w:w="1380" w:type="dxa"/>
          </w:tcPr>
          <w:p w:rsidR="00E42F0D" w:rsidRPr="00DB2035" w:rsidRDefault="00E42F0D" w:rsidP="00480CEA">
            <w:pPr>
              <w:adjustRightInd w:val="0"/>
              <w:rPr>
                <w:rFonts w:ascii="Times New Roman" w:hAnsi="Times New Roman" w:cs="Times New Roman"/>
                <w:sz w:val="20"/>
                <w:szCs w:val="20"/>
              </w:rPr>
            </w:pPr>
            <w:r w:rsidRPr="00DB2035">
              <w:rPr>
                <w:rFonts w:ascii="Times New Roman" w:hAnsi="Times New Roman" w:cs="Times New Roman"/>
                <w:sz w:val="20"/>
                <w:szCs w:val="20"/>
              </w:rPr>
              <w:t xml:space="preserve">07/04/2015 </w:t>
            </w:r>
            <w:proofErr w:type="spellStart"/>
            <w:r w:rsidR="00480CEA">
              <w:rPr>
                <w:rFonts w:ascii="Times New Roman" w:hAnsi="Times New Roman" w:cs="Times New Roman"/>
                <w:sz w:val="20"/>
                <w:szCs w:val="20"/>
              </w:rPr>
              <w:t>Work</w:t>
            </w:r>
            <w:proofErr w:type="spellEnd"/>
            <w:r w:rsidR="00480CEA">
              <w:rPr>
                <w:rFonts w:ascii="Times New Roman" w:hAnsi="Times New Roman" w:cs="Times New Roman"/>
                <w:sz w:val="20"/>
                <w:szCs w:val="20"/>
              </w:rPr>
              <w:t xml:space="preserve"> session</w:t>
            </w:r>
            <w:r w:rsidRPr="00DB2035">
              <w:rPr>
                <w:rFonts w:ascii="Times New Roman" w:hAnsi="Times New Roman" w:cs="Times New Roman"/>
                <w:sz w:val="20"/>
                <w:szCs w:val="20"/>
              </w:rPr>
              <w:t xml:space="preserve"> (7h)</w:t>
            </w:r>
          </w:p>
        </w:tc>
        <w:tc>
          <w:tcPr>
            <w:tcW w:w="6099" w:type="dxa"/>
          </w:tcPr>
          <w:p w:rsidR="00E42F0D" w:rsidRPr="00A06A82" w:rsidRDefault="00480CEA" w:rsidP="00E42F0D">
            <w:pPr>
              <w:pStyle w:val="Paragraphedeliste"/>
              <w:numPr>
                <w:ilvl w:val="0"/>
                <w:numId w:val="29"/>
              </w:numPr>
              <w:adjustRightInd w:val="0"/>
              <w:spacing w:after="0"/>
              <w:ind w:left="318" w:hanging="283"/>
              <w:rPr>
                <w:rFonts w:ascii="Times New Roman" w:hAnsi="Times New Roman"/>
                <w:sz w:val="20"/>
                <w:szCs w:val="20"/>
              </w:rPr>
            </w:pPr>
            <w:proofErr w:type="spellStart"/>
            <w:r>
              <w:rPr>
                <w:rFonts w:ascii="Times New Roman" w:hAnsi="Times New Roman"/>
                <w:sz w:val="20"/>
                <w:szCs w:val="20"/>
              </w:rPr>
              <w:t>Organizational</w:t>
            </w:r>
            <w:proofErr w:type="spellEnd"/>
            <w:r>
              <w:rPr>
                <w:rFonts w:ascii="Times New Roman" w:hAnsi="Times New Roman"/>
                <w:sz w:val="20"/>
                <w:szCs w:val="20"/>
              </w:rPr>
              <w:t xml:space="preserve"> </w:t>
            </w:r>
            <w:proofErr w:type="spellStart"/>
            <w:r>
              <w:rPr>
                <w:rFonts w:ascii="Times New Roman" w:hAnsi="Times New Roman"/>
                <w:sz w:val="20"/>
                <w:szCs w:val="20"/>
              </w:rPr>
              <w:t>learning</w:t>
            </w:r>
            <w:proofErr w:type="spellEnd"/>
            <w:r>
              <w:rPr>
                <w:rFonts w:ascii="Times New Roman" w:hAnsi="Times New Roman"/>
                <w:sz w:val="20"/>
                <w:szCs w:val="20"/>
              </w:rPr>
              <w:t xml:space="preserve"> in group</w:t>
            </w:r>
          </w:p>
          <w:p w:rsidR="00E42F0D" w:rsidRPr="00A06A82" w:rsidRDefault="00480CEA" w:rsidP="00E42F0D">
            <w:pPr>
              <w:pStyle w:val="Paragraphedeliste"/>
              <w:numPr>
                <w:ilvl w:val="0"/>
                <w:numId w:val="29"/>
              </w:numPr>
              <w:adjustRightInd w:val="0"/>
              <w:spacing w:after="0"/>
              <w:ind w:left="318" w:hanging="283"/>
              <w:rPr>
                <w:rFonts w:ascii="Times New Roman" w:hAnsi="Times New Roman"/>
                <w:sz w:val="20"/>
                <w:szCs w:val="20"/>
              </w:rPr>
            </w:pPr>
            <w:proofErr w:type="spellStart"/>
            <w:r>
              <w:rPr>
                <w:rFonts w:ascii="Times New Roman" w:hAnsi="Times New Roman"/>
                <w:sz w:val="20"/>
                <w:szCs w:val="20"/>
              </w:rPr>
              <w:t>Knowledge</w:t>
            </w:r>
            <w:proofErr w:type="spellEnd"/>
            <w:r>
              <w:rPr>
                <w:rFonts w:ascii="Times New Roman" w:hAnsi="Times New Roman"/>
                <w:sz w:val="20"/>
                <w:szCs w:val="20"/>
              </w:rPr>
              <w:t xml:space="preserve">, a </w:t>
            </w:r>
            <w:proofErr w:type="spellStart"/>
            <w:r>
              <w:rPr>
                <w:rFonts w:ascii="Times New Roman" w:hAnsi="Times New Roman"/>
                <w:sz w:val="20"/>
                <w:szCs w:val="20"/>
              </w:rPr>
              <w:t>construct</w:t>
            </w:r>
            <w:proofErr w:type="spellEnd"/>
          </w:p>
          <w:p w:rsidR="00E42F0D" w:rsidRPr="00480CEA" w:rsidRDefault="00480CEA" w:rsidP="00480CEA">
            <w:pPr>
              <w:pStyle w:val="Paragraphedeliste"/>
              <w:numPr>
                <w:ilvl w:val="0"/>
                <w:numId w:val="29"/>
              </w:numPr>
              <w:adjustRightInd w:val="0"/>
              <w:spacing w:after="0"/>
              <w:ind w:left="318" w:hanging="283"/>
              <w:rPr>
                <w:rFonts w:ascii="Times New Roman" w:hAnsi="Times New Roman"/>
                <w:sz w:val="20"/>
                <w:szCs w:val="20"/>
                <w:lang w:val="en-US"/>
              </w:rPr>
            </w:pPr>
            <w:r w:rsidRPr="00480CEA">
              <w:rPr>
                <w:rFonts w:ascii="Times New Roman" w:hAnsi="Times New Roman"/>
                <w:sz w:val="20"/>
                <w:szCs w:val="20"/>
                <w:lang w:val="en-US"/>
              </w:rPr>
              <w:t>Digital tools for collaboration in establishments and group</w:t>
            </w:r>
          </w:p>
        </w:tc>
        <w:tc>
          <w:tcPr>
            <w:tcW w:w="2410" w:type="dxa"/>
          </w:tcPr>
          <w:p w:rsidR="00E42F0D" w:rsidRPr="008B7343" w:rsidRDefault="00480CEA" w:rsidP="00480CEA">
            <w:pPr>
              <w:adjustRightInd w:val="0"/>
              <w:rPr>
                <w:rFonts w:ascii="Times New Roman" w:hAnsi="Times New Roman" w:cs="Times New Roman"/>
                <w:sz w:val="20"/>
                <w:szCs w:val="20"/>
              </w:rPr>
            </w:pPr>
            <w:r>
              <w:rPr>
                <w:rFonts w:ascii="Times New Roman" w:hAnsi="Times New Roman" w:cs="Times New Roman"/>
                <w:sz w:val="20"/>
                <w:szCs w:val="20"/>
              </w:rPr>
              <w:t>9</w:t>
            </w:r>
            <w:r w:rsidR="00E42F0D">
              <w:rPr>
                <w:rFonts w:ascii="Times New Roman" w:hAnsi="Times New Roman" w:cs="Times New Roman"/>
                <w:sz w:val="20"/>
                <w:szCs w:val="20"/>
              </w:rPr>
              <w:t>:</w:t>
            </w:r>
            <w:r w:rsidR="00E42F0D" w:rsidRPr="008B7343">
              <w:rPr>
                <w:rFonts w:ascii="Times New Roman" w:hAnsi="Times New Roman" w:cs="Times New Roman"/>
                <w:sz w:val="20"/>
                <w:szCs w:val="20"/>
              </w:rPr>
              <w:t xml:space="preserve"> </w:t>
            </w:r>
            <w:r>
              <w:rPr>
                <w:rFonts w:ascii="Times New Roman" w:hAnsi="Times New Roman" w:cs="Times New Roman"/>
                <w:sz w:val="20"/>
                <w:szCs w:val="20"/>
              </w:rPr>
              <w:t>CM</w:t>
            </w:r>
            <w:r w:rsidR="00E42F0D" w:rsidRPr="008B7343">
              <w:rPr>
                <w:rFonts w:ascii="Times New Roman" w:hAnsi="Times New Roman" w:cs="Times New Roman"/>
                <w:sz w:val="20"/>
                <w:szCs w:val="20"/>
              </w:rPr>
              <w:t xml:space="preserve">, 8 </w:t>
            </w:r>
            <w:proofErr w:type="spellStart"/>
            <w:r w:rsidR="00E42F0D" w:rsidRPr="008B7343">
              <w:rPr>
                <w:rFonts w:ascii="Times New Roman" w:hAnsi="Times New Roman" w:cs="Times New Roman"/>
                <w:sz w:val="20"/>
                <w:szCs w:val="20"/>
              </w:rPr>
              <w:t>D</w:t>
            </w:r>
            <w:r>
              <w:rPr>
                <w:rFonts w:ascii="Times New Roman" w:hAnsi="Times New Roman" w:cs="Times New Roman"/>
                <w:sz w:val="20"/>
                <w:szCs w:val="20"/>
              </w:rPr>
              <w:t>irectors</w:t>
            </w:r>
            <w:proofErr w:type="spellEnd"/>
          </w:p>
        </w:tc>
      </w:tr>
      <w:tr w:rsidR="00A21952" w:rsidRPr="008B7343" w:rsidTr="00A21952">
        <w:tc>
          <w:tcPr>
            <w:tcW w:w="1380" w:type="dxa"/>
          </w:tcPr>
          <w:p w:rsidR="00E42F0D" w:rsidRPr="00DB2035" w:rsidRDefault="00E42F0D" w:rsidP="00480CEA">
            <w:pPr>
              <w:adjustRightInd w:val="0"/>
              <w:rPr>
                <w:rFonts w:ascii="Times New Roman" w:hAnsi="Times New Roman" w:cs="Times New Roman"/>
                <w:sz w:val="20"/>
                <w:szCs w:val="20"/>
              </w:rPr>
            </w:pPr>
            <w:r w:rsidRPr="00DB2035">
              <w:rPr>
                <w:rFonts w:ascii="Times New Roman" w:hAnsi="Times New Roman" w:cs="Times New Roman"/>
                <w:sz w:val="20"/>
                <w:szCs w:val="20"/>
              </w:rPr>
              <w:t xml:space="preserve">19/05/2015 </w:t>
            </w:r>
            <w:proofErr w:type="spellStart"/>
            <w:r w:rsidR="00480CEA">
              <w:rPr>
                <w:rFonts w:ascii="Times New Roman" w:hAnsi="Times New Roman" w:cs="Times New Roman"/>
                <w:sz w:val="20"/>
                <w:szCs w:val="20"/>
              </w:rPr>
              <w:t>Work</w:t>
            </w:r>
            <w:proofErr w:type="spellEnd"/>
            <w:r w:rsidR="00480CEA">
              <w:rPr>
                <w:rFonts w:ascii="Times New Roman" w:hAnsi="Times New Roman" w:cs="Times New Roman"/>
                <w:sz w:val="20"/>
                <w:szCs w:val="20"/>
              </w:rPr>
              <w:t xml:space="preserve"> session </w:t>
            </w:r>
            <w:r w:rsidRPr="00DB2035">
              <w:rPr>
                <w:rFonts w:ascii="Times New Roman" w:hAnsi="Times New Roman" w:cs="Times New Roman"/>
                <w:sz w:val="20"/>
                <w:szCs w:val="20"/>
              </w:rPr>
              <w:t>(7h)</w:t>
            </w:r>
          </w:p>
        </w:tc>
        <w:tc>
          <w:tcPr>
            <w:tcW w:w="6099" w:type="dxa"/>
          </w:tcPr>
          <w:p w:rsidR="00E42F0D" w:rsidRPr="00480CEA" w:rsidRDefault="00480CEA" w:rsidP="00E42F0D">
            <w:pPr>
              <w:pStyle w:val="Paragraphedeliste"/>
              <w:numPr>
                <w:ilvl w:val="0"/>
                <w:numId w:val="35"/>
              </w:numPr>
              <w:adjustRightInd w:val="0"/>
              <w:spacing w:after="0"/>
              <w:ind w:left="318" w:hanging="283"/>
              <w:rPr>
                <w:rFonts w:ascii="Times New Roman" w:hAnsi="Times New Roman"/>
                <w:sz w:val="20"/>
                <w:szCs w:val="20"/>
                <w:lang w:val="en-US"/>
              </w:rPr>
            </w:pPr>
            <w:r w:rsidRPr="00480CEA">
              <w:rPr>
                <w:rFonts w:ascii="Times New Roman" w:hAnsi="Times New Roman"/>
                <w:sz w:val="20"/>
                <w:szCs w:val="20"/>
                <w:lang w:val="en-US"/>
              </w:rPr>
              <w:t>C</w:t>
            </w:r>
            <w:r w:rsidR="00E42F0D" w:rsidRPr="00480CEA">
              <w:rPr>
                <w:rFonts w:ascii="Times New Roman" w:hAnsi="Times New Roman"/>
                <w:sz w:val="20"/>
                <w:szCs w:val="20"/>
                <w:lang w:val="en-US"/>
              </w:rPr>
              <w:t xml:space="preserve">o-construction </w:t>
            </w:r>
            <w:r w:rsidRPr="00480CEA">
              <w:rPr>
                <w:rFonts w:ascii="Times New Roman" w:hAnsi="Times New Roman"/>
                <w:sz w:val="20"/>
                <w:szCs w:val="20"/>
                <w:lang w:val="en-US"/>
              </w:rPr>
              <w:t>of digital strategy of group</w:t>
            </w:r>
          </w:p>
          <w:p w:rsidR="00E42F0D" w:rsidRPr="00480CEA" w:rsidRDefault="00480CEA" w:rsidP="00480CEA">
            <w:pPr>
              <w:pStyle w:val="Paragraphedeliste"/>
              <w:numPr>
                <w:ilvl w:val="0"/>
                <w:numId w:val="30"/>
              </w:numPr>
              <w:adjustRightInd w:val="0"/>
              <w:spacing w:after="0"/>
              <w:ind w:left="318" w:hanging="283"/>
              <w:rPr>
                <w:rFonts w:ascii="Times New Roman" w:hAnsi="Times New Roman"/>
                <w:sz w:val="20"/>
                <w:szCs w:val="20"/>
                <w:lang w:val="en-US"/>
              </w:rPr>
            </w:pPr>
            <w:r w:rsidRPr="00480CEA">
              <w:rPr>
                <w:rFonts w:ascii="Times New Roman" w:hAnsi="Times New Roman"/>
                <w:sz w:val="20"/>
                <w:szCs w:val="20"/>
                <w:lang w:val="en-US"/>
              </w:rPr>
              <w:t>Complex thought, guide for action</w:t>
            </w:r>
          </w:p>
        </w:tc>
        <w:tc>
          <w:tcPr>
            <w:tcW w:w="2410" w:type="dxa"/>
          </w:tcPr>
          <w:p w:rsidR="00E42F0D" w:rsidRPr="008B7343" w:rsidRDefault="00480CEA" w:rsidP="00480CEA">
            <w:pPr>
              <w:adjustRightInd w:val="0"/>
              <w:rPr>
                <w:rFonts w:ascii="Times New Roman" w:hAnsi="Times New Roman" w:cs="Times New Roman"/>
                <w:sz w:val="20"/>
                <w:szCs w:val="20"/>
              </w:rPr>
            </w:pPr>
            <w:r>
              <w:rPr>
                <w:rFonts w:ascii="Times New Roman" w:hAnsi="Times New Roman" w:cs="Times New Roman"/>
                <w:sz w:val="20"/>
                <w:szCs w:val="20"/>
              </w:rPr>
              <w:t>9</w:t>
            </w:r>
            <w:r w:rsidR="00E42F0D">
              <w:rPr>
                <w:rFonts w:ascii="Times New Roman" w:hAnsi="Times New Roman" w:cs="Times New Roman"/>
                <w:sz w:val="20"/>
                <w:szCs w:val="20"/>
              </w:rPr>
              <w:t>:</w:t>
            </w:r>
            <w:r w:rsidR="00E42F0D" w:rsidRPr="008B7343">
              <w:rPr>
                <w:rFonts w:ascii="Times New Roman" w:hAnsi="Times New Roman" w:cs="Times New Roman"/>
                <w:sz w:val="20"/>
                <w:szCs w:val="20"/>
              </w:rPr>
              <w:t xml:space="preserve"> </w:t>
            </w:r>
            <w:r>
              <w:rPr>
                <w:rFonts w:ascii="Times New Roman" w:hAnsi="Times New Roman" w:cs="Times New Roman"/>
                <w:sz w:val="20"/>
                <w:szCs w:val="20"/>
              </w:rPr>
              <w:t>CM</w:t>
            </w:r>
            <w:r w:rsidR="00E42F0D" w:rsidRPr="008B7343">
              <w:rPr>
                <w:rFonts w:ascii="Times New Roman" w:hAnsi="Times New Roman" w:cs="Times New Roman"/>
                <w:sz w:val="20"/>
                <w:szCs w:val="20"/>
              </w:rPr>
              <w:t xml:space="preserve">, 8 </w:t>
            </w:r>
            <w:proofErr w:type="spellStart"/>
            <w:r w:rsidR="00E42F0D" w:rsidRPr="008B7343">
              <w:rPr>
                <w:rFonts w:ascii="Times New Roman" w:hAnsi="Times New Roman" w:cs="Times New Roman"/>
                <w:sz w:val="20"/>
                <w:szCs w:val="20"/>
              </w:rPr>
              <w:t>D</w:t>
            </w:r>
            <w:r>
              <w:rPr>
                <w:rFonts w:ascii="Times New Roman" w:hAnsi="Times New Roman" w:cs="Times New Roman"/>
                <w:sz w:val="20"/>
                <w:szCs w:val="20"/>
              </w:rPr>
              <w:t>irectors</w:t>
            </w:r>
            <w:proofErr w:type="spellEnd"/>
          </w:p>
        </w:tc>
      </w:tr>
      <w:tr w:rsidR="00A21952" w:rsidRPr="008B7343" w:rsidTr="00A21952">
        <w:trPr>
          <w:trHeight w:val="508"/>
        </w:trPr>
        <w:tc>
          <w:tcPr>
            <w:tcW w:w="1380" w:type="dxa"/>
          </w:tcPr>
          <w:p w:rsidR="00E42F0D" w:rsidRPr="00DB2035" w:rsidRDefault="00E42F0D" w:rsidP="00480CEA">
            <w:pPr>
              <w:adjustRightInd w:val="0"/>
              <w:rPr>
                <w:rFonts w:ascii="Times New Roman" w:hAnsi="Times New Roman" w:cs="Times New Roman"/>
                <w:sz w:val="20"/>
                <w:szCs w:val="20"/>
              </w:rPr>
            </w:pPr>
            <w:r w:rsidRPr="00DB2035">
              <w:rPr>
                <w:rFonts w:ascii="Times New Roman" w:hAnsi="Times New Roman" w:cs="Times New Roman"/>
                <w:sz w:val="20"/>
                <w:szCs w:val="20"/>
              </w:rPr>
              <w:t xml:space="preserve">11/09/2015 </w:t>
            </w:r>
            <w:proofErr w:type="spellStart"/>
            <w:r w:rsidR="00480CEA">
              <w:rPr>
                <w:rFonts w:ascii="Times New Roman" w:hAnsi="Times New Roman" w:cs="Times New Roman"/>
                <w:sz w:val="20"/>
                <w:szCs w:val="20"/>
              </w:rPr>
              <w:t>Work</w:t>
            </w:r>
            <w:proofErr w:type="spellEnd"/>
            <w:r w:rsidR="00480CEA">
              <w:rPr>
                <w:rFonts w:ascii="Times New Roman" w:hAnsi="Times New Roman" w:cs="Times New Roman"/>
                <w:sz w:val="20"/>
                <w:szCs w:val="20"/>
              </w:rPr>
              <w:t xml:space="preserve"> session</w:t>
            </w:r>
            <w:r w:rsidRPr="00DB2035">
              <w:rPr>
                <w:rFonts w:ascii="Times New Roman" w:hAnsi="Times New Roman" w:cs="Times New Roman"/>
                <w:sz w:val="20"/>
                <w:szCs w:val="20"/>
              </w:rPr>
              <w:t xml:space="preserve"> (7h)</w:t>
            </w:r>
          </w:p>
        </w:tc>
        <w:tc>
          <w:tcPr>
            <w:tcW w:w="6099" w:type="dxa"/>
          </w:tcPr>
          <w:p w:rsidR="00E42F0D" w:rsidRPr="00480CEA" w:rsidRDefault="00965970" w:rsidP="00486787">
            <w:pPr>
              <w:pStyle w:val="Paragraphedeliste"/>
              <w:numPr>
                <w:ilvl w:val="0"/>
                <w:numId w:val="31"/>
              </w:numPr>
              <w:adjustRightInd w:val="0"/>
              <w:spacing w:after="0"/>
              <w:ind w:left="318" w:hanging="283"/>
              <w:rPr>
                <w:rFonts w:ascii="Times New Roman" w:hAnsi="Times New Roman"/>
                <w:sz w:val="20"/>
                <w:szCs w:val="20"/>
                <w:lang w:val="en-US"/>
              </w:rPr>
            </w:pPr>
            <w:proofErr w:type="spellStart"/>
            <w:r>
              <w:rPr>
                <w:rFonts w:ascii="Times New Roman" w:hAnsi="Times New Roman"/>
                <w:sz w:val="20"/>
                <w:szCs w:val="20"/>
                <w:lang w:val="en-US"/>
              </w:rPr>
              <w:t>Priot</w:t>
            </w:r>
            <w:r w:rsidR="00486787">
              <w:rPr>
                <w:rFonts w:ascii="Times New Roman" w:hAnsi="Times New Roman"/>
                <w:sz w:val="20"/>
                <w:szCs w:val="20"/>
                <w:lang w:val="en-US"/>
              </w:rPr>
              <w:t>a</w:t>
            </w:r>
            <w:r>
              <w:rPr>
                <w:rFonts w:ascii="Times New Roman" w:hAnsi="Times New Roman"/>
                <w:sz w:val="20"/>
                <w:szCs w:val="20"/>
                <w:lang w:val="en-US"/>
              </w:rPr>
              <w:t>ri</w:t>
            </w:r>
            <w:r w:rsidR="00486787">
              <w:rPr>
                <w:rFonts w:ascii="Times New Roman" w:hAnsi="Times New Roman"/>
                <w:sz w:val="20"/>
                <w:szCs w:val="20"/>
                <w:lang w:val="en-US"/>
              </w:rPr>
              <w:t>zat</w:t>
            </w:r>
            <w:r>
              <w:rPr>
                <w:rFonts w:ascii="Times New Roman" w:hAnsi="Times New Roman"/>
                <w:sz w:val="20"/>
                <w:szCs w:val="20"/>
                <w:lang w:val="en-US"/>
              </w:rPr>
              <w:t>ion</w:t>
            </w:r>
            <w:proofErr w:type="spellEnd"/>
            <w:r w:rsidR="00480CEA" w:rsidRPr="00480CEA">
              <w:rPr>
                <w:rFonts w:ascii="Times New Roman" w:hAnsi="Times New Roman"/>
                <w:sz w:val="20"/>
                <w:szCs w:val="20"/>
                <w:lang w:val="en-US"/>
              </w:rPr>
              <w:t xml:space="preserve"> of objectives and actions</w:t>
            </w:r>
          </w:p>
        </w:tc>
        <w:tc>
          <w:tcPr>
            <w:tcW w:w="2410" w:type="dxa"/>
          </w:tcPr>
          <w:p w:rsidR="00E42F0D" w:rsidRPr="008B7343" w:rsidRDefault="00480CEA" w:rsidP="00480CEA">
            <w:pPr>
              <w:adjustRightInd w:val="0"/>
              <w:rPr>
                <w:rFonts w:ascii="Times New Roman" w:hAnsi="Times New Roman" w:cs="Times New Roman"/>
                <w:sz w:val="20"/>
                <w:szCs w:val="20"/>
              </w:rPr>
            </w:pPr>
            <w:r>
              <w:rPr>
                <w:rFonts w:ascii="Times New Roman" w:hAnsi="Times New Roman" w:cs="Times New Roman"/>
                <w:sz w:val="20"/>
                <w:szCs w:val="20"/>
              </w:rPr>
              <w:t>9</w:t>
            </w:r>
            <w:r w:rsidR="00E42F0D">
              <w:rPr>
                <w:rFonts w:ascii="Times New Roman" w:hAnsi="Times New Roman" w:cs="Times New Roman"/>
                <w:sz w:val="20"/>
                <w:szCs w:val="20"/>
              </w:rPr>
              <w:t>:</w:t>
            </w:r>
            <w:r w:rsidR="00E42F0D" w:rsidRPr="008B7343">
              <w:rPr>
                <w:rFonts w:ascii="Times New Roman" w:hAnsi="Times New Roman" w:cs="Times New Roman"/>
                <w:sz w:val="20"/>
                <w:szCs w:val="20"/>
              </w:rPr>
              <w:t xml:space="preserve"> </w:t>
            </w:r>
            <w:r>
              <w:rPr>
                <w:rFonts w:ascii="Times New Roman" w:hAnsi="Times New Roman" w:cs="Times New Roman"/>
                <w:sz w:val="20"/>
                <w:szCs w:val="20"/>
              </w:rPr>
              <w:t xml:space="preserve">CM, 8 </w:t>
            </w:r>
            <w:proofErr w:type="spellStart"/>
            <w:r>
              <w:rPr>
                <w:rFonts w:ascii="Times New Roman" w:hAnsi="Times New Roman" w:cs="Times New Roman"/>
                <w:sz w:val="20"/>
                <w:szCs w:val="20"/>
              </w:rPr>
              <w:t>Directors</w:t>
            </w:r>
            <w:proofErr w:type="spellEnd"/>
          </w:p>
        </w:tc>
      </w:tr>
      <w:tr w:rsidR="00A21952" w:rsidRPr="008B7343" w:rsidTr="00A21952">
        <w:tc>
          <w:tcPr>
            <w:tcW w:w="1380" w:type="dxa"/>
          </w:tcPr>
          <w:p w:rsidR="00E42F0D" w:rsidRPr="00DB2035" w:rsidRDefault="00E42F0D" w:rsidP="00480CEA">
            <w:pPr>
              <w:adjustRightInd w:val="0"/>
              <w:rPr>
                <w:rFonts w:ascii="Times New Roman" w:hAnsi="Times New Roman" w:cs="Times New Roman"/>
                <w:sz w:val="20"/>
                <w:szCs w:val="20"/>
              </w:rPr>
            </w:pPr>
            <w:r w:rsidRPr="00DB2035">
              <w:rPr>
                <w:rFonts w:ascii="Times New Roman" w:hAnsi="Times New Roman" w:cs="Times New Roman"/>
                <w:sz w:val="20"/>
                <w:szCs w:val="20"/>
              </w:rPr>
              <w:t xml:space="preserve">13/11/2015 </w:t>
            </w:r>
            <w:proofErr w:type="spellStart"/>
            <w:r w:rsidR="00480CEA">
              <w:rPr>
                <w:rFonts w:ascii="Times New Roman" w:hAnsi="Times New Roman" w:cs="Times New Roman"/>
                <w:sz w:val="20"/>
                <w:szCs w:val="20"/>
              </w:rPr>
              <w:t>Work</w:t>
            </w:r>
            <w:proofErr w:type="spellEnd"/>
            <w:r w:rsidR="00480CEA">
              <w:rPr>
                <w:rFonts w:ascii="Times New Roman" w:hAnsi="Times New Roman" w:cs="Times New Roman"/>
                <w:sz w:val="20"/>
                <w:szCs w:val="20"/>
              </w:rPr>
              <w:t xml:space="preserve"> session</w:t>
            </w:r>
            <w:r w:rsidRPr="00DB2035">
              <w:rPr>
                <w:rFonts w:ascii="Times New Roman" w:hAnsi="Times New Roman" w:cs="Times New Roman"/>
                <w:sz w:val="20"/>
                <w:szCs w:val="20"/>
              </w:rPr>
              <w:t xml:space="preserve"> (7h)</w:t>
            </w:r>
          </w:p>
        </w:tc>
        <w:tc>
          <w:tcPr>
            <w:tcW w:w="6099" w:type="dxa"/>
          </w:tcPr>
          <w:p w:rsidR="00E42F0D" w:rsidRPr="000E6B12" w:rsidRDefault="000E6B12" w:rsidP="000E6B12">
            <w:pPr>
              <w:pStyle w:val="Paragraphedeliste"/>
              <w:numPr>
                <w:ilvl w:val="0"/>
                <w:numId w:val="31"/>
              </w:numPr>
              <w:adjustRightInd w:val="0"/>
              <w:spacing w:after="0"/>
              <w:ind w:left="318" w:hanging="283"/>
              <w:rPr>
                <w:rFonts w:ascii="Times New Roman" w:hAnsi="Times New Roman"/>
                <w:sz w:val="20"/>
                <w:szCs w:val="20"/>
                <w:lang w:val="en-US"/>
              </w:rPr>
            </w:pPr>
            <w:r w:rsidRPr="000E6B12">
              <w:rPr>
                <w:rFonts w:ascii="Times New Roman" w:hAnsi="Times New Roman"/>
                <w:sz w:val="20"/>
                <w:szCs w:val="20"/>
                <w:lang w:val="en-US"/>
              </w:rPr>
              <w:t>A</w:t>
            </w:r>
            <w:r w:rsidR="00E42F0D" w:rsidRPr="000E6B12">
              <w:rPr>
                <w:rFonts w:ascii="Times New Roman" w:hAnsi="Times New Roman"/>
                <w:sz w:val="20"/>
                <w:szCs w:val="20"/>
                <w:lang w:val="en-US"/>
              </w:rPr>
              <w:t xml:space="preserve">rticulation </w:t>
            </w:r>
            <w:r w:rsidRPr="000E6B12">
              <w:rPr>
                <w:rFonts w:ascii="Times New Roman" w:hAnsi="Times New Roman"/>
                <w:sz w:val="20"/>
                <w:szCs w:val="20"/>
                <w:lang w:val="en-US"/>
              </w:rPr>
              <w:t>of projects of establishments and digital strategy of the group</w:t>
            </w:r>
          </w:p>
        </w:tc>
        <w:tc>
          <w:tcPr>
            <w:tcW w:w="2410" w:type="dxa"/>
          </w:tcPr>
          <w:p w:rsidR="00E42F0D" w:rsidRPr="008B7343" w:rsidRDefault="00E42F0D" w:rsidP="000E6B12">
            <w:pPr>
              <w:adjustRightInd w:val="0"/>
              <w:rPr>
                <w:rFonts w:ascii="Times New Roman" w:hAnsi="Times New Roman" w:cs="Times New Roman"/>
                <w:sz w:val="20"/>
                <w:szCs w:val="20"/>
              </w:rPr>
            </w:pPr>
            <w:r>
              <w:rPr>
                <w:rFonts w:ascii="Times New Roman" w:hAnsi="Times New Roman" w:cs="Times New Roman"/>
                <w:sz w:val="20"/>
                <w:szCs w:val="20"/>
              </w:rPr>
              <w:t>9</w:t>
            </w:r>
            <w:r w:rsidR="000E6B12">
              <w:rPr>
                <w:rFonts w:ascii="Times New Roman" w:hAnsi="Times New Roman" w:cs="Times New Roman"/>
                <w:sz w:val="20"/>
                <w:szCs w:val="20"/>
              </w:rPr>
              <w:t> :</w:t>
            </w:r>
            <w:r>
              <w:rPr>
                <w:rFonts w:ascii="Times New Roman" w:hAnsi="Times New Roman" w:cs="Times New Roman"/>
                <w:sz w:val="20"/>
                <w:szCs w:val="20"/>
              </w:rPr>
              <w:t xml:space="preserve"> </w:t>
            </w:r>
            <w:r w:rsidR="000E6B12">
              <w:rPr>
                <w:rFonts w:ascii="Times New Roman" w:hAnsi="Times New Roman" w:cs="Times New Roman"/>
                <w:sz w:val="20"/>
                <w:szCs w:val="20"/>
              </w:rPr>
              <w:t xml:space="preserve">GD, CM, IT, 6 </w:t>
            </w:r>
            <w:proofErr w:type="spellStart"/>
            <w:r w:rsidR="000E6B12">
              <w:rPr>
                <w:rFonts w:ascii="Times New Roman" w:hAnsi="Times New Roman" w:cs="Times New Roman"/>
                <w:sz w:val="20"/>
                <w:szCs w:val="20"/>
              </w:rPr>
              <w:t>Directors</w:t>
            </w:r>
            <w:proofErr w:type="spellEnd"/>
          </w:p>
        </w:tc>
      </w:tr>
      <w:tr w:rsidR="00A21952" w:rsidRPr="008B7343" w:rsidTr="00A21952">
        <w:trPr>
          <w:trHeight w:val="955"/>
        </w:trPr>
        <w:tc>
          <w:tcPr>
            <w:tcW w:w="1380" w:type="dxa"/>
          </w:tcPr>
          <w:p w:rsidR="00E42F0D" w:rsidRPr="00DB2035" w:rsidRDefault="00E42F0D" w:rsidP="000E6B12">
            <w:pPr>
              <w:adjustRightInd w:val="0"/>
              <w:rPr>
                <w:rFonts w:ascii="Times New Roman" w:hAnsi="Times New Roman" w:cs="Times New Roman"/>
                <w:sz w:val="20"/>
                <w:szCs w:val="20"/>
              </w:rPr>
            </w:pPr>
            <w:r w:rsidRPr="00DB2035">
              <w:rPr>
                <w:rFonts w:ascii="Times New Roman" w:hAnsi="Times New Roman" w:cs="Times New Roman"/>
                <w:sz w:val="20"/>
                <w:szCs w:val="20"/>
              </w:rPr>
              <w:t xml:space="preserve">09/12/2015 </w:t>
            </w:r>
            <w:proofErr w:type="spellStart"/>
            <w:r w:rsidR="000E6B12">
              <w:rPr>
                <w:rFonts w:ascii="Times New Roman" w:hAnsi="Times New Roman" w:cs="Times New Roman"/>
                <w:sz w:val="20"/>
                <w:szCs w:val="20"/>
              </w:rPr>
              <w:t>Work</w:t>
            </w:r>
            <w:proofErr w:type="spellEnd"/>
            <w:r w:rsidR="000E6B12">
              <w:rPr>
                <w:rFonts w:ascii="Times New Roman" w:hAnsi="Times New Roman" w:cs="Times New Roman"/>
                <w:sz w:val="20"/>
                <w:szCs w:val="20"/>
              </w:rPr>
              <w:t xml:space="preserve"> session</w:t>
            </w:r>
            <w:r w:rsidRPr="00DB2035">
              <w:rPr>
                <w:rFonts w:ascii="Times New Roman" w:hAnsi="Times New Roman" w:cs="Times New Roman"/>
                <w:sz w:val="20"/>
                <w:szCs w:val="20"/>
              </w:rPr>
              <w:t xml:space="preserve"> (7h)</w:t>
            </w:r>
          </w:p>
        </w:tc>
        <w:tc>
          <w:tcPr>
            <w:tcW w:w="6099" w:type="dxa"/>
          </w:tcPr>
          <w:p w:rsidR="00E42F0D" w:rsidRPr="00994E3D" w:rsidRDefault="000E6B12" w:rsidP="00E42F0D">
            <w:pPr>
              <w:pStyle w:val="Paragraphedeliste"/>
              <w:numPr>
                <w:ilvl w:val="0"/>
                <w:numId w:val="32"/>
              </w:numPr>
              <w:adjustRightInd w:val="0"/>
              <w:spacing w:after="0"/>
              <w:ind w:left="318" w:hanging="283"/>
              <w:rPr>
                <w:rFonts w:ascii="Times New Roman" w:hAnsi="Times New Roman"/>
                <w:sz w:val="20"/>
                <w:szCs w:val="20"/>
              </w:rPr>
            </w:pPr>
            <w:proofErr w:type="spellStart"/>
            <w:r>
              <w:rPr>
                <w:rFonts w:ascii="Times New Roman" w:hAnsi="Times New Roman"/>
                <w:sz w:val="20"/>
                <w:szCs w:val="20"/>
              </w:rPr>
              <w:t>Implementation</w:t>
            </w:r>
            <w:proofErr w:type="spellEnd"/>
            <w:r>
              <w:rPr>
                <w:rFonts w:ascii="Times New Roman" w:hAnsi="Times New Roman"/>
                <w:sz w:val="20"/>
                <w:szCs w:val="20"/>
              </w:rPr>
              <w:t xml:space="preserve"> of a </w:t>
            </w:r>
            <w:proofErr w:type="spellStart"/>
            <w:r>
              <w:rPr>
                <w:rFonts w:ascii="Times New Roman" w:hAnsi="Times New Roman"/>
                <w:sz w:val="20"/>
                <w:szCs w:val="20"/>
              </w:rPr>
              <w:t>learning</w:t>
            </w:r>
            <w:proofErr w:type="spellEnd"/>
            <w:r>
              <w:rPr>
                <w:rFonts w:ascii="Times New Roman" w:hAnsi="Times New Roman"/>
                <w:sz w:val="20"/>
                <w:szCs w:val="20"/>
              </w:rPr>
              <w:t xml:space="preserve"> </w:t>
            </w:r>
            <w:proofErr w:type="spellStart"/>
            <w:r>
              <w:rPr>
                <w:rFonts w:ascii="Times New Roman" w:hAnsi="Times New Roman"/>
                <w:sz w:val="20"/>
                <w:szCs w:val="20"/>
              </w:rPr>
              <w:t>organization</w:t>
            </w:r>
            <w:proofErr w:type="spellEnd"/>
          </w:p>
          <w:p w:rsidR="00E42F0D" w:rsidRPr="00994E3D" w:rsidRDefault="000E6B12" w:rsidP="00E42F0D">
            <w:pPr>
              <w:pStyle w:val="Paragraphedeliste"/>
              <w:numPr>
                <w:ilvl w:val="0"/>
                <w:numId w:val="32"/>
              </w:numPr>
              <w:adjustRightInd w:val="0"/>
              <w:spacing w:after="0"/>
              <w:ind w:left="318" w:hanging="283"/>
              <w:rPr>
                <w:rFonts w:ascii="Times New Roman" w:hAnsi="Times New Roman"/>
                <w:sz w:val="20"/>
                <w:szCs w:val="20"/>
              </w:rPr>
            </w:pPr>
            <w:proofErr w:type="spellStart"/>
            <w:r>
              <w:rPr>
                <w:rFonts w:ascii="Times New Roman" w:hAnsi="Times New Roman"/>
                <w:sz w:val="20"/>
                <w:szCs w:val="20"/>
              </w:rPr>
              <w:t>Necessity</w:t>
            </w:r>
            <w:proofErr w:type="spellEnd"/>
            <w:r>
              <w:rPr>
                <w:rFonts w:ascii="Times New Roman" w:hAnsi="Times New Roman"/>
                <w:sz w:val="20"/>
                <w:szCs w:val="20"/>
              </w:rPr>
              <w:t xml:space="preserve"> to </w:t>
            </w:r>
            <w:proofErr w:type="spellStart"/>
            <w:r>
              <w:rPr>
                <w:rFonts w:ascii="Times New Roman" w:hAnsi="Times New Roman"/>
                <w:sz w:val="20"/>
                <w:szCs w:val="20"/>
              </w:rPr>
              <w:t>mitigate</w:t>
            </w:r>
            <w:proofErr w:type="spellEnd"/>
            <w:r>
              <w:rPr>
                <w:rFonts w:ascii="Times New Roman" w:hAnsi="Times New Roman"/>
                <w:sz w:val="20"/>
                <w:szCs w:val="20"/>
              </w:rPr>
              <w:t xml:space="preserve"> </w:t>
            </w:r>
            <w:proofErr w:type="spellStart"/>
            <w:r>
              <w:rPr>
                <w:rFonts w:ascii="Times New Roman" w:hAnsi="Times New Roman"/>
                <w:sz w:val="20"/>
                <w:szCs w:val="20"/>
              </w:rPr>
              <w:t>defensive</w:t>
            </w:r>
            <w:proofErr w:type="spellEnd"/>
            <w:r>
              <w:rPr>
                <w:rFonts w:ascii="Times New Roman" w:hAnsi="Times New Roman"/>
                <w:sz w:val="20"/>
                <w:szCs w:val="20"/>
              </w:rPr>
              <w:t xml:space="preserve"> routines</w:t>
            </w:r>
          </w:p>
          <w:p w:rsidR="00E42F0D" w:rsidRPr="000E6B12" w:rsidRDefault="000E6B12" w:rsidP="000E6B12">
            <w:pPr>
              <w:pStyle w:val="Paragraphedeliste"/>
              <w:numPr>
                <w:ilvl w:val="0"/>
                <w:numId w:val="32"/>
              </w:numPr>
              <w:adjustRightInd w:val="0"/>
              <w:spacing w:after="0"/>
              <w:ind w:left="318" w:hanging="283"/>
              <w:rPr>
                <w:rFonts w:ascii="Times New Roman" w:hAnsi="Times New Roman"/>
                <w:sz w:val="20"/>
                <w:szCs w:val="20"/>
                <w:lang w:val="en-US"/>
              </w:rPr>
            </w:pPr>
            <w:r w:rsidRPr="000E6B12">
              <w:rPr>
                <w:rFonts w:ascii="Times New Roman" w:hAnsi="Times New Roman"/>
                <w:sz w:val="20"/>
                <w:szCs w:val="20"/>
                <w:lang w:val="en-US"/>
              </w:rPr>
              <w:t>Deepening of complex thought and systemic vision</w:t>
            </w:r>
          </w:p>
        </w:tc>
        <w:tc>
          <w:tcPr>
            <w:tcW w:w="2410" w:type="dxa"/>
          </w:tcPr>
          <w:p w:rsidR="00E42F0D" w:rsidRPr="008B7343" w:rsidRDefault="00E42F0D" w:rsidP="000E6B12">
            <w:pPr>
              <w:adjustRightInd w:val="0"/>
              <w:rPr>
                <w:rFonts w:ascii="Times New Roman" w:hAnsi="Times New Roman" w:cs="Times New Roman"/>
                <w:sz w:val="20"/>
                <w:szCs w:val="20"/>
              </w:rPr>
            </w:pPr>
            <w:r>
              <w:rPr>
                <w:rFonts w:ascii="Times New Roman" w:hAnsi="Times New Roman" w:cs="Times New Roman"/>
                <w:sz w:val="20"/>
                <w:szCs w:val="20"/>
              </w:rPr>
              <w:t xml:space="preserve">7: </w:t>
            </w:r>
            <w:r w:rsidR="000E6B12">
              <w:rPr>
                <w:rFonts w:ascii="Times New Roman" w:hAnsi="Times New Roman" w:cs="Times New Roman"/>
                <w:sz w:val="20"/>
                <w:szCs w:val="20"/>
              </w:rPr>
              <w:t>CM</w:t>
            </w:r>
            <w:r w:rsidRPr="008B7343">
              <w:rPr>
                <w:rFonts w:ascii="Times New Roman" w:hAnsi="Times New Roman" w:cs="Times New Roman"/>
                <w:sz w:val="20"/>
                <w:szCs w:val="20"/>
              </w:rPr>
              <w:t xml:space="preserve">, 6 </w:t>
            </w:r>
            <w:proofErr w:type="spellStart"/>
            <w:r w:rsidRPr="008B7343">
              <w:rPr>
                <w:rFonts w:ascii="Times New Roman" w:hAnsi="Times New Roman" w:cs="Times New Roman"/>
                <w:sz w:val="20"/>
                <w:szCs w:val="20"/>
              </w:rPr>
              <w:t>D</w:t>
            </w:r>
            <w:r w:rsidR="000E6B12">
              <w:rPr>
                <w:rFonts w:ascii="Times New Roman" w:hAnsi="Times New Roman" w:cs="Times New Roman"/>
                <w:sz w:val="20"/>
                <w:szCs w:val="20"/>
              </w:rPr>
              <w:t>irectors</w:t>
            </w:r>
            <w:proofErr w:type="spellEnd"/>
          </w:p>
        </w:tc>
      </w:tr>
      <w:tr w:rsidR="00A21952" w:rsidRPr="008B7343" w:rsidTr="00A21952">
        <w:tc>
          <w:tcPr>
            <w:tcW w:w="1380" w:type="dxa"/>
          </w:tcPr>
          <w:p w:rsidR="00E42F0D" w:rsidRPr="00DB2035" w:rsidRDefault="00E42F0D" w:rsidP="000E6B12">
            <w:pPr>
              <w:adjustRightInd w:val="0"/>
              <w:rPr>
                <w:rFonts w:ascii="Times New Roman" w:hAnsi="Times New Roman" w:cs="Times New Roman"/>
                <w:b/>
                <w:sz w:val="20"/>
                <w:szCs w:val="20"/>
              </w:rPr>
            </w:pPr>
            <w:r w:rsidRPr="00DB2035">
              <w:rPr>
                <w:rFonts w:ascii="Times New Roman" w:hAnsi="Times New Roman" w:cs="Times New Roman"/>
                <w:sz w:val="20"/>
                <w:szCs w:val="20"/>
              </w:rPr>
              <w:t xml:space="preserve">11/02/2016 </w:t>
            </w:r>
            <w:proofErr w:type="spellStart"/>
            <w:r w:rsidR="000E6B12">
              <w:rPr>
                <w:rFonts w:ascii="Times New Roman" w:hAnsi="Times New Roman" w:cs="Times New Roman"/>
                <w:sz w:val="20"/>
                <w:szCs w:val="20"/>
              </w:rPr>
              <w:t>Work</w:t>
            </w:r>
            <w:proofErr w:type="spellEnd"/>
            <w:r w:rsidR="000E6B12">
              <w:rPr>
                <w:rFonts w:ascii="Times New Roman" w:hAnsi="Times New Roman" w:cs="Times New Roman"/>
                <w:sz w:val="20"/>
                <w:szCs w:val="20"/>
              </w:rPr>
              <w:t xml:space="preserve"> session</w:t>
            </w:r>
            <w:r w:rsidRPr="00DB2035">
              <w:rPr>
                <w:rFonts w:ascii="Times New Roman" w:hAnsi="Times New Roman" w:cs="Times New Roman"/>
                <w:sz w:val="20"/>
                <w:szCs w:val="20"/>
              </w:rPr>
              <w:t xml:space="preserve"> (7h)</w:t>
            </w:r>
          </w:p>
        </w:tc>
        <w:tc>
          <w:tcPr>
            <w:tcW w:w="6099" w:type="dxa"/>
          </w:tcPr>
          <w:p w:rsidR="00E42F0D" w:rsidRPr="000E6B12" w:rsidRDefault="000E6B12" w:rsidP="00E42F0D">
            <w:pPr>
              <w:pStyle w:val="Paragraphedeliste"/>
              <w:numPr>
                <w:ilvl w:val="0"/>
                <w:numId w:val="33"/>
              </w:numPr>
              <w:adjustRightInd w:val="0"/>
              <w:spacing w:after="0"/>
              <w:ind w:left="318" w:hanging="283"/>
              <w:rPr>
                <w:rFonts w:ascii="Times New Roman" w:hAnsi="Times New Roman"/>
                <w:sz w:val="20"/>
                <w:szCs w:val="20"/>
                <w:lang w:val="en-US"/>
              </w:rPr>
            </w:pPr>
            <w:r w:rsidRPr="000E6B12">
              <w:rPr>
                <w:rFonts w:ascii="Times New Roman" w:hAnsi="Times New Roman"/>
                <w:sz w:val="20"/>
                <w:szCs w:val="20"/>
                <w:lang w:val="en-US"/>
              </w:rPr>
              <w:t xml:space="preserve">Monitoring of digital strategy with </w:t>
            </w:r>
            <w:r w:rsidR="00E42F0D" w:rsidRPr="000E6B12">
              <w:rPr>
                <w:rFonts w:ascii="Times New Roman" w:hAnsi="Times New Roman"/>
                <w:i/>
                <w:sz w:val="20"/>
                <w:szCs w:val="20"/>
                <w:lang w:val="en-US"/>
              </w:rPr>
              <w:t>balanced scorecard</w:t>
            </w:r>
            <w:r w:rsidR="00E42F0D" w:rsidRPr="000E6B12">
              <w:rPr>
                <w:rFonts w:ascii="Times New Roman" w:hAnsi="Times New Roman"/>
                <w:sz w:val="20"/>
                <w:szCs w:val="20"/>
                <w:lang w:val="en-US"/>
              </w:rPr>
              <w:t xml:space="preserve"> (BSC)</w:t>
            </w:r>
          </w:p>
          <w:p w:rsidR="00E42F0D" w:rsidRPr="000E6B12" w:rsidRDefault="000E6B12" w:rsidP="000E6B12">
            <w:pPr>
              <w:pStyle w:val="Paragraphedeliste"/>
              <w:numPr>
                <w:ilvl w:val="0"/>
                <w:numId w:val="33"/>
              </w:numPr>
              <w:adjustRightInd w:val="0"/>
              <w:spacing w:after="0"/>
              <w:ind w:left="318" w:hanging="283"/>
              <w:rPr>
                <w:rFonts w:ascii="Times New Roman" w:hAnsi="Times New Roman"/>
                <w:sz w:val="20"/>
                <w:szCs w:val="20"/>
                <w:lang w:val="en-US"/>
              </w:rPr>
            </w:pPr>
            <w:r w:rsidRPr="000E6B12">
              <w:rPr>
                <w:rFonts w:ascii="Times New Roman" w:hAnsi="Times New Roman"/>
                <w:sz w:val="20"/>
                <w:szCs w:val="20"/>
                <w:lang w:val="en-US"/>
              </w:rPr>
              <w:t>Co-elaboration of BSC indicators</w:t>
            </w:r>
          </w:p>
        </w:tc>
        <w:tc>
          <w:tcPr>
            <w:tcW w:w="2410" w:type="dxa"/>
          </w:tcPr>
          <w:p w:rsidR="00E42F0D" w:rsidRPr="008B7343" w:rsidRDefault="00E42F0D" w:rsidP="000E6B12">
            <w:pPr>
              <w:adjustRightInd w:val="0"/>
              <w:rPr>
                <w:rFonts w:ascii="Times New Roman" w:hAnsi="Times New Roman" w:cs="Times New Roman"/>
                <w:sz w:val="20"/>
                <w:szCs w:val="20"/>
              </w:rPr>
            </w:pPr>
            <w:r>
              <w:rPr>
                <w:rFonts w:ascii="Times New Roman" w:hAnsi="Times New Roman" w:cs="Times New Roman"/>
                <w:sz w:val="20"/>
                <w:szCs w:val="20"/>
              </w:rPr>
              <w:t xml:space="preserve">7: </w:t>
            </w:r>
            <w:r w:rsidR="000E6B12">
              <w:rPr>
                <w:rFonts w:ascii="Times New Roman" w:hAnsi="Times New Roman" w:cs="Times New Roman"/>
                <w:sz w:val="20"/>
                <w:szCs w:val="20"/>
              </w:rPr>
              <w:t>CM</w:t>
            </w:r>
            <w:r w:rsidRPr="008B7343">
              <w:rPr>
                <w:rFonts w:ascii="Times New Roman" w:hAnsi="Times New Roman" w:cs="Times New Roman"/>
                <w:sz w:val="20"/>
                <w:szCs w:val="20"/>
              </w:rPr>
              <w:t xml:space="preserve">, 6 </w:t>
            </w:r>
            <w:proofErr w:type="spellStart"/>
            <w:r w:rsidRPr="008B7343">
              <w:rPr>
                <w:rFonts w:ascii="Times New Roman" w:hAnsi="Times New Roman" w:cs="Times New Roman"/>
                <w:sz w:val="20"/>
                <w:szCs w:val="20"/>
              </w:rPr>
              <w:t>D</w:t>
            </w:r>
            <w:r w:rsidR="000E6B12">
              <w:rPr>
                <w:rFonts w:ascii="Times New Roman" w:hAnsi="Times New Roman" w:cs="Times New Roman"/>
                <w:sz w:val="20"/>
                <w:szCs w:val="20"/>
              </w:rPr>
              <w:t>irectors</w:t>
            </w:r>
            <w:proofErr w:type="spellEnd"/>
          </w:p>
        </w:tc>
      </w:tr>
      <w:tr w:rsidR="00A21952" w:rsidRPr="008B7343" w:rsidTr="00A21952">
        <w:tc>
          <w:tcPr>
            <w:tcW w:w="1380" w:type="dxa"/>
          </w:tcPr>
          <w:p w:rsidR="00E42F0D" w:rsidRPr="00DB2035" w:rsidRDefault="00E42F0D" w:rsidP="000E6B12">
            <w:pPr>
              <w:adjustRightInd w:val="0"/>
              <w:rPr>
                <w:rFonts w:ascii="Times New Roman" w:hAnsi="Times New Roman" w:cs="Times New Roman"/>
                <w:sz w:val="20"/>
                <w:szCs w:val="20"/>
              </w:rPr>
            </w:pPr>
            <w:r w:rsidRPr="00DB2035">
              <w:rPr>
                <w:rFonts w:ascii="Times New Roman" w:hAnsi="Times New Roman" w:cs="Times New Roman"/>
                <w:sz w:val="20"/>
                <w:szCs w:val="20"/>
              </w:rPr>
              <w:t xml:space="preserve">08/03/2016 </w:t>
            </w:r>
            <w:proofErr w:type="spellStart"/>
            <w:r w:rsidR="000E6B12">
              <w:rPr>
                <w:rFonts w:ascii="Times New Roman" w:hAnsi="Times New Roman" w:cs="Times New Roman"/>
                <w:sz w:val="20"/>
                <w:szCs w:val="20"/>
              </w:rPr>
              <w:t>Work</w:t>
            </w:r>
            <w:proofErr w:type="spellEnd"/>
            <w:r w:rsidR="000E6B12">
              <w:rPr>
                <w:rFonts w:ascii="Times New Roman" w:hAnsi="Times New Roman" w:cs="Times New Roman"/>
                <w:sz w:val="20"/>
                <w:szCs w:val="20"/>
              </w:rPr>
              <w:t xml:space="preserve"> session</w:t>
            </w:r>
            <w:r w:rsidRPr="00DB2035">
              <w:rPr>
                <w:rFonts w:ascii="Times New Roman" w:hAnsi="Times New Roman" w:cs="Times New Roman"/>
                <w:sz w:val="20"/>
                <w:szCs w:val="20"/>
              </w:rPr>
              <w:t xml:space="preserve"> (7h)</w:t>
            </w:r>
          </w:p>
        </w:tc>
        <w:tc>
          <w:tcPr>
            <w:tcW w:w="6099" w:type="dxa"/>
          </w:tcPr>
          <w:p w:rsidR="00E42F0D" w:rsidRPr="000E6B12" w:rsidRDefault="000E6B12" w:rsidP="000E6B12">
            <w:pPr>
              <w:pStyle w:val="Paragraphedeliste"/>
              <w:numPr>
                <w:ilvl w:val="0"/>
                <w:numId w:val="34"/>
              </w:numPr>
              <w:adjustRightInd w:val="0"/>
              <w:spacing w:after="0"/>
              <w:ind w:left="318" w:hanging="283"/>
              <w:rPr>
                <w:rFonts w:ascii="Times New Roman" w:hAnsi="Times New Roman"/>
                <w:sz w:val="20"/>
                <w:szCs w:val="20"/>
                <w:lang w:val="en-US"/>
              </w:rPr>
            </w:pPr>
            <w:r w:rsidRPr="000E6B12">
              <w:rPr>
                <w:rFonts w:ascii="Times New Roman" w:hAnsi="Times New Roman"/>
                <w:sz w:val="20"/>
                <w:szCs w:val="20"/>
                <w:lang w:val="en-US"/>
              </w:rPr>
              <w:t>Co-elaboration of BSC indicators</w:t>
            </w:r>
          </w:p>
        </w:tc>
        <w:tc>
          <w:tcPr>
            <w:tcW w:w="2410" w:type="dxa"/>
          </w:tcPr>
          <w:p w:rsidR="00E42F0D" w:rsidRPr="008B7343" w:rsidRDefault="00E42F0D" w:rsidP="000E6B12">
            <w:pPr>
              <w:adjustRightInd w:val="0"/>
              <w:rPr>
                <w:rFonts w:ascii="Times New Roman" w:hAnsi="Times New Roman" w:cs="Times New Roman"/>
                <w:sz w:val="20"/>
                <w:szCs w:val="20"/>
              </w:rPr>
            </w:pPr>
            <w:r>
              <w:rPr>
                <w:rFonts w:ascii="Times New Roman" w:hAnsi="Times New Roman" w:cs="Times New Roman"/>
                <w:sz w:val="20"/>
                <w:szCs w:val="20"/>
              </w:rPr>
              <w:t>8:</w:t>
            </w:r>
            <w:r w:rsidRPr="008B7343">
              <w:rPr>
                <w:rFonts w:ascii="Times New Roman" w:hAnsi="Times New Roman" w:cs="Times New Roman"/>
                <w:sz w:val="20"/>
                <w:szCs w:val="20"/>
              </w:rPr>
              <w:t xml:space="preserve"> </w:t>
            </w:r>
            <w:r w:rsidR="000E6B12">
              <w:rPr>
                <w:rFonts w:ascii="Times New Roman" w:hAnsi="Times New Roman" w:cs="Times New Roman"/>
                <w:sz w:val="20"/>
                <w:szCs w:val="20"/>
              </w:rPr>
              <w:t>CM</w:t>
            </w:r>
            <w:r w:rsidRPr="008B7343">
              <w:rPr>
                <w:rFonts w:ascii="Times New Roman" w:hAnsi="Times New Roman" w:cs="Times New Roman"/>
                <w:sz w:val="20"/>
                <w:szCs w:val="20"/>
              </w:rPr>
              <w:t xml:space="preserve">, 7 </w:t>
            </w:r>
            <w:proofErr w:type="spellStart"/>
            <w:r w:rsidRPr="008B7343">
              <w:rPr>
                <w:rFonts w:ascii="Times New Roman" w:hAnsi="Times New Roman" w:cs="Times New Roman"/>
                <w:sz w:val="20"/>
                <w:szCs w:val="20"/>
              </w:rPr>
              <w:t>D</w:t>
            </w:r>
            <w:r w:rsidR="000E6B12">
              <w:rPr>
                <w:rFonts w:ascii="Times New Roman" w:hAnsi="Times New Roman" w:cs="Times New Roman"/>
                <w:sz w:val="20"/>
                <w:szCs w:val="20"/>
              </w:rPr>
              <w:t>irectors</w:t>
            </w:r>
            <w:proofErr w:type="spellEnd"/>
          </w:p>
        </w:tc>
      </w:tr>
    </w:tbl>
    <w:p w:rsidR="00E42F0D" w:rsidRPr="008B7343" w:rsidRDefault="00E42F0D" w:rsidP="00E42F0D">
      <w:pPr>
        <w:widowControl w:val="0"/>
        <w:autoSpaceDE w:val="0"/>
        <w:autoSpaceDN w:val="0"/>
        <w:adjustRightInd w:val="0"/>
        <w:jc w:val="both"/>
        <w:rPr>
          <w:rFonts w:ascii="Times New Roman" w:eastAsia="Times New Roman" w:hAnsi="Times New Roman" w:cs="Times New Roman"/>
          <w:color w:val="000000"/>
        </w:rPr>
      </w:pPr>
    </w:p>
    <w:p w:rsidR="000E6B12" w:rsidRDefault="000E6B12" w:rsidP="00E42F0D">
      <w:pPr>
        <w:widowControl w:val="0"/>
        <w:autoSpaceDE w:val="0"/>
        <w:autoSpaceDN w:val="0"/>
        <w:adjustRightInd w:val="0"/>
        <w:jc w:val="both"/>
        <w:rPr>
          <w:rFonts w:ascii="Times New Roman" w:eastAsia="Times New Roman" w:hAnsi="Times New Roman" w:cs="Times New Roman"/>
          <w:color w:val="000000"/>
          <w:lang w:val="en-US"/>
        </w:rPr>
      </w:pPr>
      <w:r w:rsidRPr="000E6B12">
        <w:rPr>
          <w:rFonts w:ascii="Times New Roman" w:eastAsia="Times New Roman" w:hAnsi="Times New Roman" w:cs="Times New Roman"/>
          <w:color w:val="000000"/>
          <w:lang w:val="en-US"/>
        </w:rPr>
        <w:t xml:space="preserve">The uncertain and complex nature of the environment, </w:t>
      </w:r>
      <w:r>
        <w:rPr>
          <w:rFonts w:ascii="Times New Roman" w:eastAsia="Times New Roman" w:hAnsi="Times New Roman" w:cs="Times New Roman"/>
          <w:color w:val="000000"/>
          <w:lang w:val="en-US"/>
        </w:rPr>
        <w:t>particularly in its digital dime</w:t>
      </w:r>
      <w:r w:rsidRPr="000E6B12">
        <w:rPr>
          <w:rFonts w:ascii="Times New Roman" w:eastAsia="Times New Roman" w:hAnsi="Times New Roman" w:cs="Times New Roman"/>
          <w:color w:val="000000"/>
          <w:lang w:val="en-US"/>
        </w:rPr>
        <w:t>nsion,</w:t>
      </w:r>
      <w:r>
        <w:rPr>
          <w:rFonts w:ascii="Times New Roman" w:eastAsia="Times New Roman" w:hAnsi="Times New Roman" w:cs="Times New Roman"/>
          <w:color w:val="000000"/>
          <w:lang w:val="en-US"/>
        </w:rPr>
        <w:t xml:space="preserve"> permitted to justify a collaborative approach of the construction of knowledge where the researcher is a partner facilitating the implementation. Several steps were followed:</w:t>
      </w:r>
    </w:p>
    <w:p w:rsidR="000E6B12" w:rsidRDefault="000E6B12" w:rsidP="00E42F0D">
      <w:pPr>
        <w:widowControl w:val="0"/>
        <w:autoSpaceDE w:val="0"/>
        <w:autoSpaceDN w:val="0"/>
        <w:adjustRightInd w:val="0"/>
        <w:jc w:val="both"/>
        <w:rPr>
          <w:rFonts w:ascii="Times New Roman" w:eastAsia="Times New Roman" w:hAnsi="Times New Roman" w:cs="Times New Roman"/>
          <w:color w:val="000000"/>
          <w:lang w:val="en-US"/>
        </w:rPr>
      </w:pPr>
    </w:p>
    <w:p w:rsidR="000E6B12" w:rsidRDefault="000E6B12" w:rsidP="000E6B12">
      <w:pPr>
        <w:pStyle w:val="Paragraphedeliste"/>
        <w:widowControl w:val="0"/>
        <w:numPr>
          <w:ilvl w:val="0"/>
          <w:numId w:val="38"/>
        </w:numPr>
        <w:autoSpaceDE w:val="0"/>
        <w:autoSpaceDN w:val="0"/>
        <w:adjustRightInd w:val="0"/>
        <w:rPr>
          <w:rFonts w:ascii="Times New Roman" w:eastAsia="Times New Roman" w:hAnsi="Times New Roman"/>
          <w:color w:val="000000"/>
          <w:lang w:val="en-US"/>
        </w:rPr>
      </w:pPr>
      <w:r>
        <w:rPr>
          <w:rFonts w:ascii="Times New Roman" w:eastAsia="Times New Roman" w:hAnsi="Times New Roman"/>
          <w:color w:val="000000"/>
          <w:lang w:val="en-US"/>
        </w:rPr>
        <w:t>Identification and formalization of problem</w:t>
      </w:r>
    </w:p>
    <w:p w:rsidR="000E6B12" w:rsidRDefault="000E6B12" w:rsidP="000E6B12">
      <w:pPr>
        <w:pStyle w:val="Paragraphedeliste"/>
        <w:widowControl w:val="0"/>
        <w:numPr>
          <w:ilvl w:val="0"/>
          <w:numId w:val="38"/>
        </w:numPr>
        <w:autoSpaceDE w:val="0"/>
        <w:autoSpaceDN w:val="0"/>
        <w:adjustRightInd w:val="0"/>
        <w:rPr>
          <w:rFonts w:ascii="Times New Roman" w:eastAsia="Times New Roman" w:hAnsi="Times New Roman"/>
          <w:color w:val="000000"/>
          <w:lang w:val="en-US"/>
        </w:rPr>
      </w:pPr>
      <w:r>
        <w:rPr>
          <w:rFonts w:ascii="Times New Roman" w:eastAsia="Times New Roman" w:hAnsi="Times New Roman"/>
          <w:color w:val="000000"/>
          <w:lang w:val="en-US"/>
        </w:rPr>
        <w:t>Conceptual and operational tools to identify possible solutions</w:t>
      </w:r>
    </w:p>
    <w:p w:rsidR="000E6B12" w:rsidRPr="000E6B12" w:rsidRDefault="000E6B12" w:rsidP="000E6B12">
      <w:pPr>
        <w:pStyle w:val="Paragraphedeliste"/>
        <w:widowControl w:val="0"/>
        <w:numPr>
          <w:ilvl w:val="0"/>
          <w:numId w:val="38"/>
        </w:numPr>
        <w:autoSpaceDE w:val="0"/>
        <w:autoSpaceDN w:val="0"/>
        <w:adjustRightInd w:val="0"/>
        <w:rPr>
          <w:rFonts w:ascii="Times New Roman" w:eastAsia="Times New Roman" w:hAnsi="Times New Roman"/>
          <w:color w:val="000000"/>
          <w:lang w:val="en-US"/>
        </w:rPr>
      </w:pPr>
      <w:r>
        <w:rPr>
          <w:rFonts w:ascii="Times New Roman" w:eastAsia="Times New Roman" w:hAnsi="Times New Roman"/>
          <w:color w:val="000000"/>
          <w:lang w:val="en-US"/>
        </w:rPr>
        <w:t>Methodology to formalize possible solutions and help with decision making.</w:t>
      </w:r>
    </w:p>
    <w:p w:rsidR="000E6B12" w:rsidRDefault="009419C0" w:rsidP="00E42F0D">
      <w:pPr>
        <w:widowControl w:val="0"/>
        <w:autoSpaceDE w:val="0"/>
        <w:autoSpaceDN w:val="0"/>
        <w:adjustRightInd w:val="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An incremental approach developed as the work sessions developed, was adopted according to principles validated by all the participants.</w:t>
      </w:r>
      <w:r w:rsidR="000E6B12" w:rsidRPr="000E6B12">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The great flexibility implied by this practice was regulated thanks to a standardized organization of the work sessions with a mix of active phases of production (e.g. brainstorming) and less active ones (training, concepts) for the practitioners.</w:t>
      </w:r>
    </w:p>
    <w:p w:rsidR="00E42F0D" w:rsidRPr="00AA0C58" w:rsidRDefault="00E42F0D" w:rsidP="00E42F0D">
      <w:pPr>
        <w:pStyle w:val="Lgende"/>
        <w:adjustRightInd w:val="0"/>
        <w:spacing w:before="0" w:after="0" w:line="240" w:lineRule="auto"/>
        <w:rPr>
          <w:rFonts w:ascii="Times New Roman" w:hAnsi="Times New Roman"/>
          <w:color w:val="auto"/>
          <w:lang w:val="en-US"/>
        </w:rPr>
      </w:pPr>
    </w:p>
    <w:p w:rsidR="00E42F0D" w:rsidRDefault="009419C0" w:rsidP="00E42F0D">
      <w:pPr>
        <w:pStyle w:val="Lgende"/>
        <w:adjustRightInd w:val="0"/>
        <w:spacing w:before="0" w:after="0" w:line="240" w:lineRule="auto"/>
        <w:rPr>
          <w:rFonts w:ascii="Times New Roman" w:hAnsi="Times New Roman"/>
          <w:color w:val="auto"/>
          <w:lang w:val="en-US"/>
        </w:rPr>
      </w:pPr>
      <w:r w:rsidRPr="009419C0">
        <w:rPr>
          <w:rFonts w:ascii="Times New Roman" w:hAnsi="Times New Roman"/>
          <w:color w:val="auto"/>
          <w:lang w:val="en-US"/>
        </w:rPr>
        <w:t>Organiz</w:t>
      </w:r>
      <w:r w:rsidR="00E42F0D" w:rsidRPr="009419C0">
        <w:rPr>
          <w:rFonts w:ascii="Times New Roman" w:hAnsi="Times New Roman"/>
          <w:color w:val="auto"/>
          <w:lang w:val="en-US"/>
        </w:rPr>
        <w:t xml:space="preserve">ation </w:t>
      </w:r>
      <w:r w:rsidRPr="009419C0">
        <w:rPr>
          <w:rFonts w:ascii="Times New Roman" w:hAnsi="Times New Roman"/>
          <w:color w:val="auto"/>
          <w:lang w:val="en-US"/>
        </w:rPr>
        <w:t>of each collective work session</w:t>
      </w:r>
    </w:p>
    <w:p w:rsidR="009419C0" w:rsidRPr="009419C0" w:rsidRDefault="009419C0" w:rsidP="00E42F0D">
      <w:pPr>
        <w:pStyle w:val="Lgende"/>
        <w:adjustRightInd w:val="0"/>
        <w:spacing w:before="0" w:after="0" w:line="240" w:lineRule="auto"/>
        <w:rPr>
          <w:rFonts w:ascii="Times New Roman" w:hAnsi="Times New Roman"/>
          <w:color w:val="auto"/>
          <w:lang w:val="en-US"/>
        </w:rPr>
      </w:pPr>
    </w:p>
    <w:tbl>
      <w:tblPr>
        <w:tblStyle w:val="Grilledutableau"/>
        <w:tblW w:w="0" w:type="auto"/>
        <w:tblLook w:val="04A0"/>
      </w:tblPr>
      <w:tblGrid>
        <w:gridCol w:w="9206"/>
      </w:tblGrid>
      <w:tr w:rsidR="00E42F0D" w:rsidRPr="002202D0" w:rsidTr="00E42F0D">
        <w:tc>
          <w:tcPr>
            <w:tcW w:w="9206" w:type="dxa"/>
          </w:tcPr>
          <w:p w:rsidR="00E42F0D" w:rsidRPr="009419C0" w:rsidRDefault="00E42F0D" w:rsidP="00E42F0D">
            <w:pPr>
              <w:widowControl w:val="0"/>
              <w:autoSpaceDE w:val="0"/>
              <w:autoSpaceDN w:val="0"/>
              <w:adjustRightInd w:val="0"/>
              <w:jc w:val="both"/>
              <w:rPr>
                <w:rFonts w:ascii="Times New Roman" w:eastAsia="Times New Roman" w:hAnsi="Times New Roman" w:cs="Times New Roman"/>
                <w:color w:val="000000"/>
                <w:sz w:val="20"/>
                <w:szCs w:val="20"/>
                <w:lang w:val="en-US"/>
              </w:rPr>
            </w:pPr>
          </w:p>
          <w:p w:rsidR="00E42F0D" w:rsidRPr="009419C0" w:rsidRDefault="00E42F0D" w:rsidP="00E42F0D">
            <w:pPr>
              <w:pStyle w:val="Paragraphedeliste"/>
              <w:numPr>
                <w:ilvl w:val="0"/>
                <w:numId w:val="18"/>
              </w:numPr>
              <w:adjustRightInd w:val="0"/>
              <w:spacing w:after="0"/>
              <w:jc w:val="left"/>
              <w:rPr>
                <w:rFonts w:ascii="Times New Roman" w:hAnsi="Times New Roman"/>
                <w:sz w:val="20"/>
                <w:szCs w:val="20"/>
                <w:lang w:val="en-US"/>
              </w:rPr>
            </w:pPr>
            <w:r w:rsidRPr="009419C0">
              <w:rPr>
                <w:rFonts w:ascii="Times New Roman" w:hAnsi="Times New Roman"/>
                <w:sz w:val="20"/>
                <w:szCs w:val="20"/>
                <w:lang w:val="en-US"/>
              </w:rPr>
              <w:t xml:space="preserve">Validation </w:t>
            </w:r>
            <w:r w:rsidR="009419C0" w:rsidRPr="009419C0">
              <w:rPr>
                <w:rFonts w:ascii="Times New Roman" w:hAnsi="Times New Roman"/>
                <w:sz w:val="20"/>
                <w:szCs w:val="20"/>
                <w:lang w:val="en-US"/>
              </w:rPr>
              <w:t>of the report on the previous session</w:t>
            </w:r>
          </w:p>
          <w:p w:rsidR="00E42F0D" w:rsidRPr="009419C0" w:rsidRDefault="009419C0" w:rsidP="00E42F0D">
            <w:pPr>
              <w:pStyle w:val="Paragraphedeliste"/>
              <w:numPr>
                <w:ilvl w:val="0"/>
                <w:numId w:val="18"/>
              </w:numPr>
              <w:adjustRightInd w:val="0"/>
              <w:spacing w:after="0"/>
              <w:jc w:val="left"/>
              <w:rPr>
                <w:rFonts w:ascii="Times New Roman" w:hAnsi="Times New Roman"/>
                <w:sz w:val="20"/>
                <w:szCs w:val="20"/>
                <w:lang w:val="en-US"/>
              </w:rPr>
            </w:pPr>
            <w:r w:rsidRPr="009419C0">
              <w:rPr>
                <w:rFonts w:ascii="Times New Roman" w:hAnsi="Times New Roman"/>
                <w:sz w:val="20"/>
                <w:szCs w:val="20"/>
                <w:lang w:val="en-US"/>
              </w:rPr>
              <w:t>Contextualization and discussion of the theme selected in the previous session ; formulation of questions</w:t>
            </w:r>
          </w:p>
          <w:p w:rsidR="00E42F0D" w:rsidRPr="000A644E" w:rsidRDefault="009419C0" w:rsidP="00E42F0D">
            <w:pPr>
              <w:pStyle w:val="Paragraphedeliste"/>
              <w:numPr>
                <w:ilvl w:val="0"/>
                <w:numId w:val="18"/>
              </w:numPr>
              <w:adjustRightInd w:val="0"/>
              <w:spacing w:after="0"/>
              <w:jc w:val="left"/>
              <w:rPr>
                <w:rFonts w:ascii="Times New Roman" w:hAnsi="Times New Roman"/>
                <w:sz w:val="20"/>
                <w:szCs w:val="20"/>
                <w:lang w:val="en-US"/>
              </w:rPr>
            </w:pPr>
            <w:r w:rsidRPr="000A644E">
              <w:rPr>
                <w:rFonts w:ascii="Times New Roman" w:hAnsi="Times New Roman"/>
                <w:sz w:val="20"/>
                <w:szCs w:val="20"/>
                <w:lang w:val="en-US"/>
              </w:rPr>
              <w:t>Invol</w:t>
            </w:r>
            <w:r w:rsidR="000A644E" w:rsidRPr="000A644E">
              <w:rPr>
                <w:rFonts w:ascii="Times New Roman" w:hAnsi="Times New Roman"/>
                <w:sz w:val="20"/>
                <w:szCs w:val="20"/>
                <w:lang w:val="en-US"/>
              </w:rPr>
              <w:t>ve</w:t>
            </w:r>
            <w:r w:rsidRPr="000A644E">
              <w:rPr>
                <w:rFonts w:ascii="Times New Roman" w:hAnsi="Times New Roman"/>
                <w:sz w:val="20"/>
                <w:szCs w:val="20"/>
                <w:lang w:val="en-US"/>
              </w:rPr>
              <w:t>ment in</w:t>
            </w:r>
            <w:r w:rsidR="00E42F0D" w:rsidRPr="000A644E">
              <w:rPr>
                <w:rFonts w:ascii="Times New Roman" w:hAnsi="Times New Roman"/>
                <w:sz w:val="20"/>
                <w:szCs w:val="20"/>
                <w:lang w:val="en-US"/>
              </w:rPr>
              <w:t xml:space="preserve"> situation (serious game, </w:t>
            </w:r>
            <w:r w:rsidR="000A644E" w:rsidRPr="000A644E">
              <w:rPr>
                <w:rFonts w:ascii="Times New Roman" w:hAnsi="Times New Roman"/>
                <w:sz w:val="20"/>
                <w:szCs w:val="20"/>
                <w:lang w:val="en-US"/>
              </w:rPr>
              <w:t>problem solving</w:t>
            </w:r>
            <w:r w:rsidR="00E42F0D" w:rsidRPr="000A644E">
              <w:rPr>
                <w:rFonts w:ascii="Times New Roman" w:hAnsi="Times New Roman"/>
                <w:sz w:val="20"/>
                <w:szCs w:val="20"/>
                <w:lang w:val="en-US"/>
              </w:rPr>
              <w:t xml:space="preserve">, </w:t>
            </w:r>
            <w:r w:rsidR="000A644E" w:rsidRPr="000A644E">
              <w:rPr>
                <w:rFonts w:ascii="Times New Roman" w:hAnsi="Times New Roman"/>
                <w:sz w:val="20"/>
                <w:szCs w:val="20"/>
                <w:lang w:val="en-US"/>
              </w:rPr>
              <w:t>tools</w:t>
            </w:r>
            <w:r w:rsidR="00E42F0D" w:rsidRPr="000A644E">
              <w:rPr>
                <w:rFonts w:ascii="Times New Roman" w:hAnsi="Times New Roman"/>
                <w:sz w:val="20"/>
                <w:szCs w:val="20"/>
                <w:lang w:val="en-US"/>
              </w:rPr>
              <w:t xml:space="preserve">) ; reformulation </w:t>
            </w:r>
            <w:r w:rsidR="000A644E" w:rsidRPr="000A644E">
              <w:rPr>
                <w:rFonts w:ascii="Times New Roman" w:hAnsi="Times New Roman"/>
                <w:sz w:val="20"/>
                <w:szCs w:val="20"/>
                <w:lang w:val="en-US"/>
              </w:rPr>
              <w:t>of</w:t>
            </w:r>
            <w:r w:rsidR="00E42F0D" w:rsidRPr="000A644E">
              <w:rPr>
                <w:rFonts w:ascii="Times New Roman" w:hAnsi="Times New Roman"/>
                <w:sz w:val="20"/>
                <w:szCs w:val="20"/>
                <w:lang w:val="en-US"/>
              </w:rPr>
              <w:t xml:space="preserve"> questions </w:t>
            </w:r>
          </w:p>
          <w:p w:rsidR="00E42F0D" w:rsidRPr="00B458B9" w:rsidRDefault="000A644E" w:rsidP="00E42F0D">
            <w:pPr>
              <w:pStyle w:val="Paragraphedeliste"/>
              <w:numPr>
                <w:ilvl w:val="0"/>
                <w:numId w:val="18"/>
              </w:numPr>
              <w:adjustRightInd w:val="0"/>
              <w:spacing w:after="0"/>
              <w:jc w:val="left"/>
              <w:rPr>
                <w:rFonts w:ascii="Times New Roman" w:hAnsi="Times New Roman"/>
                <w:sz w:val="20"/>
                <w:szCs w:val="20"/>
              </w:rPr>
            </w:pPr>
            <w:proofErr w:type="spellStart"/>
            <w:r>
              <w:rPr>
                <w:rFonts w:ascii="Times New Roman" w:hAnsi="Times New Roman"/>
                <w:sz w:val="20"/>
                <w:szCs w:val="20"/>
              </w:rPr>
              <w:t>Conceptual</w:t>
            </w:r>
            <w:proofErr w:type="spellEnd"/>
            <w:r>
              <w:rPr>
                <w:rFonts w:ascii="Times New Roman" w:hAnsi="Times New Roman"/>
                <w:sz w:val="20"/>
                <w:szCs w:val="20"/>
              </w:rPr>
              <w:t xml:space="preserve"> contributions and </w:t>
            </w:r>
            <w:r w:rsidR="00E42F0D" w:rsidRPr="00B458B9">
              <w:rPr>
                <w:rFonts w:ascii="Times New Roman" w:hAnsi="Times New Roman"/>
                <w:sz w:val="20"/>
                <w:szCs w:val="20"/>
              </w:rPr>
              <w:t xml:space="preserve">discussion </w:t>
            </w:r>
          </w:p>
          <w:p w:rsidR="00E42F0D" w:rsidRPr="000A644E" w:rsidRDefault="00E42F0D" w:rsidP="000A644E">
            <w:pPr>
              <w:pStyle w:val="Paragraphedeliste"/>
              <w:numPr>
                <w:ilvl w:val="0"/>
                <w:numId w:val="18"/>
              </w:numPr>
              <w:adjustRightInd w:val="0"/>
              <w:spacing w:after="0"/>
              <w:jc w:val="left"/>
              <w:rPr>
                <w:rFonts w:ascii="Times New Roman" w:eastAsia="Times New Roman" w:hAnsi="Times New Roman"/>
                <w:color w:val="000000"/>
                <w:lang w:val="en-US"/>
              </w:rPr>
            </w:pPr>
            <w:r w:rsidRPr="000A644E">
              <w:rPr>
                <w:rFonts w:ascii="Times New Roman" w:hAnsi="Times New Roman"/>
                <w:sz w:val="20"/>
                <w:szCs w:val="20"/>
                <w:lang w:val="en-US"/>
              </w:rPr>
              <w:t xml:space="preserve">Conclusion </w:t>
            </w:r>
            <w:r w:rsidR="000A644E" w:rsidRPr="000A644E">
              <w:rPr>
                <w:rFonts w:ascii="Times New Roman" w:hAnsi="Times New Roman"/>
                <w:sz w:val="20"/>
                <w:szCs w:val="20"/>
                <w:lang w:val="en-US"/>
              </w:rPr>
              <w:t>and</w:t>
            </w:r>
            <w:r w:rsidRPr="000A644E">
              <w:rPr>
                <w:rFonts w:ascii="Times New Roman" w:hAnsi="Times New Roman"/>
                <w:sz w:val="20"/>
                <w:szCs w:val="20"/>
                <w:lang w:val="en-US"/>
              </w:rPr>
              <w:t xml:space="preserve"> validation </w:t>
            </w:r>
            <w:r w:rsidR="000A644E" w:rsidRPr="000A644E">
              <w:rPr>
                <w:rFonts w:ascii="Times New Roman" w:hAnsi="Times New Roman"/>
                <w:sz w:val="20"/>
                <w:szCs w:val="20"/>
                <w:lang w:val="en-US"/>
              </w:rPr>
              <w:t>of the next theme</w:t>
            </w:r>
          </w:p>
        </w:tc>
      </w:tr>
    </w:tbl>
    <w:p w:rsidR="00E42F0D" w:rsidRPr="000A644E" w:rsidRDefault="00E42F0D" w:rsidP="00E42F0D">
      <w:pPr>
        <w:widowControl w:val="0"/>
        <w:autoSpaceDE w:val="0"/>
        <w:autoSpaceDN w:val="0"/>
        <w:adjustRightInd w:val="0"/>
        <w:jc w:val="both"/>
        <w:rPr>
          <w:rFonts w:ascii="Times New Roman" w:eastAsia="Times New Roman" w:hAnsi="Times New Roman" w:cs="Times New Roman"/>
          <w:color w:val="000000"/>
          <w:lang w:val="en-US"/>
        </w:rPr>
      </w:pPr>
    </w:p>
    <w:p w:rsidR="000A644E" w:rsidRPr="00D7327E" w:rsidRDefault="00D7327E" w:rsidP="00E42F0D">
      <w:pPr>
        <w:widowControl w:val="0"/>
        <w:autoSpaceDE w:val="0"/>
        <w:autoSpaceDN w:val="0"/>
        <w:adjustRightInd w:val="0"/>
        <w:jc w:val="both"/>
        <w:rPr>
          <w:rFonts w:ascii="Times New Roman" w:eastAsia="Times New Roman" w:hAnsi="Times New Roman" w:cs="Times New Roman"/>
          <w:color w:val="000000"/>
          <w:lang w:val="en-US"/>
        </w:rPr>
      </w:pPr>
      <w:r w:rsidRPr="00D7327E">
        <w:rPr>
          <w:rFonts w:ascii="Times New Roman" w:eastAsia="Times New Roman" w:hAnsi="Times New Roman" w:cs="Times New Roman"/>
          <w:color w:val="000000"/>
          <w:lang w:val="en-US"/>
        </w:rPr>
        <w:t xml:space="preserve">A community of digital practices (Google+ social network) was set up </w:t>
      </w:r>
      <w:r>
        <w:rPr>
          <w:rFonts w:ascii="Times New Roman" w:eastAsia="Times New Roman" w:hAnsi="Times New Roman" w:cs="Times New Roman"/>
          <w:color w:val="000000"/>
          <w:lang w:val="en-US"/>
        </w:rPr>
        <w:t xml:space="preserve">and operated for more than a year to facilitate exchanges between the directors and share documents, information and comments. </w:t>
      </w:r>
    </w:p>
    <w:p w:rsidR="000A644E" w:rsidRDefault="00D7327E" w:rsidP="00E42F0D">
      <w:pPr>
        <w:widowControl w:val="0"/>
        <w:autoSpaceDE w:val="0"/>
        <w:autoSpaceDN w:val="0"/>
        <w:adjustRightInd w:val="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The unfolding of the work sessions was considered after the initial brainstorming. Then the </w:t>
      </w:r>
      <w:r>
        <w:rPr>
          <w:rFonts w:ascii="Times New Roman" w:eastAsia="Times New Roman" w:hAnsi="Times New Roman" w:cs="Times New Roman"/>
          <w:color w:val="000000"/>
          <w:lang w:val="en-US"/>
        </w:rPr>
        <w:lastRenderedPageBreak/>
        <w:t>opportunities, threats, advantages, constraints, etc. were developed.</w:t>
      </w:r>
    </w:p>
    <w:p w:rsidR="00592298" w:rsidRDefault="00592298" w:rsidP="00E42F0D">
      <w:pPr>
        <w:widowControl w:val="0"/>
        <w:autoSpaceDE w:val="0"/>
        <w:autoSpaceDN w:val="0"/>
        <w:adjustRightInd w:val="0"/>
        <w:jc w:val="both"/>
        <w:rPr>
          <w:rFonts w:ascii="Times New Roman" w:eastAsia="Times New Roman" w:hAnsi="Times New Roman" w:cs="Times New Roman"/>
          <w:color w:val="000000"/>
          <w:lang w:val="en-US"/>
        </w:rPr>
      </w:pPr>
    </w:p>
    <w:p w:rsidR="00592298" w:rsidRDefault="00592298" w:rsidP="00E42F0D">
      <w:pPr>
        <w:widowControl w:val="0"/>
        <w:autoSpaceDE w:val="0"/>
        <w:autoSpaceDN w:val="0"/>
        <w:adjustRightInd w:val="0"/>
        <w:jc w:val="both"/>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Sketch of formalization of brain storming</w:t>
      </w:r>
    </w:p>
    <w:p w:rsidR="00592298" w:rsidRDefault="00592298" w:rsidP="00E42F0D">
      <w:pPr>
        <w:widowControl w:val="0"/>
        <w:autoSpaceDE w:val="0"/>
        <w:autoSpaceDN w:val="0"/>
        <w:adjustRightInd w:val="0"/>
        <w:jc w:val="both"/>
        <w:rPr>
          <w:rFonts w:ascii="Times New Roman" w:eastAsia="Times New Roman" w:hAnsi="Times New Roman" w:cs="Times New Roman"/>
          <w:b/>
          <w:color w:val="000000"/>
          <w:lang w:val="en-US"/>
        </w:rPr>
      </w:pPr>
    </w:p>
    <w:p w:rsidR="00652E70" w:rsidRPr="00AA0C58" w:rsidRDefault="00C60331" w:rsidP="00652E70">
      <w:pPr>
        <w:rPr>
          <w:lang w:val="en-US"/>
        </w:rPr>
      </w:pPr>
      <w:r>
        <w:rPr>
          <w:noProof/>
        </w:rPr>
        <w:pict>
          <v:shapetype id="_x0000_t32" coordsize="21600,21600" o:spt="32" o:oned="t" path="m,l21600,21600e" filled="f">
            <v:path arrowok="t" fillok="f" o:connecttype="none"/>
            <o:lock v:ext="edit" shapetype="t"/>
          </v:shapetype>
          <v:shape id="_x0000_s1061" type="#_x0000_t32" style="position:absolute;margin-left:233.35pt;margin-top:209.2pt;width:45.85pt;height:30.85pt;z-index:251671552" o:connectortype="straight"/>
        </w:pict>
      </w:r>
      <w:r>
        <w:rPr>
          <w:noProof/>
        </w:rPr>
        <w:pict>
          <v:shape id="_x0000_s1060" type="#_x0000_t32" style="position:absolute;margin-left:233.35pt;margin-top:177.4pt;width:42.45pt;height:31.8pt;flip:y;z-index:251670528" o:connectortype="straight"/>
        </w:pict>
      </w:r>
      <w:r>
        <w:rPr>
          <w:noProof/>
        </w:rPr>
        <w:pict>
          <v:shape id="_x0000_s1059" type="#_x0000_t32" style="position:absolute;margin-left:128.3pt;margin-top:213pt;width:38.65pt;height:90.2pt;z-index:251669504" o:connectortype="straight"/>
        </w:pict>
      </w:r>
      <w:r>
        <w:rPr>
          <w:noProof/>
        </w:rPr>
        <w:pict>
          <v:shape id="_x0000_s1058" type="#_x0000_t32" style="position:absolute;margin-left:128.3pt;margin-top:117.1pt;width:30.45pt;height:95.9pt;flip:y;z-index:251668480" o:connectortype="straight"/>
        </w:pict>
      </w:r>
      <w:r>
        <w:rPr>
          <w:noProof/>
        </w:rPr>
        <w:pict>
          <v:shape id="_x0000_s1057" type="#_x0000_t32" style="position:absolute;margin-left:128.3pt;margin-top:213pt;width:38.65pt;height:0;z-index:251667456" o:connectortype="straight"/>
        </w:pict>
      </w:r>
      <w:r>
        <w:rPr>
          <w:noProof/>
        </w:rPr>
        <w:pict>
          <v:oval id="_x0000_s1054" style="position:absolute;margin-left:279.2pt;margin-top:213pt;width:59.05pt;height:53.3pt;z-index:251664384">
            <v:textbox>
              <w:txbxContent>
                <w:p w:rsidR="00BF5088" w:rsidRDefault="00BF5088" w:rsidP="00652E70">
                  <w:pPr>
                    <w:jc w:val="center"/>
                    <w:rPr>
                      <w:sz w:val="18"/>
                      <w:szCs w:val="18"/>
                    </w:rPr>
                  </w:pPr>
                </w:p>
                <w:p w:rsidR="00BF5088" w:rsidRPr="00112087" w:rsidRDefault="00BF5088" w:rsidP="00652E70">
                  <w:pPr>
                    <w:jc w:val="center"/>
                    <w:rPr>
                      <w:sz w:val="18"/>
                      <w:szCs w:val="18"/>
                    </w:rPr>
                  </w:pPr>
                  <w:proofErr w:type="spellStart"/>
                  <w:r>
                    <w:rPr>
                      <w:sz w:val="18"/>
                      <w:szCs w:val="18"/>
                    </w:rPr>
                    <w:t>Risks</w:t>
                  </w:r>
                  <w:proofErr w:type="spellEnd"/>
                </w:p>
              </w:txbxContent>
            </v:textbox>
          </v:oval>
        </w:pict>
      </w:r>
      <w:r>
        <w:rPr>
          <w:noProof/>
        </w:rPr>
        <w:pict>
          <v:oval id="_x0000_s1055" style="position:absolute;margin-left:275.8pt;margin-top:145.65pt;width:62.45pt;height:56.55pt;z-index:251665408">
            <v:textbox>
              <w:txbxContent>
                <w:p w:rsidR="00BF5088" w:rsidRDefault="00BF5088" w:rsidP="00652E70">
                  <w:pPr>
                    <w:jc w:val="center"/>
                    <w:rPr>
                      <w:sz w:val="18"/>
                      <w:szCs w:val="18"/>
                    </w:rPr>
                  </w:pPr>
                </w:p>
                <w:p w:rsidR="00BF5088" w:rsidRDefault="00BF5088" w:rsidP="00652E70">
                  <w:pPr>
                    <w:jc w:val="center"/>
                    <w:rPr>
                      <w:sz w:val="18"/>
                      <w:szCs w:val="18"/>
                    </w:rPr>
                  </w:pPr>
                  <w:r>
                    <w:rPr>
                      <w:sz w:val="18"/>
                      <w:szCs w:val="18"/>
                    </w:rPr>
                    <w:t>Access-</w:t>
                  </w:r>
                </w:p>
                <w:p w:rsidR="00BF5088" w:rsidRPr="00112087" w:rsidRDefault="00BF5088" w:rsidP="00652E70">
                  <w:pPr>
                    <w:jc w:val="center"/>
                    <w:rPr>
                      <w:sz w:val="18"/>
                      <w:szCs w:val="18"/>
                    </w:rPr>
                  </w:pPr>
                  <w:proofErr w:type="spellStart"/>
                  <w:proofErr w:type="gramStart"/>
                  <w:r>
                    <w:rPr>
                      <w:sz w:val="18"/>
                      <w:szCs w:val="18"/>
                    </w:rPr>
                    <w:t>ibility</w:t>
                  </w:r>
                  <w:proofErr w:type="spellEnd"/>
                  <w:proofErr w:type="gramEnd"/>
                </w:p>
              </w:txbxContent>
            </v:textbox>
          </v:oval>
        </w:pict>
      </w:r>
      <w:r>
        <w:rPr>
          <w:noProof/>
        </w:rPr>
        <w:pict>
          <v:oval id="_x0000_s1053" style="position:absolute;margin-left:166.95pt;margin-top:266.3pt;width:74.75pt;height:71.35pt;z-index:251663360">
            <v:textbox>
              <w:txbxContent>
                <w:p w:rsidR="00BF5088" w:rsidRDefault="00BF5088" w:rsidP="00652E70">
                  <w:pPr>
                    <w:jc w:val="center"/>
                    <w:rPr>
                      <w:sz w:val="18"/>
                      <w:szCs w:val="18"/>
                    </w:rPr>
                  </w:pPr>
                </w:p>
                <w:p w:rsidR="00BF5088" w:rsidRPr="00112087" w:rsidRDefault="00BF5088" w:rsidP="00652E70">
                  <w:pPr>
                    <w:jc w:val="center"/>
                    <w:rPr>
                      <w:sz w:val="18"/>
                      <w:szCs w:val="18"/>
                    </w:rPr>
                  </w:pPr>
                  <w:proofErr w:type="spellStart"/>
                  <w:r>
                    <w:rPr>
                      <w:sz w:val="18"/>
                      <w:szCs w:val="18"/>
                    </w:rPr>
                    <w:t>Regulation</w:t>
                  </w:r>
                  <w:proofErr w:type="spellEnd"/>
                </w:p>
              </w:txbxContent>
            </v:textbox>
          </v:oval>
        </w:pict>
      </w:r>
      <w:r>
        <w:rPr>
          <w:noProof/>
        </w:rPr>
        <w:pict>
          <v:oval id="_x0000_s1056" style="position:absolute;margin-left:166.95pt;margin-top:177.4pt;width:66.4pt;height:62.65pt;z-index:251666432">
            <v:textbox>
              <w:txbxContent>
                <w:p w:rsidR="00BF5088" w:rsidRDefault="00BF5088" w:rsidP="00652E70">
                  <w:pPr>
                    <w:jc w:val="center"/>
                    <w:rPr>
                      <w:sz w:val="18"/>
                      <w:szCs w:val="18"/>
                    </w:rPr>
                  </w:pPr>
                </w:p>
                <w:p w:rsidR="00BF5088" w:rsidRPr="00112087" w:rsidRDefault="00BF5088" w:rsidP="00652E70">
                  <w:pPr>
                    <w:jc w:val="center"/>
                    <w:rPr>
                      <w:sz w:val="18"/>
                      <w:szCs w:val="18"/>
                    </w:rPr>
                  </w:pPr>
                  <w:proofErr w:type="spellStart"/>
                  <w:r>
                    <w:rPr>
                      <w:sz w:val="18"/>
                      <w:szCs w:val="18"/>
                    </w:rPr>
                    <w:t>Threats</w:t>
                  </w:r>
                  <w:proofErr w:type="spellEnd"/>
                </w:p>
              </w:txbxContent>
            </v:textbox>
          </v:oval>
        </w:pict>
      </w:r>
      <w:r>
        <w:rPr>
          <w:noProof/>
        </w:rPr>
        <w:pict>
          <v:oval id="_x0000_s1052" style="position:absolute;margin-left:158.75pt;margin-top:74.1pt;width:85.55pt;height:80.9pt;z-index:251662336">
            <v:textbox>
              <w:txbxContent>
                <w:p w:rsidR="00BF5088" w:rsidRDefault="00BF5088" w:rsidP="00652E70">
                  <w:pPr>
                    <w:rPr>
                      <w:sz w:val="18"/>
                      <w:szCs w:val="18"/>
                    </w:rPr>
                  </w:pPr>
                </w:p>
                <w:p w:rsidR="00BF5088" w:rsidRDefault="00BF5088" w:rsidP="00652E70">
                  <w:pPr>
                    <w:jc w:val="center"/>
                    <w:rPr>
                      <w:sz w:val="18"/>
                      <w:szCs w:val="18"/>
                    </w:rPr>
                  </w:pPr>
                  <w:proofErr w:type="spellStart"/>
                  <w:r>
                    <w:rPr>
                      <w:sz w:val="18"/>
                      <w:szCs w:val="18"/>
                    </w:rPr>
                    <w:t>Advantages</w:t>
                  </w:r>
                  <w:proofErr w:type="spellEnd"/>
                </w:p>
                <w:p w:rsidR="00BF5088" w:rsidRPr="00112087" w:rsidRDefault="00BF5088" w:rsidP="00652E70">
                  <w:pPr>
                    <w:jc w:val="center"/>
                    <w:rPr>
                      <w:sz w:val="18"/>
                      <w:szCs w:val="18"/>
                    </w:rPr>
                  </w:pPr>
                  <w:proofErr w:type="gramStart"/>
                  <w:r>
                    <w:rPr>
                      <w:sz w:val="18"/>
                      <w:szCs w:val="18"/>
                    </w:rPr>
                    <w:t>expectations</w:t>
                  </w:r>
                  <w:proofErr w:type="gramEnd"/>
                </w:p>
              </w:txbxContent>
            </v:textbox>
          </v:oval>
        </w:pict>
      </w:r>
      <w:r>
        <w:rPr>
          <w:noProof/>
        </w:rPr>
        <w:pict>
          <v:shapetype id="_x0000_t202" coordsize="21600,21600" o:spt="202" path="m,l,21600r21600,l21600,xe">
            <v:stroke joinstyle="miter"/>
            <v:path gradientshapeok="t" o:connecttype="rect"/>
          </v:shapetype>
          <v:shape id="_x0000_s1051" type="#_x0000_t202" style="position:absolute;margin-left:19.35pt;margin-top:186.25pt;width:90.25pt;height:46.8pt;z-index:251661312">
            <v:textbox>
              <w:txbxContent>
                <w:p w:rsidR="00BF5088" w:rsidRPr="00112087" w:rsidRDefault="00BF5088" w:rsidP="00652E70">
                  <w:pPr>
                    <w:jc w:val="center"/>
                    <w:rPr>
                      <w:sz w:val="20"/>
                      <w:szCs w:val="20"/>
                    </w:rPr>
                  </w:pPr>
                  <w:r w:rsidRPr="00112087">
                    <w:rPr>
                      <w:sz w:val="20"/>
                      <w:szCs w:val="20"/>
                    </w:rPr>
                    <w:t>DIGITALIZATION</w:t>
                  </w:r>
                </w:p>
                <w:p w:rsidR="00BF5088" w:rsidRPr="00112087" w:rsidRDefault="00BF5088" w:rsidP="00652E70">
                  <w:pPr>
                    <w:jc w:val="center"/>
                    <w:rPr>
                      <w:sz w:val="20"/>
                      <w:szCs w:val="20"/>
                    </w:rPr>
                  </w:pPr>
                  <w:r w:rsidRPr="00112087">
                    <w:rPr>
                      <w:sz w:val="20"/>
                      <w:szCs w:val="20"/>
                    </w:rPr>
                    <w:t>AND</w:t>
                  </w:r>
                </w:p>
                <w:p w:rsidR="00BF5088" w:rsidRPr="00112087" w:rsidRDefault="00BF5088" w:rsidP="00652E70">
                  <w:pPr>
                    <w:jc w:val="center"/>
                    <w:rPr>
                      <w:sz w:val="20"/>
                      <w:szCs w:val="20"/>
                    </w:rPr>
                  </w:pPr>
                  <w:r w:rsidRPr="00112087">
                    <w:rPr>
                      <w:sz w:val="20"/>
                      <w:szCs w:val="20"/>
                    </w:rPr>
                    <w:t>US</w:t>
                  </w:r>
                </w:p>
                <w:p w:rsidR="00BF5088" w:rsidRDefault="00BF5088" w:rsidP="00652E70"/>
              </w:txbxContent>
            </v:textbox>
          </v:shape>
        </w:pict>
      </w:r>
      <w:r>
        <w:rPr>
          <w:noProof/>
        </w:rPr>
        <w:pict>
          <v:oval id="_x0000_s1050" style="position:absolute;margin-left:3.5pt;margin-top:155pt;width:124.8pt;height:111.3pt;z-index:251660288"/>
        </w:pict>
      </w:r>
    </w:p>
    <w:p w:rsidR="00652E70" w:rsidRPr="00652E70" w:rsidRDefault="00652E70" w:rsidP="00652E70">
      <w:pPr>
        <w:rPr>
          <w:rFonts w:ascii="Times New Roman" w:hAnsi="Times New Roman" w:cs="Times New Roman"/>
          <w:lang w:val="en-US"/>
        </w:rPr>
      </w:pPr>
    </w:p>
    <w:p w:rsidR="00652E70" w:rsidRPr="00652E70" w:rsidRDefault="00652E70" w:rsidP="00E42F0D">
      <w:pPr>
        <w:adjustRightInd w:val="0"/>
        <w:jc w:val="both"/>
        <w:rPr>
          <w:rFonts w:ascii="Times New Roman" w:hAnsi="Times New Roman" w:cs="Times New Roman"/>
          <w:lang w:val="en-US"/>
        </w:rPr>
      </w:pPr>
    </w:p>
    <w:p w:rsidR="00652E70" w:rsidRPr="00652E70" w:rsidRDefault="00652E70" w:rsidP="00E42F0D">
      <w:pPr>
        <w:adjustRightInd w:val="0"/>
        <w:jc w:val="both"/>
        <w:rPr>
          <w:rFonts w:ascii="Times New Roman" w:hAnsi="Times New Roman" w:cs="Times New Roman"/>
          <w:lang w:val="en-US"/>
        </w:rPr>
      </w:pPr>
    </w:p>
    <w:p w:rsidR="00652E70" w:rsidRPr="00652E70" w:rsidRDefault="00652E70" w:rsidP="00E42F0D">
      <w:pPr>
        <w:adjustRightInd w:val="0"/>
        <w:jc w:val="both"/>
        <w:rPr>
          <w:rFonts w:ascii="Times New Roman" w:hAnsi="Times New Roman" w:cs="Times New Roman"/>
          <w:lang w:val="en-US"/>
        </w:rPr>
      </w:pPr>
    </w:p>
    <w:p w:rsidR="00652E70" w:rsidRPr="00AA0C58" w:rsidRDefault="00652E70" w:rsidP="00E42F0D">
      <w:pPr>
        <w:adjustRightInd w:val="0"/>
        <w:jc w:val="both"/>
        <w:rPr>
          <w:rFonts w:ascii="Times New Roman" w:hAnsi="Times New Roman" w:cs="Times New Roman"/>
          <w:lang w:val="en-US"/>
        </w:rPr>
      </w:pPr>
    </w:p>
    <w:p w:rsidR="00652E70" w:rsidRPr="00AA0C58" w:rsidRDefault="00652E70" w:rsidP="00E42F0D">
      <w:pPr>
        <w:adjustRightInd w:val="0"/>
        <w:jc w:val="both"/>
        <w:rPr>
          <w:rFonts w:ascii="Times New Roman" w:hAnsi="Times New Roman" w:cs="Times New Roman"/>
          <w:lang w:val="en-US"/>
        </w:rPr>
      </w:pPr>
    </w:p>
    <w:p w:rsidR="00652E70" w:rsidRPr="00AA0C58" w:rsidRDefault="00652E70" w:rsidP="00E42F0D">
      <w:pPr>
        <w:adjustRightInd w:val="0"/>
        <w:jc w:val="both"/>
        <w:rPr>
          <w:rFonts w:ascii="Times New Roman" w:hAnsi="Times New Roman" w:cs="Times New Roman"/>
          <w:lang w:val="en-US"/>
        </w:rPr>
      </w:pPr>
    </w:p>
    <w:p w:rsidR="00652E70" w:rsidRPr="00AA0C58" w:rsidRDefault="00652E70" w:rsidP="00E42F0D">
      <w:pPr>
        <w:adjustRightInd w:val="0"/>
        <w:jc w:val="both"/>
        <w:rPr>
          <w:rFonts w:ascii="Times New Roman" w:hAnsi="Times New Roman" w:cs="Times New Roman"/>
          <w:lang w:val="en-US"/>
        </w:rPr>
      </w:pPr>
    </w:p>
    <w:p w:rsidR="00652E70" w:rsidRPr="00AA0C58" w:rsidRDefault="00652E70" w:rsidP="00E42F0D">
      <w:pPr>
        <w:adjustRightInd w:val="0"/>
        <w:jc w:val="both"/>
        <w:rPr>
          <w:rFonts w:ascii="Times New Roman" w:hAnsi="Times New Roman" w:cs="Times New Roman"/>
          <w:lang w:val="en-US"/>
        </w:rPr>
      </w:pPr>
    </w:p>
    <w:p w:rsidR="00652E70" w:rsidRPr="00AA0C58" w:rsidRDefault="00652E70" w:rsidP="00E42F0D">
      <w:pPr>
        <w:adjustRightInd w:val="0"/>
        <w:jc w:val="both"/>
        <w:rPr>
          <w:rFonts w:ascii="Times New Roman" w:hAnsi="Times New Roman" w:cs="Times New Roman"/>
          <w:lang w:val="en-US"/>
        </w:rPr>
      </w:pPr>
    </w:p>
    <w:p w:rsidR="00652E70" w:rsidRPr="00AA0C58" w:rsidRDefault="00652E70" w:rsidP="00E42F0D">
      <w:pPr>
        <w:adjustRightInd w:val="0"/>
        <w:jc w:val="both"/>
        <w:rPr>
          <w:rFonts w:ascii="Times New Roman" w:hAnsi="Times New Roman" w:cs="Times New Roman"/>
          <w:lang w:val="en-US"/>
        </w:rPr>
      </w:pPr>
    </w:p>
    <w:p w:rsidR="00652E70" w:rsidRPr="00AA0C58" w:rsidRDefault="00652E70" w:rsidP="00E42F0D">
      <w:pPr>
        <w:adjustRightInd w:val="0"/>
        <w:jc w:val="both"/>
        <w:rPr>
          <w:rFonts w:ascii="Times New Roman" w:hAnsi="Times New Roman" w:cs="Times New Roman"/>
          <w:lang w:val="en-US"/>
        </w:rPr>
      </w:pPr>
    </w:p>
    <w:p w:rsidR="00652E70" w:rsidRPr="00AA0C58" w:rsidRDefault="00652E70" w:rsidP="00E42F0D">
      <w:pPr>
        <w:adjustRightInd w:val="0"/>
        <w:jc w:val="both"/>
        <w:rPr>
          <w:rFonts w:ascii="Times New Roman" w:hAnsi="Times New Roman" w:cs="Times New Roman"/>
          <w:lang w:val="en-US"/>
        </w:rPr>
      </w:pPr>
    </w:p>
    <w:p w:rsidR="00652E70" w:rsidRPr="00AA0C58" w:rsidRDefault="00652E70" w:rsidP="00E42F0D">
      <w:pPr>
        <w:adjustRightInd w:val="0"/>
        <w:jc w:val="both"/>
        <w:rPr>
          <w:rFonts w:ascii="Times New Roman" w:hAnsi="Times New Roman" w:cs="Times New Roman"/>
          <w:lang w:val="en-US"/>
        </w:rPr>
      </w:pPr>
    </w:p>
    <w:p w:rsidR="00652E70" w:rsidRPr="00AA0C58" w:rsidRDefault="00652E70" w:rsidP="00E42F0D">
      <w:pPr>
        <w:adjustRightInd w:val="0"/>
        <w:jc w:val="both"/>
        <w:rPr>
          <w:rFonts w:ascii="Times New Roman" w:hAnsi="Times New Roman" w:cs="Times New Roman"/>
          <w:lang w:val="en-US"/>
        </w:rPr>
      </w:pPr>
    </w:p>
    <w:p w:rsidR="00652E70" w:rsidRPr="00AA0C58" w:rsidRDefault="00652E70" w:rsidP="00E42F0D">
      <w:pPr>
        <w:adjustRightInd w:val="0"/>
        <w:jc w:val="both"/>
        <w:rPr>
          <w:rFonts w:ascii="Times New Roman" w:hAnsi="Times New Roman" w:cs="Times New Roman"/>
          <w:lang w:val="en-US"/>
        </w:rPr>
      </w:pPr>
    </w:p>
    <w:p w:rsidR="00652E70" w:rsidRPr="00AA0C58" w:rsidRDefault="00652E70" w:rsidP="00E42F0D">
      <w:pPr>
        <w:adjustRightInd w:val="0"/>
        <w:jc w:val="both"/>
        <w:rPr>
          <w:rFonts w:ascii="Times New Roman" w:hAnsi="Times New Roman" w:cs="Times New Roman"/>
          <w:lang w:val="en-US"/>
        </w:rPr>
      </w:pPr>
    </w:p>
    <w:p w:rsidR="00652E70" w:rsidRPr="00AA0C58" w:rsidRDefault="00652E70" w:rsidP="00E42F0D">
      <w:pPr>
        <w:adjustRightInd w:val="0"/>
        <w:jc w:val="both"/>
        <w:rPr>
          <w:rFonts w:ascii="Times New Roman" w:hAnsi="Times New Roman" w:cs="Times New Roman"/>
          <w:lang w:val="en-US"/>
        </w:rPr>
      </w:pPr>
    </w:p>
    <w:p w:rsidR="00652E70" w:rsidRPr="00AA0C58" w:rsidRDefault="00652E70" w:rsidP="00E42F0D">
      <w:pPr>
        <w:adjustRightInd w:val="0"/>
        <w:jc w:val="both"/>
        <w:rPr>
          <w:rFonts w:ascii="Times New Roman" w:hAnsi="Times New Roman" w:cs="Times New Roman"/>
          <w:lang w:val="en-US"/>
        </w:rPr>
      </w:pPr>
    </w:p>
    <w:p w:rsidR="00CE562A" w:rsidRDefault="00CE562A" w:rsidP="00E42F0D">
      <w:pPr>
        <w:adjustRightInd w:val="0"/>
        <w:jc w:val="both"/>
        <w:rPr>
          <w:rFonts w:ascii="Times New Roman" w:hAnsi="Times New Roman" w:cs="Times New Roman"/>
          <w:lang w:val="en-US"/>
        </w:rPr>
      </w:pPr>
    </w:p>
    <w:p w:rsidR="00CE562A" w:rsidRDefault="00CE562A" w:rsidP="00E42F0D">
      <w:pPr>
        <w:adjustRightInd w:val="0"/>
        <w:jc w:val="both"/>
        <w:rPr>
          <w:rFonts w:ascii="Times New Roman" w:hAnsi="Times New Roman" w:cs="Times New Roman"/>
          <w:lang w:val="en-US"/>
        </w:rPr>
      </w:pPr>
    </w:p>
    <w:p w:rsidR="00CE562A" w:rsidRDefault="00CE562A" w:rsidP="00E42F0D">
      <w:pPr>
        <w:adjustRightInd w:val="0"/>
        <w:jc w:val="both"/>
        <w:rPr>
          <w:rFonts w:ascii="Times New Roman" w:hAnsi="Times New Roman" w:cs="Times New Roman"/>
          <w:lang w:val="en-US"/>
        </w:rPr>
      </w:pPr>
    </w:p>
    <w:p w:rsidR="00CE562A" w:rsidRDefault="00CE562A" w:rsidP="00E42F0D">
      <w:pPr>
        <w:adjustRightInd w:val="0"/>
        <w:jc w:val="both"/>
        <w:rPr>
          <w:rFonts w:ascii="Times New Roman" w:hAnsi="Times New Roman" w:cs="Times New Roman"/>
          <w:lang w:val="en-US"/>
        </w:rPr>
      </w:pPr>
    </w:p>
    <w:p w:rsidR="00CE562A" w:rsidRDefault="00CE562A" w:rsidP="00E42F0D">
      <w:pPr>
        <w:adjustRightInd w:val="0"/>
        <w:jc w:val="both"/>
        <w:rPr>
          <w:rFonts w:ascii="Times New Roman" w:hAnsi="Times New Roman" w:cs="Times New Roman"/>
          <w:lang w:val="en-US"/>
        </w:rPr>
      </w:pPr>
    </w:p>
    <w:p w:rsidR="00CE562A" w:rsidRDefault="00CE562A" w:rsidP="00E42F0D">
      <w:pPr>
        <w:adjustRightInd w:val="0"/>
        <w:jc w:val="both"/>
        <w:rPr>
          <w:rFonts w:ascii="Times New Roman" w:hAnsi="Times New Roman" w:cs="Times New Roman"/>
          <w:lang w:val="en-US"/>
        </w:rPr>
      </w:pPr>
    </w:p>
    <w:p w:rsidR="00652E70" w:rsidRPr="00652E70" w:rsidRDefault="00652E70" w:rsidP="00E42F0D">
      <w:pPr>
        <w:adjustRightInd w:val="0"/>
        <w:jc w:val="both"/>
        <w:rPr>
          <w:rFonts w:ascii="Times New Roman" w:hAnsi="Times New Roman" w:cs="Times New Roman"/>
          <w:lang w:val="en-US"/>
        </w:rPr>
      </w:pPr>
      <w:r w:rsidRPr="00652E70">
        <w:rPr>
          <w:rFonts w:ascii="Times New Roman" w:hAnsi="Times New Roman" w:cs="Times New Roman"/>
          <w:lang w:val="en-US"/>
        </w:rPr>
        <w:t>The first task</w:t>
      </w:r>
      <w:r w:rsidR="007D1FDE">
        <w:rPr>
          <w:rFonts w:ascii="Times New Roman" w:hAnsi="Times New Roman" w:cs="Times New Roman"/>
          <w:lang w:val="en-US"/>
        </w:rPr>
        <w:t xml:space="preserve"> </w:t>
      </w:r>
      <w:r w:rsidRPr="00652E70">
        <w:rPr>
          <w:rFonts w:ascii="Times New Roman" w:hAnsi="Times New Roman" w:cs="Times New Roman"/>
          <w:lang w:val="en-US"/>
        </w:rPr>
        <w:t xml:space="preserve">was to develop in common an understanding of the environment with its ontological uncertainty and the impossibility to control it. </w:t>
      </w:r>
      <w:r>
        <w:rPr>
          <w:rFonts w:ascii="Times New Roman" w:hAnsi="Times New Roman" w:cs="Times New Roman"/>
          <w:lang w:val="en-US"/>
        </w:rPr>
        <w:t>This led to questioning how to learn to adapt to this environment and the nature of this knowledge. Then the initial question was reformulated and a strategic project devoted to digitalization was constructed in common. Finally the priority actions were selected depending on the expected impacts and the means needed.</w:t>
      </w:r>
    </w:p>
    <w:p w:rsidR="00652E70" w:rsidRDefault="007D1FDE" w:rsidP="00E42F0D">
      <w:pPr>
        <w:adjustRightInd w:val="0"/>
        <w:jc w:val="both"/>
        <w:rPr>
          <w:rFonts w:ascii="Times New Roman" w:hAnsi="Times New Roman" w:cs="Times New Roman"/>
          <w:lang w:val="en-US"/>
        </w:rPr>
      </w:pPr>
      <w:r>
        <w:rPr>
          <w:rFonts w:ascii="Times New Roman" w:hAnsi="Times New Roman" w:cs="Times New Roman"/>
          <w:lang w:val="en-US"/>
        </w:rPr>
        <w:t xml:space="preserve">Next, the articulation of the digital strategy with that of the group was </w:t>
      </w:r>
      <w:proofErr w:type="gramStart"/>
      <w:r>
        <w:rPr>
          <w:rFonts w:ascii="Times New Roman" w:hAnsi="Times New Roman" w:cs="Times New Roman"/>
          <w:lang w:val="en-US"/>
        </w:rPr>
        <w:t>discussed,</w:t>
      </w:r>
      <w:proofErr w:type="gramEnd"/>
      <w:r>
        <w:rPr>
          <w:rFonts w:ascii="Times New Roman" w:hAnsi="Times New Roman" w:cs="Times New Roman"/>
          <w:lang w:val="en-US"/>
        </w:rPr>
        <w:t xml:space="preserve"> followed by how to organize the change and to fight against defensive routines. The last two sessions consisted in preparing the monitoring of the digital strategy by constructing a Balanced Scorecard (Kaplan &amp; Norton, 1996) with the objectives, indicators, targets and actions. </w:t>
      </w:r>
    </w:p>
    <w:p w:rsidR="007D1FDE" w:rsidRPr="00652E70" w:rsidRDefault="007D1FDE" w:rsidP="00E42F0D">
      <w:pPr>
        <w:adjustRightInd w:val="0"/>
        <w:jc w:val="both"/>
        <w:rPr>
          <w:rFonts w:ascii="Times New Roman" w:hAnsi="Times New Roman" w:cs="Times New Roman"/>
          <w:lang w:val="en-US"/>
        </w:rPr>
      </w:pPr>
      <w:r>
        <w:rPr>
          <w:rFonts w:ascii="Times New Roman" w:hAnsi="Times New Roman" w:cs="Times New Roman"/>
          <w:lang w:val="en-US"/>
        </w:rPr>
        <w:t>From one session to the other, the strategy was elaborated step by step as shown in the following table.</w:t>
      </w:r>
    </w:p>
    <w:p w:rsidR="00E42F0D" w:rsidRPr="00AA0C58" w:rsidRDefault="00E42F0D" w:rsidP="00E42F0D">
      <w:pPr>
        <w:adjustRightInd w:val="0"/>
        <w:jc w:val="both"/>
        <w:rPr>
          <w:rFonts w:ascii="Times New Roman" w:hAnsi="Times New Roman" w:cs="Times New Roman"/>
          <w:lang w:val="en-US"/>
        </w:rPr>
      </w:pPr>
    </w:p>
    <w:p w:rsidR="00E42F0D" w:rsidRDefault="00E42F0D" w:rsidP="00E42F0D">
      <w:pPr>
        <w:pStyle w:val="Lgende"/>
        <w:keepNext/>
        <w:keepLines/>
        <w:adjustRightInd w:val="0"/>
        <w:spacing w:before="0" w:after="0" w:line="240" w:lineRule="auto"/>
        <w:rPr>
          <w:rFonts w:ascii="Times New Roman" w:hAnsi="Times New Roman"/>
          <w:color w:val="auto"/>
          <w:lang w:val="en-US"/>
        </w:rPr>
      </w:pPr>
      <w:proofErr w:type="gramStart"/>
      <w:r w:rsidRPr="007D1FDE">
        <w:rPr>
          <w:rFonts w:ascii="Times New Roman" w:hAnsi="Times New Roman"/>
          <w:color w:val="auto"/>
          <w:lang w:val="en-US"/>
        </w:rPr>
        <w:lastRenderedPageBreak/>
        <w:t xml:space="preserve">Table </w:t>
      </w:r>
      <w:r w:rsidR="00C60331" w:rsidRPr="008B7343">
        <w:rPr>
          <w:rFonts w:ascii="Times New Roman" w:hAnsi="Times New Roman"/>
          <w:color w:val="auto"/>
        </w:rPr>
        <w:fldChar w:fldCharType="begin"/>
      </w:r>
      <w:r w:rsidRPr="007D1FDE">
        <w:rPr>
          <w:rFonts w:ascii="Times New Roman" w:hAnsi="Times New Roman"/>
          <w:color w:val="auto"/>
          <w:lang w:val="en-US"/>
        </w:rPr>
        <w:instrText xml:space="preserve"> SEQ Tableau \* ARABIC </w:instrText>
      </w:r>
      <w:r w:rsidR="00C60331" w:rsidRPr="008B7343">
        <w:rPr>
          <w:rFonts w:ascii="Times New Roman" w:hAnsi="Times New Roman"/>
          <w:color w:val="auto"/>
        </w:rPr>
        <w:fldChar w:fldCharType="separate"/>
      </w:r>
      <w:r w:rsidRPr="007D1FDE">
        <w:rPr>
          <w:rFonts w:ascii="Times New Roman" w:hAnsi="Times New Roman"/>
          <w:noProof/>
          <w:color w:val="auto"/>
          <w:lang w:val="en-US"/>
        </w:rPr>
        <w:t>2</w:t>
      </w:r>
      <w:r w:rsidR="00C60331" w:rsidRPr="008B7343">
        <w:rPr>
          <w:rFonts w:ascii="Times New Roman" w:hAnsi="Times New Roman"/>
          <w:color w:val="auto"/>
        </w:rPr>
        <w:fldChar w:fldCharType="end"/>
      </w:r>
      <w:r w:rsidRPr="007D1FDE">
        <w:rPr>
          <w:rFonts w:ascii="Times New Roman" w:hAnsi="Times New Roman"/>
          <w:color w:val="auto"/>
          <w:lang w:val="en-US"/>
        </w:rPr>
        <w:t>.</w:t>
      </w:r>
      <w:proofErr w:type="gramEnd"/>
      <w:r w:rsidRPr="007D1FDE">
        <w:rPr>
          <w:rFonts w:ascii="Times New Roman" w:hAnsi="Times New Roman"/>
          <w:color w:val="auto"/>
          <w:lang w:val="en-US"/>
        </w:rPr>
        <w:t xml:space="preserve"> Elaboration </w:t>
      </w:r>
      <w:r w:rsidR="007D1FDE" w:rsidRPr="007D1FDE">
        <w:rPr>
          <w:rFonts w:ascii="Times New Roman" w:hAnsi="Times New Roman"/>
          <w:color w:val="auto"/>
          <w:lang w:val="en-US"/>
        </w:rPr>
        <w:t xml:space="preserve">of the </w:t>
      </w:r>
      <w:r w:rsidR="007D1FDE">
        <w:rPr>
          <w:rFonts w:ascii="Times New Roman" w:hAnsi="Times New Roman"/>
          <w:color w:val="auto"/>
          <w:lang w:val="en-US"/>
        </w:rPr>
        <w:t>“</w:t>
      </w:r>
      <w:r w:rsidR="007D1FDE" w:rsidRPr="007D1FDE">
        <w:rPr>
          <w:rFonts w:ascii="Times New Roman" w:hAnsi="Times New Roman"/>
          <w:color w:val="auto"/>
          <w:lang w:val="en-US"/>
        </w:rPr>
        <w:t>strategy in the making</w:t>
      </w:r>
      <w:r w:rsidR="007D1FDE">
        <w:rPr>
          <w:rFonts w:ascii="Times New Roman" w:hAnsi="Times New Roman"/>
          <w:color w:val="auto"/>
          <w:lang w:val="en-US"/>
        </w:rPr>
        <w:t>”</w:t>
      </w:r>
    </w:p>
    <w:p w:rsidR="007D1FDE" w:rsidRPr="007D1FDE" w:rsidRDefault="007D1FDE" w:rsidP="00E42F0D">
      <w:pPr>
        <w:pStyle w:val="Lgende"/>
        <w:keepNext/>
        <w:keepLines/>
        <w:adjustRightInd w:val="0"/>
        <w:spacing w:before="0" w:after="0" w:line="240" w:lineRule="auto"/>
        <w:rPr>
          <w:rFonts w:ascii="Times New Roman" w:hAnsi="Times New Roman"/>
          <w:color w:val="auto"/>
          <w:lang w:val="en-US"/>
        </w:rPr>
      </w:pPr>
    </w:p>
    <w:tbl>
      <w:tblPr>
        <w:tblStyle w:val="Grilledutableau"/>
        <w:tblW w:w="0" w:type="auto"/>
        <w:tblLook w:val="04A0"/>
      </w:tblPr>
      <w:tblGrid>
        <w:gridCol w:w="1809"/>
        <w:gridCol w:w="7397"/>
      </w:tblGrid>
      <w:tr w:rsidR="00E42F0D" w:rsidRPr="002202D0" w:rsidTr="00E42F0D">
        <w:trPr>
          <w:trHeight w:val="711"/>
        </w:trPr>
        <w:tc>
          <w:tcPr>
            <w:tcW w:w="1809" w:type="dxa"/>
          </w:tcPr>
          <w:p w:rsidR="00E42F0D" w:rsidRDefault="007D1FDE" w:rsidP="00E42F0D">
            <w:pPr>
              <w:keepNext/>
              <w:keepLines/>
              <w:adjustRightInd w:val="0"/>
              <w:rPr>
                <w:rFonts w:ascii="Times New Roman" w:hAnsi="Times New Roman" w:cs="Times New Roman"/>
                <w:sz w:val="20"/>
                <w:szCs w:val="20"/>
              </w:rPr>
            </w:pPr>
            <w:proofErr w:type="spellStart"/>
            <w:r>
              <w:rPr>
                <w:rFonts w:ascii="Times New Roman" w:hAnsi="Times New Roman" w:cs="Times New Roman"/>
                <w:sz w:val="20"/>
                <w:szCs w:val="20"/>
              </w:rPr>
              <w:t>January</w:t>
            </w:r>
            <w:proofErr w:type="spellEnd"/>
            <w:r w:rsidR="00E42F0D" w:rsidRPr="00F54A0E">
              <w:rPr>
                <w:rFonts w:ascii="Times New Roman" w:hAnsi="Times New Roman" w:cs="Times New Roman"/>
                <w:sz w:val="20"/>
                <w:szCs w:val="20"/>
              </w:rPr>
              <w:t xml:space="preserve"> 2014</w:t>
            </w:r>
          </w:p>
          <w:p w:rsidR="00E42F0D" w:rsidRPr="00F54A0E" w:rsidRDefault="007D1FDE" w:rsidP="00E42F0D">
            <w:pPr>
              <w:keepNext/>
              <w:keepLines/>
              <w:adjustRightInd w:val="0"/>
              <w:rPr>
                <w:rFonts w:ascii="Times New Roman" w:hAnsi="Times New Roman" w:cs="Times New Roman"/>
                <w:sz w:val="20"/>
                <w:szCs w:val="20"/>
              </w:rPr>
            </w:pPr>
            <w:r>
              <w:rPr>
                <w:rFonts w:ascii="Times New Roman" w:hAnsi="Times New Roman" w:cs="Times New Roman"/>
                <w:sz w:val="20"/>
                <w:szCs w:val="20"/>
              </w:rPr>
              <w:t xml:space="preserve">Interview </w:t>
            </w:r>
            <w:proofErr w:type="spellStart"/>
            <w:r>
              <w:rPr>
                <w:rFonts w:ascii="Times New Roman" w:hAnsi="Times New Roman" w:cs="Times New Roman"/>
                <w:sz w:val="20"/>
                <w:szCs w:val="20"/>
              </w:rPr>
              <w:t>with</w:t>
            </w:r>
            <w:proofErr w:type="spellEnd"/>
            <w:r>
              <w:rPr>
                <w:rFonts w:ascii="Times New Roman" w:hAnsi="Times New Roman" w:cs="Times New Roman"/>
                <w:sz w:val="20"/>
                <w:szCs w:val="20"/>
              </w:rPr>
              <w:t xml:space="preserve"> GD</w:t>
            </w:r>
          </w:p>
        </w:tc>
        <w:tc>
          <w:tcPr>
            <w:tcW w:w="7397" w:type="dxa"/>
          </w:tcPr>
          <w:p w:rsidR="00E42F0D" w:rsidRPr="00AA0C58" w:rsidRDefault="007D1FDE" w:rsidP="00AA0C58">
            <w:pPr>
              <w:keepNext/>
              <w:keepLines/>
              <w:adjustRightInd w:val="0"/>
              <w:rPr>
                <w:rFonts w:ascii="Times New Roman" w:eastAsia="Times New Roman" w:hAnsi="Times New Roman" w:cs="Times New Roman"/>
                <w:i/>
                <w:color w:val="000000"/>
                <w:sz w:val="20"/>
                <w:szCs w:val="20"/>
                <w:lang w:val="en-US"/>
              </w:rPr>
            </w:pPr>
            <w:r w:rsidRPr="00AA0C58">
              <w:rPr>
                <w:rFonts w:ascii="Times New Roman" w:eastAsia="Times New Roman" w:hAnsi="Times New Roman" w:cs="Times New Roman"/>
                <w:color w:val="000000"/>
                <w:sz w:val="20"/>
                <w:szCs w:val="20"/>
                <w:lang w:val="en-US"/>
              </w:rPr>
              <w:t xml:space="preserve">Expression of the GD’S will to </w:t>
            </w:r>
            <w:r w:rsidRPr="00AA0C58">
              <w:rPr>
                <w:rFonts w:ascii="Times New Roman" w:eastAsia="Times New Roman" w:hAnsi="Times New Roman" w:cs="Times New Roman"/>
                <w:i/>
                <w:color w:val="000000"/>
                <w:sz w:val="20"/>
                <w:szCs w:val="20"/>
                <w:lang w:val="en-US"/>
              </w:rPr>
              <w:t xml:space="preserve">« share with mangers </w:t>
            </w:r>
            <w:r w:rsidR="00AA0C58" w:rsidRPr="00AA0C58">
              <w:rPr>
                <w:rFonts w:ascii="Times New Roman" w:eastAsia="Times New Roman" w:hAnsi="Times New Roman" w:cs="Times New Roman"/>
                <w:i/>
                <w:color w:val="000000"/>
                <w:sz w:val="20"/>
                <w:szCs w:val="20"/>
                <w:lang w:val="en-US"/>
              </w:rPr>
              <w:t xml:space="preserve">these thoughts on internet and </w:t>
            </w:r>
            <w:proofErr w:type="spellStart"/>
            <w:r w:rsidR="00AA0C58" w:rsidRPr="00AA0C58">
              <w:rPr>
                <w:rFonts w:ascii="Times New Roman" w:eastAsia="Times New Roman" w:hAnsi="Times New Roman" w:cs="Times New Roman"/>
                <w:i/>
                <w:color w:val="000000"/>
                <w:sz w:val="20"/>
                <w:szCs w:val="20"/>
                <w:lang w:val="en-US"/>
              </w:rPr>
              <w:t>soical</w:t>
            </w:r>
            <w:proofErr w:type="spellEnd"/>
            <w:r w:rsidR="00AA0C58" w:rsidRPr="00AA0C58">
              <w:rPr>
                <w:rFonts w:ascii="Times New Roman" w:eastAsia="Times New Roman" w:hAnsi="Times New Roman" w:cs="Times New Roman"/>
                <w:i/>
                <w:color w:val="000000"/>
                <w:sz w:val="20"/>
                <w:szCs w:val="20"/>
                <w:lang w:val="en-US"/>
              </w:rPr>
              <w:t xml:space="preserve"> networks to use them for the benefit of our users, families, residents and patients. »</w:t>
            </w:r>
          </w:p>
        </w:tc>
      </w:tr>
      <w:tr w:rsidR="00E42F0D" w:rsidRPr="002202D0" w:rsidTr="00E42F0D">
        <w:tc>
          <w:tcPr>
            <w:tcW w:w="1809" w:type="dxa"/>
          </w:tcPr>
          <w:p w:rsidR="00E42F0D" w:rsidRPr="00F54A0E" w:rsidRDefault="00AA0C58" w:rsidP="00E42F0D">
            <w:pPr>
              <w:keepNext/>
              <w:keepLines/>
              <w:adjustRightInd w:val="0"/>
              <w:rPr>
                <w:rFonts w:ascii="Times New Roman" w:hAnsi="Times New Roman" w:cs="Times New Roman"/>
                <w:sz w:val="20"/>
                <w:szCs w:val="20"/>
              </w:rPr>
            </w:pPr>
            <w:r>
              <w:rPr>
                <w:rFonts w:ascii="Times New Roman" w:hAnsi="Times New Roman" w:cs="Times New Roman"/>
                <w:sz w:val="20"/>
                <w:szCs w:val="20"/>
              </w:rPr>
              <w:t>July</w:t>
            </w:r>
            <w:r w:rsidR="00E42F0D">
              <w:rPr>
                <w:rFonts w:ascii="Times New Roman" w:hAnsi="Times New Roman" w:cs="Times New Roman"/>
                <w:sz w:val="20"/>
                <w:szCs w:val="20"/>
              </w:rPr>
              <w:t xml:space="preserve"> 2014</w:t>
            </w:r>
          </w:p>
          <w:p w:rsidR="00E42F0D" w:rsidRPr="00F54A0E" w:rsidRDefault="00AA0C58" w:rsidP="00AA0C58">
            <w:pPr>
              <w:keepNext/>
              <w:keepLines/>
              <w:adjustRightInd w:val="0"/>
              <w:rPr>
                <w:rFonts w:ascii="Times New Roman" w:hAnsi="Times New Roman" w:cs="Times New Roman"/>
                <w:sz w:val="20"/>
                <w:szCs w:val="20"/>
              </w:rPr>
            </w:pPr>
            <w:r>
              <w:rPr>
                <w:rFonts w:ascii="Times New Roman" w:hAnsi="Times New Roman" w:cs="Times New Roman"/>
                <w:sz w:val="20"/>
                <w:szCs w:val="20"/>
              </w:rPr>
              <w:t xml:space="preserve">Interview </w:t>
            </w:r>
            <w:proofErr w:type="spellStart"/>
            <w:r>
              <w:rPr>
                <w:rFonts w:ascii="Times New Roman" w:hAnsi="Times New Roman" w:cs="Times New Roman"/>
                <w:sz w:val="20"/>
                <w:szCs w:val="20"/>
              </w:rPr>
              <w:t>with</w:t>
            </w:r>
            <w:proofErr w:type="spellEnd"/>
            <w:r>
              <w:rPr>
                <w:rFonts w:ascii="Times New Roman" w:hAnsi="Times New Roman" w:cs="Times New Roman"/>
                <w:sz w:val="20"/>
                <w:szCs w:val="20"/>
              </w:rPr>
              <w:t xml:space="preserve"> GD</w:t>
            </w:r>
          </w:p>
        </w:tc>
        <w:tc>
          <w:tcPr>
            <w:tcW w:w="7397" w:type="dxa"/>
          </w:tcPr>
          <w:p w:rsidR="00E42F0D" w:rsidRPr="00AA0C58" w:rsidRDefault="00AA0C58" w:rsidP="00AA0C58">
            <w:pPr>
              <w:keepNext/>
              <w:keepLines/>
              <w:adjustRightInd w:val="0"/>
              <w:rPr>
                <w:rFonts w:ascii="Times New Roman" w:hAnsi="Times New Roman" w:cs="Times New Roman"/>
                <w:i/>
                <w:sz w:val="20"/>
                <w:szCs w:val="20"/>
                <w:lang w:val="en-US"/>
              </w:rPr>
            </w:pPr>
            <w:r w:rsidRPr="00AA0C58">
              <w:rPr>
                <w:rFonts w:ascii="Times New Roman" w:hAnsi="Times New Roman" w:cs="Times New Roman"/>
                <w:sz w:val="20"/>
                <w:szCs w:val="20"/>
                <w:lang w:val="en-US"/>
              </w:rPr>
              <w:t xml:space="preserve">Expression of the GD’s will to </w:t>
            </w:r>
            <w:r w:rsidRPr="00AA0C58">
              <w:rPr>
                <w:rFonts w:ascii="Times New Roman" w:hAnsi="Times New Roman" w:cs="Times New Roman"/>
                <w:i/>
                <w:sz w:val="20"/>
                <w:szCs w:val="20"/>
                <w:lang w:val="en-US"/>
              </w:rPr>
              <w:t xml:space="preserve">« improve the global performance of the group thanks to a digital strategy in coherence with </w:t>
            </w:r>
            <w:proofErr w:type="spellStart"/>
            <w:r w:rsidRPr="00AA0C58">
              <w:rPr>
                <w:rFonts w:ascii="Times New Roman" w:hAnsi="Times New Roman" w:cs="Times New Roman"/>
                <w:i/>
                <w:sz w:val="20"/>
                <w:szCs w:val="20"/>
                <w:lang w:val="en-US"/>
              </w:rPr>
              <w:t>subsidiarity</w:t>
            </w:r>
            <w:proofErr w:type="spellEnd"/>
            <w:r w:rsidRPr="00AA0C58">
              <w:rPr>
                <w:rFonts w:ascii="Times New Roman" w:hAnsi="Times New Roman" w:cs="Times New Roman"/>
                <w:i/>
                <w:sz w:val="20"/>
                <w:szCs w:val="20"/>
                <w:lang w:val="en-US"/>
              </w:rPr>
              <w:t xml:space="preserve"> and empowerment. »</w:t>
            </w:r>
          </w:p>
        </w:tc>
      </w:tr>
      <w:tr w:rsidR="00E42F0D" w:rsidRPr="002202D0" w:rsidTr="00E42F0D">
        <w:tc>
          <w:tcPr>
            <w:tcW w:w="1809" w:type="dxa"/>
          </w:tcPr>
          <w:p w:rsidR="00E42F0D" w:rsidRPr="00AA0C58" w:rsidRDefault="00AA0C58" w:rsidP="00E42F0D">
            <w:pPr>
              <w:keepNext/>
              <w:keepLines/>
              <w:adjustRightInd w:val="0"/>
              <w:rPr>
                <w:rFonts w:ascii="Times New Roman" w:hAnsi="Times New Roman" w:cs="Times New Roman"/>
                <w:sz w:val="20"/>
                <w:szCs w:val="20"/>
                <w:lang w:val="en-US"/>
              </w:rPr>
            </w:pPr>
            <w:r w:rsidRPr="00AA0C58">
              <w:rPr>
                <w:rFonts w:ascii="Times New Roman" w:hAnsi="Times New Roman" w:cs="Times New Roman"/>
                <w:sz w:val="20"/>
                <w:szCs w:val="20"/>
                <w:lang w:val="en-US"/>
              </w:rPr>
              <w:t>December</w:t>
            </w:r>
            <w:r w:rsidR="00E42F0D" w:rsidRPr="00AA0C58">
              <w:rPr>
                <w:rFonts w:ascii="Times New Roman" w:hAnsi="Times New Roman" w:cs="Times New Roman"/>
                <w:sz w:val="20"/>
                <w:szCs w:val="20"/>
                <w:lang w:val="en-US"/>
              </w:rPr>
              <w:t xml:space="preserve"> 2014 </w:t>
            </w:r>
            <w:r w:rsidRPr="00AA0C58">
              <w:rPr>
                <w:rFonts w:ascii="Times New Roman" w:hAnsi="Times New Roman" w:cs="Times New Roman"/>
                <w:sz w:val="20"/>
                <w:szCs w:val="20"/>
                <w:lang w:val="en-US"/>
              </w:rPr>
              <w:t>to</w:t>
            </w:r>
            <w:r w:rsidR="00E42F0D" w:rsidRPr="00AA0C58">
              <w:rPr>
                <w:rFonts w:ascii="Times New Roman" w:hAnsi="Times New Roman" w:cs="Times New Roman"/>
                <w:sz w:val="20"/>
                <w:szCs w:val="20"/>
                <w:lang w:val="en-US"/>
              </w:rPr>
              <w:t xml:space="preserve"> </w:t>
            </w:r>
            <w:r w:rsidRPr="00AA0C58">
              <w:rPr>
                <w:rFonts w:ascii="Times New Roman" w:hAnsi="Times New Roman" w:cs="Times New Roman"/>
                <w:sz w:val="20"/>
                <w:szCs w:val="20"/>
                <w:lang w:val="en-US"/>
              </w:rPr>
              <w:t>May</w:t>
            </w:r>
            <w:r w:rsidR="00E42F0D" w:rsidRPr="00AA0C58">
              <w:rPr>
                <w:rFonts w:ascii="Times New Roman" w:hAnsi="Times New Roman" w:cs="Times New Roman"/>
                <w:sz w:val="20"/>
                <w:szCs w:val="20"/>
                <w:lang w:val="en-US"/>
              </w:rPr>
              <w:t xml:space="preserve"> 2015 </w:t>
            </w:r>
          </w:p>
          <w:p w:rsidR="00E42F0D" w:rsidRPr="00AA0C58" w:rsidRDefault="00AA0C58" w:rsidP="00AA0C58">
            <w:pPr>
              <w:keepNext/>
              <w:keepLines/>
              <w:adjustRightInd w:val="0"/>
              <w:rPr>
                <w:rFonts w:ascii="Times New Roman" w:hAnsi="Times New Roman" w:cs="Times New Roman"/>
                <w:sz w:val="20"/>
                <w:szCs w:val="20"/>
                <w:lang w:val="en-US"/>
              </w:rPr>
            </w:pPr>
            <w:r w:rsidRPr="00AA0C58">
              <w:rPr>
                <w:rFonts w:ascii="Times New Roman" w:hAnsi="Times New Roman" w:cs="Times New Roman"/>
                <w:sz w:val="20"/>
                <w:szCs w:val="20"/>
                <w:lang w:val="en-US"/>
              </w:rPr>
              <w:t>Work sessions</w:t>
            </w:r>
          </w:p>
        </w:tc>
        <w:tc>
          <w:tcPr>
            <w:tcW w:w="7397" w:type="dxa"/>
          </w:tcPr>
          <w:p w:rsidR="00E42F0D" w:rsidRPr="00AA0C58" w:rsidRDefault="00AA0C58" w:rsidP="00E42F0D">
            <w:pPr>
              <w:keepNext/>
              <w:keepLines/>
              <w:widowControl w:val="0"/>
              <w:autoSpaceDE w:val="0"/>
              <w:autoSpaceDN w:val="0"/>
              <w:adjustRightInd w:val="0"/>
              <w:jc w:val="both"/>
              <w:rPr>
                <w:rFonts w:ascii="Times New Roman" w:hAnsi="Times New Roman" w:cs="Times New Roman"/>
                <w:sz w:val="20"/>
                <w:szCs w:val="20"/>
                <w:lang w:val="en-US"/>
              </w:rPr>
            </w:pPr>
            <w:r w:rsidRPr="00AA0C58">
              <w:rPr>
                <w:rFonts w:ascii="Times New Roman" w:hAnsi="Times New Roman" w:cs="Times New Roman"/>
                <w:sz w:val="20"/>
                <w:szCs w:val="20"/>
                <w:lang w:val="en-US"/>
              </w:rPr>
              <w:t>Formalization of the axes of the digital strategy</w:t>
            </w:r>
            <w:r w:rsidR="00E42F0D" w:rsidRPr="00AA0C58">
              <w:rPr>
                <w:rFonts w:ascii="Times New Roman" w:hAnsi="Times New Roman" w:cs="Times New Roman"/>
                <w:sz w:val="20"/>
                <w:szCs w:val="20"/>
                <w:lang w:val="en-US"/>
              </w:rPr>
              <w:t>:</w:t>
            </w:r>
          </w:p>
          <w:p w:rsidR="00E42F0D" w:rsidRPr="00AA0C58" w:rsidRDefault="00AA0C58" w:rsidP="00E42F0D">
            <w:pPr>
              <w:pStyle w:val="Paragraphedeliste"/>
              <w:keepNext/>
              <w:keepLines/>
              <w:widowControl w:val="0"/>
              <w:numPr>
                <w:ilvl w:val="0"/>
                <w:numId w:val="36"/>
              </w:numPr>
              <w:autoSpaceDE w:val="0"/>
              <w:autoSpaceDN w:val="0"/>
              <w:adjustRightInd w:val="0"/>
              <w:ind w:left="458" w:hanging="425"/>
              <w:rPr>
                <w:rFonts w:ascii="Times New Roman" w:hAnsi="Times New Roman"/>
                <w:sz w:val="20"/>
                <w:szCs w:val="20"/>
                <w:lang w:val="en-US"/>
              </w:rPr>
            </w:pPr>
            <w:r>
              <w:rPr>
                <w:rFonts w:ascii="Times New Roman" w:hAnsi="Times New Roman"/>
                <w:sz w:val="20"/>
                <w:szCs w:val="20"/>
                <w:lang w:val="en-US"/>
              </w:rPr>
              <w:t>Develop digitalization to improve practices and quality of life of the teams at work;</w:t>
            </w:r>
            <w:r w:rsidR="00E42F0D" w:rsidRPr="00AA0C58">
              <w:rPr>
                <w:rFonts w:ascii="Times New Roman" w:hAnsi="Times New Roman"/>
                <w:sz w:val="20"/>
                <w:szCs w:val="20"/>
                <w:lang w:val="en-US"/>
              </w:rPr>
              <w:t xml:space="preserve"> </w:t>
            </w:r>
          </w:p>
          <w:p w:rsidR="00E42F0D" w:rsidRPr="00AA0C58" w:rsidRDefault="00AA0C58" w:rsidP="00E42F0D">
            <w:pPr>
              <w:pStyle w:val="Paragraphedeliste"/>
              <w:keepNext/>
              <w:keepLines/>
              <w:widowControl w:val="0"/>
              <w:numPr>
                <w:ilvl w:val="0"/>
                <w:numId w:val="36"/>
              </w:numPr>
              <w:autoSpaceDE w:val="0"/>
              <w:autoSpaceDN w:val="0"/>
              <w:adjustRightInd w:val="0"/>
              <w:ind w:left="458" w:hanging="425"/>
              <w:rPr>
                <w:rFonts w:ascii="Times New Roman" w:hAnsi="Times New Roman"/>
                <w:sz w:val="20"/>
                <w:szCs w:val="20"/>
                <w:lang w:val="en-US"/>
              </w:rPr>
            </w:pPr>
            <w:r>
              <w:rPr>
                <w:rFonts w:ascii="Times New Roman" w:hAnsi="Times New Roman"/>
                <w:sz w:val="20"/>
                <w:szCs w:val="20"/>
                <w:lang w:val="en-US"/>
              </w:rPr>
              <w:t>Develop digitalization to improve the quality of service and of life of the persons hosted in the establishments;</w:t>
            </w:r>
            <w:r w:rsidR="00E42F0D" w:rsidRPr="00AA0C58">
              <w:rPr>
                <w:rFonts w:ascii="Times New Roman" w:hAnsi="Times New Roman"/>
                <w:sz w:val="20"/>
                <w:szCs w:val="20"/>
                <w:lang w:val="en-US"/>
              </w:rPr>
              <w:t xml:space="preserve"> </w:t>
            </w:r>
          </w:p>
          <w:p w:rsidR="00E42F0D" w:rsidRPr="00AA0C58" w:rsidRDefault="00AA0C58" w:rsidP="00AA0C58">
            <w:pPr>
              <w:pStyle w:val="Paragraphedeliste"/>
              <w:keepNext/>
              <w:keepLines/>
              <w:widowControl w:val="0"/>
              <w:numPr>
                <w:ilvl w:val="0"/>
                <w:numId w:val="36"/>
              </w:numPr>
              <w:autoSpaceDE w:val="0"/>
              <w:autoSpaceDN w:val="0"/>
              <w:adjustRightInd w:val="0"/>
              <w:ind w:left="458" w:hanging="425"/>
              <w:rPr>
                <w:rFonts w:ascii="Times New Roman" w:hAnsi="Times New Roman"/>
                <w:i/>
                <w:sz w:val="20"/>
                <w:szCs w:val="20"/>
                <w:lang w:val="en-US"/>
              </w:rPr>
            </w:pPr>
            <w:r>
              <w:rPr>
                <w:rFonts w:ascii="Times New Roman" w:hAnsi="Times New Roman"/>
                <w:sz w:val="20"/>
                <w:szCs w:val="20"/>
                <w:lang w:val="en-US"/>
              </w:rPr>
              <w:t xml:space="preserve">Ensure the technical feasibility of digitalization. </w:t>
            </w:r>
          </w:p>
        </w:tc>
      </w:tr>
      <w:tr w:rsidR="00E42F0D" w:rsidRPr="002202D0" w:rsidTr="00E42F0D">
        <w:tc>
          <w:tcPr>
            <w:tcW w:w="1809" w:type="dxa"/>
          </w:tcPr>
          <w:p w:rsidR="00E42F0D" w:rsidRPr="00F54A0E" w:rsidRDefault="00E42F0D" w:rsidP="00AA0C58">
            <w:pPr>
              <w:keepNext/>
              <w:keepLines/>
              <w:adjustRightInd w:val="0"/>
              <w:rPr>
                <w:rFonts w:ascii="Times New Roman" w:hAnsi="Times New Roman" w:cs="Times New Roman"/>
                <w:sz w:val="20"/>
                <w:szCs w:val="20"/>
              </w:rPr>
            </w:pPr>
            <w:proofErr w:type="spellStart"/>
            <w:r w:rsidRPr="00F54A0E">
              <w:rPr>
                <w:rFonts w:ascii="Times New Roman" w:hAnsi="Times New Roman" w:cs="Times New Roman"/>
                <w:sz w:val="20"/>
                <w:szCs w:val="20"/>
              </w:rPr>
              <w:t>Septemb</w:t>
            </w:r>
            <w:r w:rsidR="00AA0C58">
              <w:rPr>
                <w:rFonts w:ascii="Times New Roman" w:hAnsi="Times New Roman" w:cs="Times New Roman"/>
                <w:sz w:val="20"/>
                <w:szCs w:val="20"/>
              </w:rPr>
              <w:t>e</w:t>
            </w:r>
            <w:r w:rsidRPr="00F54A0E">
              <w:rPr>
                <w:rFonts w:ascii="Times New Roman" w:hAnsi="Times New Roman" w:cs="Times New Roman"/>
                <w:sz w:val="20"/>
                <w:szCs w:val="20"/>
              </w:rPr>
              <w:t>r</w:t>
            </w:r>
            <w:proofErr w:type="spellEnd"/>
            <w:r w:rsidRPr="00F54A0E">
              <w:rPr>
                <w:rFonts w:ascii="Times New Roman" w:hAnsi="Times New Roman" w:cs="Times New Roman"/>
                <w:sz w:val="20"/>
                <w:szCs w:val="20"/>
              </w:rPr>
              <w:t xml:space="preserve"> 2015 </w:t>
            </w:r>
            <w:proofErr w:type="spellStart"/>
            <w:r w:rsidR="00AA0C58">
              <w:rPr>
                <w:rFonts w:ascii="Times New Roman" w:hAnsi="Times New Roman" w:cs="Times New Roman"/>
                <w:sz w:val="20"/>
                <w:szCs w:val="20"/>
              </w:rPr>
              <w:t>Work</w:t>
            </w:r>
            <w:proofErr w:type="spellEnd"/>
            <w:r w:rsidR="00AA0C58">
              <w:rPr>
                <w:rFonts w:ascii="Times New Roman" w:hAnsi="Times New Roman" w:cs="Times New Roman"/>
                <w:sz w:val="20"/>
                <w:szCs w:val="20"/>
              </w:rPr>
              <w:t xml:space="preserve"> session</w:t>
            </w:r>
          </w:p>
        </w:tc>
        <w:tc>
          <w:tcPr>
            <w:tcW w:w="7397" w:type="dxa"/>
          </w:tcPr>
          <w:p w:rsidR="00E42F0D" w:rsidRPr="00AA0C58" w:rsidRDefault="00AA0C58" w:rsidP="00AA0C58">
            <w:pPr>
              <w:keepNext/>
              <w:keepLines/>
              <w:adjustRightInd w:val="0"/>
              <w:rPr>
                <w:rFonts w:ascii="Times New Roman" w:hAnsi="Times New Roman" w:cs="Times New Roman"/>
                <w:sz w:val="20"/>
                <w:szCs w:val="20"/>
                <w:lang w:val="en-US"/>
              </w:rPr>
            </w:pPr>
            <w:r w:rsidRPr="00AA0C58">
              <w:rPr>
                <w:rFonts w:ascii="Times New Roman" w:hAnsi="Times New Roman" w:cs="Times New Roman"/>
                <w:sz w:val="20"/>
                <w:szCs w:val="20"/>
                <w:lang w:val="en-US"/>
              </w:rPr>
              <w:t xml:space="preserve">Complete the digital strategy with </w:t>
            </w:r>
            <w:r>
              <w:rPr>
                <w:rFonts w:ascii="Times New Roman" w:hAnsi="Times New Roman" w:cs="Times New Roman"/>
                <w:sz w:val="20"/>
                <w:szCs w:val="20"/>
                <w:lang w:val="en-US"/>
              </w:rPr>
              <w:t>added</w:t>
            </w:r>
            <w:r w:rsidRPr="00AA0C58">
              <w:rPr>
                <w:rFonts w:ascii="Times New Roman" w:hAnsi="Times New Roman" w:cs="Times New Roman"/>
                <w:sz w:val="20"/>
                <w:szCs w:val="20"/>
                <w:lang w:val="en-US"/>
              </w:rPr>
              <w:t xml:space="preserve"> objectives and sub-objectives.</w:t>
            </w:r>
          </w:p>
        </w:tc>
      </w:tr>
      <w:tr w:rsidR="00E42F0D" w:rsidRPr="002202D0" w:rsidTr="00E42F0D">
        <w:tc>
          <w:tcPr>
            <w:tcW w:w="1809" w:type="dxa"/>
          </w:tcPr>
          <w:p w:rsidR="00E42F0D" w:rsidRPr="00AA0C58" w:rsidRDefault="00E42F0D" w:rsidP="00E42F0D">
            <w:pPr>
              <w:keepNext/>
              <w:keepLines/>
              <w:adjustRightInd w:val="0"/>
              <w:rPr>
                <w:rFonts w:ascii="Times New Roman" w:hAnsi="Times New Roman" w:cs="Times New Roman"/>
                <w:sz w:val="20"/>
                <w:szCs w:val="20"/>
                <w:lang w:val="en-US"/>
              </w:rPr>
            </w:pPr>
            <w:r w:rsidRPr="00AA0C58">
              <w:rPr>
                <w:rFonts w:ascii="Times New Roman" w:hAnsi="Times New Roman" w:cs="Times New Roman"/>
                <w:sz w:val="20"/>
                <w:szCs w:val="20"/>
                <w:lang w:val="en-US"/>
              </w:rPr>
              <w:t>Novemb</w:t>
            </w:r>
            <w:r w:rsidR="00AA0C58" w:rsidRPr="00AA0C58">
              <w:rPr>
                <w:rFonts w:ascii="Times New Roman" w:hAnsi="Times New Roman" w:cs="Times New Roman"/>
                <w:sz w:val="20"/>
                <w:szCs w:val="20"/>
                <w:lang w:val="en-US"/>
              </w:rPr>
              <w:t>e</w:t>
            </w:r>
            <w:r w:rsidRPr="00AA0C58">
              <w:rPr>
                <w:rFonts w:ascii="Times New Roman" w:hAnsi="Times New Roman" w:cs="Times New Roman"/>
                <w:sz w:val="20"/>
                <w:szCs w:val="20"/>
                <w:lang w:val="en-US"/>
              </w:rPr>
              <w:t>r</w:t>
            </w:r>
            <w:r w:rsidR="00AA0C58" w:rsidRPr="00AA0C58">
              <w:rPr>
                <w:rFonts w:ascii="Times New Roman" w:hAnsi="Times New Roman" w:cs="Times New Roman"/>
                <w:sz w:val="20"/>
                <w:szCs w:val="20"/>
                <w:lang w:val="en-US"/>
              </w:rPr>
              <w:t xml:space="preserve"> and</w:t>
            </w:r>
            <w:r w:rsidRPr="00AA0C58">
              <w:rPr>
                <w:rFonts w:ascii="Times New Roman" w:hAnsi="Times New Roman" w:cs="Times New Roman"/>
                <w:sz w:val="20"/>
                <w:szCs w:val="20"/>
                <w:lang w:val="en-US"/>
              </w:rPr>
              <w:t xml:space="preserve"> </w:t>
            </w:r>
            <w:r w:rsidR="00AA0C58" w:rsidRPr="00AA0C58">
              <w:rPr>
                <w:rFonts w:ascii="Times New Roman" w:hAnsi="Times New Roman" w:cs="Times New Roman"/>
                <w:sz w:val="20"/>
                <w:szCs w:val="20"/>
                <w:lang w:val="en-US"/>
              </w:rPr>
              <w:t>December</w:t>
            </w:r>
            <w:r w:rsidRPr="00AA0C58">
              <w:rPr>
                <w:rFonts w:ascii="Times New Roman" w:hAnsi="Times New Roman" w:cs="Times New Roman"/>
                <w:sz w:val="20"/>
                <w:szCs w:val="20"/>
                <w:lang w:val="en-US"/>
              </w:rPr>
              <w:t xml:space="preserve"> 2015 </w:t>
            </w:r>
          </w:p>
          <w:p w:rsidR="00E42F0D" w:rsidRPr="00AA0C58" w:rsidRDefault="00AA0C58" w:rsidP="00AA0C58">
            <w:pPr>
              <w:keepNext/>
              <w:keepLines/>
              <w:adjustRightInd w:val="0"/>
              <w:rPr>
                <w:rFonts w:ascii="Times New Roman" w:hAnsi="Times New Roman" w:cs="Times New Roman"/>
                <w:sz w:val="20"/>
                <w:szCs w:val="20"/>
                <w:lang w:val="en-US"/>
              </w:rPr>
            </w:pPr>
            <w:r w:rsidRPr="00AA0C58">
              <w:rPr>
                <w:rFonts w:ascii="Times New Roman" w:hAnsi="Times New Roman" w:cs="Times New Roman"/>
                <w:sz w:val="20"/>
                <w:szCs w:val="20"/>
                <w:lang w:val="en-US"/>
              </w:rPr>
              <w:t>Work sessions</w:t>
            </w:r>
          </w:p>
        </w:tc>
        <w:tc>
          <w:tcPr>
            <w:tcW w:w="7397" w:type="dxa"/>
          </w:tcPr>
          <w:p w:rsidR="00E42F0D" w:rsidRPr="00965970" w:rsidRDefault="00AA0C58" w:rsidP="00965970">
            <w:pPr>
              <w:keepNext/>
              <w:keepLines/>
              <w:adjustRightInd w:val="0"/>
              <w:rPr>
                <w:rFonts w:ascii="Times New Roman" w:hAnsi="Times New Roman" w:cs="Times New Roman"/>
                <w:sz w:val="20"/>
                <w:szCs w:val="20"/>
                <w:lang w:val="en-US"/>
              </w:rPr>
            </w:pPr>
            <w:r w:rsidRPr="00965970">
              <w:rPr>
                <w:rFonts w:ascii="Times New Roman" w:hAnsi="Times New Roman" w:cs="Times New Roman"/>
                <w:sz w:val="20"/>
                <w:szCs w:val="20"/>
                <w:lang w:val="en-US"/>
              </w:rPr>
              <w:t xml:space="preserve">Reflection on the adaptation of the projects of the establishments </w:t>
            </w:r>
            <w:r w:rsidR="00965970" w:rsidRPr="00965970">
              <w:rPr>
                <w:rFonts w:ascii="Times New Roman" w:hAnsi="Times New Roman" w:cs="Times New Roman"/>
                <w:sz w:val="20"/>
                <w:szCs w:val="20"/>
                <w:lang w:val="en-US"/>
              </w:rPr>
              <w:t>with regard of the digital strategy to guarantee its implementation.</w:t>
            </w:r>
          </w:p>
        </w:tc>
      </w:tr>
      <w:tr w:rsidR="00E42F0D" w:rsidRPr="002202D0" w:rsidTr="00E42F0D">
        <w:tc>
          <w:tcPr>
            <w:tcW w:w="1809" w:type="dxa"/>
          </w:tcPr>
          <w:p w:rsidR="00E42F0D" w:rsidRPr="00965970" w:rsidRDefault="00965970" w:rsidP="00E42F0D">
            <w:pPr>
              <w:keepNext/>
              <w:keepLines/>
              <w:adjustRightInd w:val="0"/>
              <w:rPr>
                <w:rFonts w:ascii="Times New Roman" w:hAnsi="Times New Roman" w:cs="Times New Roman"/>
                <w:sz w:val="20"/>
                <w:szCs w:val="20"/>
                <w:lang w:val="en-US"/>
              </w:rPr>
            </w:pPr>
            <w:r w:rsidRPr="00965970">
              <w:rPr>
                <w:rFonts w:ascii="Times New Roman" w:hAnsi="Times New Roman" w:cs="Times New Roman"/>
                <w:sz w:val="20"/>
                <w:szCs w:val="20"/>
                <w:lang w:val="en-US"/>
              </w:rPr>
              <w:t>February and March</w:t>
            </w:r>
            <w:r w:rsidR="00E42F0D" w:rsidRPr="00965970">
              <w:rPr>
                <w:rFonts w:ascii="Times New Roman" w:hAnsi="Times New Roman" w:cs="Times New Roman"/>
                <w:sz w:val="20"/>
                <w:szCs w:val="20"/>
                <w:lang w:val="en-US"/>
              </w:rPr>
              <w:t xml:space="preserve"> 2016 </w:t>
            </w:r>
          </w:p>
          <w:p w:rsidR="00E42F0D" w:rsidRPr="00965970" w:rsidRDefault="00965970" w:rsidP="00965970">
            <w:pPr>
              <w:keepNext/>
              <w:keepLines/>
              <w:adjustRightInd w:val="0"/>
              <w:rPr>
                <w:rFonts w:ascii="Times New Roman" w:hAnsi="Times New Roman" w:cs="Times New Roman"/>
                <w:sz w:val="20"/>
                <w:szCs w:val="20"/>
                <w:lang w:val="en-US"/>
              </w:rPr>
            </w:pPr>
            <w:r w:rsidRPr="00965970">
              <w:rPr>
                <w:rFonts w:ascii="Times New Roman" w:hAnsi="Times New Roman" w:cs="Times New Roman"/>
                <w:sz w:val="20"/>
                <w:szCs w:val="20"/>
                <w:lang w:val="en-US"/>
              </w:rPr>
              <w:t>Work sessions</w:t>
            </w:r>
          </w:p>
        </w:tc>
        <w:tc>
          <w:tcPr>
            <w:tcW w:w="7397" w:type="dxa"/>
          </w:tcPr>
          <w:p w:rsidR="00E42F0D" w:rsidRPr="00965970" w:rsidRDefault="00965970" w:rsidP="00965970">
            <w:pPr>
              <w:keepNext/>
              <w:keepLines/>
              <w:adjustRightInd w:val="0"/>
              <w:rPr>
                <w:rFonts w:ascii="Times New Roman" w:hAnsi="Times New Roman" w:cs="Times New Roman"/>
                <w:sz w:val="20"/>
                <w:szCs w:val="20"/>
                <w:lang w:val="en-US"/>
              </w:rPr>
            </w:pPr>
            <w:r w:rsidRPr="00965970">
              <w:rPr>
                <w:rFonts w:ascii="Times New Roman" w:hAnsi="Times New Roman" w:cs="Times New Roman"/>
                <w:sz w:val="20"/>
                <w:szCs w:val="20"/>
                <w:lang w:val="en-US"/>
              </w:rPr>
              <w:t>The strategic objectiv</w:t>
            </w:r>
            <w:r>
              <w:rPr>
                <w:rFonts w:ascii="Times New Roman" w:hAnsi="Times New Roman" w:cs="Times New Roman"/>
                <w:sz w:val="20"/>
                <w:szCs w:val="20"/>
                <w:lang w:val="en-US"/>
              </w:rPr>
              <w:t>es identified are integrated in</w:t>
            </w:r>
            <w:r w:rsidRPr="00965970">
              <w:rPr>
                <w:rFonts w:ascii="Times New Roman" w:hAnsi="Times New Roman" w:cs="Times New Roman"/>
                <w:sz w:val="20"/>
                <w:szCs w:val="20"/>
                <w:lang w:val="en-US"/>
              </w:rPr>
              <w:t>to a BSC with 16 objectives and 72 actions.</w:t>
            </w:r>
          </w:p>
        </w:tc>
      </w:tr>
    </w:tbl>
    <w:p w:rsidR="00E42F0D" w:rsidRPr="00965970" w:rsidRDefault="00E42F0D" w:rsidP="00E42F0D">
      <w:pPr>
        <w:adjustRightInd w:val="0"/>
        <w:rPr>
          <w:rFonts w:ascii="Times New Roman" w:hAnsi="Times New Roman" w:cs="Times New Roman"/>
          <w:lang w:val="en-US"/>
        </w:rPr>
      </w:pPr>
      <w:r w:rsidRPr="00965970">
        <w:rPr>
          <w:rFonts w:ascii="Times New Roman" w:hAnsi="Times New Roman" w:cs="Times New Roman"/>
          <w:lang w:val="en-US"/>
        </w:rPr>
        <w:t xml:space="preserve"> </w:t>
      </w:r>
    </w:p>
    <w:p w:rsidR="00965970" w:rsidRPr="00965970" w:rsidRDefault="00965970" w:rsidP="00E42F0D">
      <w:pPr>
        <w:adjustRightInd w:val="0"/>
        <w:jc w:val="both"/>
        <w:rPr>
          <w:rFonts w:ascii="Times New Roman" w:hAnsi="Times New Roman" w:cs="Times New Roman"/>
          <w:lang w:val="en-US"/>
        </w:rPr>
      </w:pPr>
      <w:r w:rsidRPr="00965970">
        <w:rPr>
          <w:rFonts w:ascii="Times New Roman" w:hAnsi="Times New Roman" w:cs="Times New Roman"/>
          <w:lang w:val="en-US"/>
        </w:rPr>
        <w:t xml:space="preserve">The collaborative work contributed not to simplify the initial questions raised in the brainstorming, but to contextualize them gradually and thus </w:t>
      </w:r>
      <w:proofErr w:type="spellStart"/>
      <w:r w:rsidRPr="00965970">
        <w:rPr>
          <w:rFonts w:ascii="Times New Roman" w:hAnsi="Times New Roman" w:cs="Times New Roman"/>
          <w:lang w:val="en-US"/>
        </w:rPr>
        <w:t>complexifying</w:t>
      </w:r>
      <w:proofErr w:type="spellEnd"/>
      <w:r w:rsidRPr="00965970">
        <w:rPr>
          <w:rFonts w:ascii="Times New Roman" w:hAnsi="Times New Roman" w:cs="Times New Roman"/>
          <w:lang w:val="en-US"/>
        </w:rPr>
        <w:t xml:space="preserve"> them (</w:t>
      </w:r>
      <w:proofErr w:type="spellStart"/>
      <w:r w:rsidRPr="00965970">
        <w:rPr>
          <w:rFonts w:ascii="Times New Roman" w:hAnsi="Times New Roman" w:cs="Times New Roman"/>
          <w:lang w:val="en-US"/>
        </w:rPr>
        <w:t>Tsoukas</w:t>
      </w:r>
      <w:proofErr w:type="spellEnd"/>
      <w:r w:rsidRPr="00965970">
        <w:rPr>
          <w:rFonts w:ascii="Times New Roman" w:hAnsi="Times New Roman" w:cs="Times New Roman"/>
          <w:lang w:val="en-US"/>
        </w:rPr>
        <w:t xml:space="preserve">, 2017). </w:t>
      </w:r>
      <w:r>
        <w:rPr>
          <w:rFonts w:ascii="Times New Roman" w:hAnsi="Times New Roman" w:cs="Times New Roman"/>
          <w:lang w:val="en-US"/>
        </w:rPr>
        <w:t xml:space="preserve">As the process developed, fears about the negative impact of social networks on the reputation of the establishments were mitigated and a strategic reflection on digitalization was developed taking into account a societal dimension (society’s evolution and patients’ expectations) and an organizational dimension (impact of digitalization on the management of the human resources). </w:t>
      </w:r>
    </w:p>
    <w:p w:rsidR="00965970" w:rsidRPr="00965970" w:rsidRDefault="00965970" w:rsidP="00E42F0D">
      <w:pPr>
        <w:adjustRightInd w:val="0"/>
        <w:jc w:val="both"/>
        <w:rPr>
          <w:rFonts w:ascii="Times New Roman" w:hAnsi="Times New Roman" w:cs="Times New Roman"/>
          <w:lang w:val="en-US"/>
        </w:rPr>
      </w:pPr>
    </w:p>
    <w:p w:rsidR="00E42F0D" w:rsidRDefault="00965970" w:rsidP="00965970">
      <w:pPr>
        <w:pStyle w:val="Paragraphedeliste"/>
        <w:numPr>
          <w:ilvl w:val="0"/>
          <w:numId w:val="37"/>
        </w:numPr>
        <w:adjustRightInd w:val="0"/>
        <w:rPr>
          <w:rFonts w:ascii="Times New Roman" w:hAnsi="Times New Roman"/>
          <w:b/>
          <w:sz w:val="28"/>
          <w:szCs w:val="28"/>
        </w:rPr>
      </w:pPr>
      <w:r>
        <w:rPr>
          <w:rFonts w:ascii="Times New Roman" w:hAnsi="Times New Roman"/>
          <w:b/>
          <w:sz w:val="28"/>
          <w:szCs w:val="28"/>
        </w:rPr>
        <w:t xml:space="preserve">Discussion and </w:t>
      </w:r>
      <w:proofErr w:type="spellStart"/>
      <w:r>
        <w:rPr>
          <w:rFonts w:ascii="Times New Roman" w:hAnsi="Times New Roman"/>
          <w:b/>
          <w:sz w:val="28"/>
          <w:szCs w:val="28"/>
        </w:rPr>
        <w:t>research</w:t>
      </w:r>
      <w:proofErr w:type="spellEnd"/>
      <w:r>
        <w:rPr>
          <w:rFonts w:ascii="Times New Roman" w:hAnsi="Times New Roman"/>
          <w:b/>
          <w:sz w:val="28"/>
          <w:szCs w:val="28"/>
        </w:rPr>
        <w:t xml:space="preserve"> </w:t>
      </w:r>
      <w:proofErr w:type="spellStart"/>
      <w:r>
        <w:rPr>
          <w:rFonts w:ascii="Times New Roman" w:hAnsi="Times New Roman"/>
          <w:b/>
          <w:sz w:val="28"/>
          <w:szCs w:val="28"/>
        </w:rPr>
        <w:t>tracks</w:t>
      </w:r>
      <w:proofErr w:type="spellEnd"/>
    </w:p>
    <w:p w:rsidR="00E42F0D" w:rsidRPr="00486787" w:rsidRDefault="00486787" w:rsidP="00486787">
      <w:pPr>
        <w:adjustRightInd w:val="0"/>
        <w:rPr>
          <w:rFonts w:ascii="Times New Roman" w:hAnsi="Times New Roman"/>
          <w:lang w:val="en-US"/>
        </w:rPr>
      </w:pPr>
      <w:r w:rsidRPr="00486787">
        <w:rPr>
          <w:rFonts w:ascii="Times New Roman" w:hAnsi="Times New Roman"/>
          <w:lang w:val="en-US"/>
        </w:rPr>
        <w:t xml:space="preserve">From an epistemological point of view, the « practical » approach </w:t>
      </w:r>
      <w:r w:rsidR="00C60331" w:rsidRPr="008B7343">
        <w:rPr>
          <w:rFonts w:ascii="Times New Roman" w:hAnsi="Times New Roman" w:cs="Times New Roman"/>
        </w:rPr>
        <w:fldChar w:fldCharType="begin"/>
      </w:r>
      <w:r w:rsidRPr="00486787">
        <w:rPr>
          <w:rFonts w:ascii="Times New Roman" w:hAnsi="Times New Roman" w:cs="Times New Roman"/>
          <w:lang w:val="en-US"/>
        </w:rPr>
        <w:instrText xml:space="preserve"> ADDIN ZOTERO_ITEM CSL_CITATION {"citationID":"eF3NqtUC","properties":{"formattedCitation":"(Feldman &amp; Orlikowski, 2011; Vaujany et al., 2016)","plainCitation":"(Feldman &amp; Orlikowski, 2011; Vaujany et al., 2016)"},"citationItems":[{"id":2008,"uris":["http://zotero.org/users/2552657/items/9XRS869E"],"uri":["http://zotero.org/users/2552657/items/9XRS869E"],"itemData":{"id":2008,"type":"article-journal","title":"Theorizing Practice and Practicing Theory","container-title":"Organization Science","page":"1240-1253","volume":"22","issue":"5","source":"pubsonline.informs.org (Atypon)","abstract":"This paper describes the emerging field of practice theory as it is practiced in relation to organizational phenomena. We identify three approaches—empirical, theoretical, and philosophical—that relate to the what, the how, and the why of using a practice lens. We discuss three principles of the theoretical approach to practice and offer examples of how practice theory has been used in the organizational literature and in our own research. We end with a discussion of the challenges and opportunities that practice theory affords organizational scholarship.","URL":"http://pubsonline.informs.org/doi/abs/10.1287/orsc.1100.0612","DOI":"10.1287/orsc.1100.0612","ISSN":"1047-7039","journalAbbreviation":"Organization Science","author":[{"family":"Feldman","given":"Martha S."},{"family":"Orlikowski","given":"Wanda J."}],"issued":{"date-parts":[["2011",2,23]]},"accessed":{"date-parts":[["2017",8,27]]}},"label":"page"},{"id":1974,"uris":["http://zotero.org/users/2552657/items/C5DUCPFV"],"uri":["http://zotero.org/users/2552657/items/C5DUCPFV"],"itemData":{"id":1974,"type":"book","title":"Théories des organisations: nouveaux tournants","publisher":"Economica","number-of-pages":"584","source":"Google Books","abstract":"\"Les théories des organisations ont pour objectif d'étudier et de comprendre les phénomènes organisationnels qui accompagnent les activités collectives. Cette discipline connaît un renouveau depuis plus d'une décennie. De nombreux courants de pensées sont apparus, tandis que les terrains d'étude se sont diversifiés. En présentant dans cet ouvrage quatre tournants théoriques majeurs -- pratique, matériel, processuel et sociétal --, l'objectif est de montrer que les récentes évolutions de la pensée en théories des organisations entraînent des changements importants dans la façon dont les phénomènes organisationnels sont appréhendés. Traditionnellement, l'organisation a été définie comme une entité située dans l'espace et dans le temps. Cependant, les évolutions récentes en termes de pratiques de travail, de coordination et de modèles d'affaires -- telles que les tiers-lieux, le crowdsourcing et l'économie du partage -- exigent de repenser les dynamiques organisationnelles et leur rôle dans la construction de la société. Afin d'appréhender les nouveaux enjeux économiques, sociaux et technologiques des activités collectives, chaque chapitre de l'ouvrage présente des éléments de théories des organisations et apporte une analyse originale sur la nécessité de repenser la notion d'organisation. Un effort particulier a été fait pour définir, situer historiquement et expliquer les implications de chaque tournant théorique. Cet ouvrage s'adresse d'abord aux étudiants de master, doctorants et chercheurs, mais il peut également intéresser les consultants et les praticiens à la recherche de nouvelles clés d'analyse pour comprendre les évolutions organisationnelles et sociétales contemporaines.\"--Page 4 de la couverture.","ISBN":"978-2-7178-6826-5","shortTitle":"Théories des organisations","language":"fr","author":[{"family":"Vaujany","given":"François-Xavier","dropping-particle":"de"},{"family":"Hussenot","given":"Anthony"},{"family":"Chanlat","given":"Jean-François"}],"issued":{"date-parts":[["2016"]]}},"label":"page"}],"schema":"https://github.com/citation-style-language/schema/raw/master/csl-citation.json"} </w:instrText>
      </w:r>
      <w:r w:rsidR="00C60331" w:rsidRPr="008B7343">
        <w:rPr>
          <w:rFonts w:ascii="Times New Roman" w:hAnsi="Times New Roman" w:cs="Times New Roman"/>
        </w:rPr>
        <w:fldChar w:fldCharType="separate"/>
      </w:r>
      <w:r w:rsidRPr="00486787">
        <w:rPr>
          <w:rFonts w:ascii="Times New Roman" w:hAnsi="Times New Roman" w:cs="Times New Roman"/>
          <w:noProof/>
          <w:lang w:val="en-US"/>
        </w:rPr>
        <w:t>(Feldman &amp; Orlikowski, 2011; Vaujany et al., 2016)</w:t>
      </w:r>
      <w:r w:rsidR="00C60331" w:rsidRPr="008B7343">
        <w:rPr>
          <w:rFonts w:ascii="Times New Roman" w:hAnsi="Times New Roman" w:cs="Times New Roman"/>
        </w:rPr>
        <w:fldChar w:fldCharType="end"/>
      </w:r>
      <w:r w:rsidRPr="00486787">
        <w:rPr>
          <w:rFonts w:ascii="Times New Roman" w:hAnsi="Times New Roman" w:cs="Times New Roman"/>
          <w:lang w:val="en-US"/>
        </w:rPr>
        <w:t xml:space="preserve"> questions the way in which knowledge is produced by researchers. </w:t>
      </w:r>
      <w:r>
        <w:rPr>
          <w:rFonts w:ascii="Times New Roman" w:hAnsi="Times New Roman" w:cs="Times New Roman"/>
          <w:lang w:val="en-US"/>
        </w:rPr>
        <w:t xml:space="preserve">Several authors have worked within this framework </w:t>
      </w:r>
      <w:r w:rsidR="00C60331" w:rsidRPr="008B7343">
        <w:rPr>
          <w:rFonts w:ascii="Times New Roman" w:hAnsi="Times New Roman" w:cs="Times New Roman"/>
        </w:rPr>
        <w:fldChar w:fldCharType="begin"/>
      </w:r>
      <w:r w:rsidRPr="008B7343">
        <w:rPr>
          <w:rFonts w:ascii="Times New Roman" w:hAnsi="Times New Roman" w:cs="Times New Roman"/>
        </w:rPr>
        <w:instrText xml:space="preserve"> ADDIN ZOTERO_ITEM CSL_CITATION {"citationID":"XIqmmrWJ","properties":{"formattedCitation":"(Chia &amp; Holt, 2006; Chia &amp; Rasche, 2015; Feldman &amp; Orlikowski, 2011)","plainCitation":"(Chia &amp; Holt, 2006; Chia &amp; Rasche, 2015; Feldman &amp; Orlikowski, 2011)"},"citationItems":[{"id":2023,"uris":["http://zotero.org/users/2552657/items/4NSQ5QKT"],"uri":["http://zotero.org/users/2552657/items/4NSQ5QKT"],"itemData":{"id":2023,"type":"article-journal","title":"Strategy as Practical Coping: A Heideggerian Perspective","container-title":"Organization Studies","page":"635-655","volume":"27","issue":"5","source":"SAGE Journals","abstract":"What strategic actors actually do in practice has become increasingly the focus of                 strategy research in recent years. This paper argues that, in furthering such                 practice-based views of strategy, we need a more adequate re-conceptualization of                 agency, action and practice and how they interrelate. We draw from the work of the                 continental philosopher Martin Heidegger to articulate a relational theory of human                 agency that is better suited to explaining everyday purposive actions and practices.                 Specifically, we argue that the dominant ‘building’ mode of                 strategizing that configures actors (whether individual or organizational) as                 distinct entities deliberately engaging in purposeful strategic activities derives                 from a more basic ‘dwelling’ mode in which strategy emerges                 non-deliberately through everyday practical coping. Whereas, from the building                 perspective, strategy is predicated upon the prior conception of plans that are then                 orchestrated to realize desired outcome, from a dwelling perspective strategy does                 not require, nor does it presuppose, intention and purposeful goal-orientation:                 strategic ‘intent’ is viewed as immanent in every                 adaptive action. Observed consistencies in actions taken are explained not through                 deliberate goal-orientation but, instead, via a modus operandi: an internalized                 disposition to act in a manner congruent with past actions and experiences.                 Explaining strategy in dwelling terms enables us to understand how it is that                 actions may be consistent and organizationally effective without (and even in spite                 of) the existence of purposeful strategic plans.","URL":"http://dx.doi.org/10.1177/0170840606064102","DOI":"10.1177/0170840606064102","ISSN":"0170-8406","shortTitle":"Strategy as Practical Coping","journalAbbreviation":"Organization Studies","language":"en","author":[{"family":"Chia","given":"Robert"},{"family":"Holt","given":"Robin"}],"issued":{"date-parts":[["2006",5,1]]},"accessed":{"date-parts":[["2017",9,1]]}},"label":"page"},{"id":1986,"uris":["http://zotero.org/users/2552657/items/FXD7QQUX"],"uri":["http://zotero.org/users/2552657/items/FXD7QQUX"],"itemData":{"id":1986,"type":"chapter","title":"Epistemological Alternatives for Researching Strategy as Practice: Building and Dwelling Worldviews","container-title":"The Cambridge Handbook of Strategy as Practice","publisher":"Cambridge University Press","source":"papers.ssrn.com","abstract":"This chapter contrasts two major epistemological alternatives for Strategy as Practice (SAP) research. On the one hand, the building worldview leads to a detached, spectator’s apprehension of social situations which privileges a ‘knowledge about’ typically characterized by episteme (abstract, universal generalizations using propositional forms) and/or techné (precise, measurable, codifiable instruction). On the other hand, a dwelling worldview leads to an intimate, engaged and involved comprehension of the local mindsets and proficiencies required to skilfully perform the everyday practices of strategizing. It directs attention to the minutiae of tacit and almost imperceptible interventions that cumulatively produce the gradual transformation of strategic situations. An ‘unheroic’ stance is adopted so that research attention is redirected to the mundane everyday practical forms of intelligence and knowledge that are more associated with phronesis and mētis.","URL":"https://papers.ssrn.com/abstract=2315380","shortTitle":"Epistemological Alternatives for Researching Strategy as Practice","author":[{"family":"Chia","given":"Robert"},{"family":"Ra</w:instrText>
      </w:r>
      <w:r w:rsidRPr="00486787">
        <w:rPr>
          <w:rFonts w:ascii="Times New Roman" w:hAnsi="Times New Roman" w:cs="Times New Roman"/>
          <w:lang w:val="en-US"/>
        </w:rPr>
        <w:instrText xml:space="preserve">sche","given":"Andreas"}],"issued":{"date-parts":[["2015"]]},"accessed":{"date-parts":[["2017",8,27]]}},"label":"page"},{"id":2008,"uris":["http://zotero.org/users/2552657/items/9XRS869E"],"uri":["http://zotero.org/users/2552657/items/9XRS869E"],"itemData":{"id":2008,"type":"article-journal","title":"Theorizing Practice and Practicing Theory","container-title":"Organization Science","page":"1240-1253","volume":"22","issue":"5","source":"pubsonline.informs.org (Atypon)","abstract":"This paper describes the emerging field of practice theory as it is practiced in relation to organizational phenomena. We identify three approaches—empirical, theoretical, and philosophical—that relate to the what, the how, and the why of using a practice lens. We discuss three principles of the theoretical approach to practice and offer examples of how practice theory has been used in the organizational literature and in our own research. We end with a discussion of the challenges and opportunities that practice theory affords organizational scholarship.","URL":"http://pubsonline.informs.org/doi/abs/10.1287/orsc.1100.0612","DOI":"10.1287/orsc.1100.0612","ISSN":"1047-7039","journalAbbreviation":"Organization Science","author":[{"family":"Feldman","given":"Martha S."},{"family":"Orlikowski","given":"Wanda J."}],"issued":{"date-parts":[["2011",2,23]]},"accessed":{"date-parts":[["2017",8,27]]}},"label":"page"}],"schema":"https://github.com/citation-style-language/schema/raw/master/csl-citation.json"} </w:instrText>
      </w:r>
      <w:r w:rsidR="00C60331" w:rsidRPr="008B7343">
        <w:rPr>
          <w:rFonts w:ascii="Times New Roman" w:hAnsi="Times New Roman" w:cs="Times New Roman"/>
        </w:rPr>
        <w:fldChar w:fldCharType="separate"/>
      </w:r>
      <w:r w:rsidRPr="00486787">
        <w:rPr>
          <w:rFonts w:ascii="Times New Roman" w:hAnsi="Times New Roman" w:cs="Times New Roman"/>
          <w:noProof/>
          <w:lang w:val="en-US"/>
        </w:rPr>
        <w:t>(Chia &amp; Holt, 2006; Chia &amp; Rasche, 2015; Feldman &amp; Orlikowski, 2011)</w:t>
      </w:r>
      <w:r w:rsidR="00C60331" w:rsidRPr="008B7343">
        <w:rPr>
          <w:rFonts w:ascii="Times New Roman" w:hAnsi="Times New Roman" w:cs="Times New Roman"/>
        </w:rPr>
        <w:fldChar w:fldCharType="end"/>
      </w:r>
      <w:r w:rsidRPr="00486787">
        <w:rPr>
          <w:rFonts w:ascii="Times New Roman" w:hAnsi="Times New Roman" w:cs="Times New Roman"/>
          <w:lang w:val="en-US"/>
        </w:rPr>
        <w:t xml:space="preserve"> without really, to our mind, proposing an epistemological reference framework. </w:t>
      </w:r>
      <w:r>
        <w:rPr>
          <w:rFonts w:ascii="Times New Roman" w:hAnsi="Times New Roman" w:cs="Times New Roman"/>
          <w:lang w:val="en-US"/>
        </w:rPr>
        <w:t xml:space="preserve">The case studied here shows that the initial intentions are rather fuzzy and are then constructed in common. An epistemological questioning emerged in the case studied as two elements quickly appeared as central: the necessity to reformulate the initial question to reach the root of the problem and the necessity to create a </w:t>
      </w:r>
      <w:r w:rsidR="007B0E60">
        <w:rPr>
          <w:rFonts w:ascii="Times New Roman" w:hAnsi="Times New Roman" w:cs="Times New Roman"/>
          <w:lang w:val="en-US"/>
        </w:rPr>
        <w:t xml:space="preserve">framework for constructing </w:t>
      </w:r>
      <w:r>
        <w:rPr>
          <w:rFonts w:ascii="Times New Roman" w:hAnsi="Times New Roman" w:cs="Times New Roman"/>
          <w:lang w:val="en-US"/>
        </w:rPr>
        <w:t xml:space="preserve">knowledge where the co-construction between researchers and practitioners would be legitimate.  </w:t>
      </w:r>
    </w:p>
    <w:p w:rsidR="00E42F0D" w:rsidRPr="00486787" w:rsidRDefault="00E42F0D" w:rsidP="00E42F0D">
      <w:pPr>
        <w:pStyle w:val="Lgende"/>
        <w:keepNext/>
        <w:keepLines/>
        <w:adjustRightInd w:val="0"/>
        <w:spacing w:before="0" w:after="0" w:line="240" w:lineRule="auto"/>
        <w:rPr>
          <w:rFonts w:ascii="Times New Roman" w:hAnsi="Times New Roman"/>
          <w:lang w:val="en-US"/>
        </w:rPr>
      </w:pPr>
    </w:p>
    <w:p w:rsidR="00E42F0D" w:rsidRDefault="007B0E60" w:rsidP="007B0E60">
      <w:pPr>
        <w:pStyle w:val="Lgende"/>
        <w:keepNext/>
        <w:keepLines/>
        <w:numPr>
          <w:ilvl w:val="1"/>
          <w:numId w:val="37"/>
        </w:numPr>
        <w:adjustRightInd w:val="0"/>
        <w:spacing w:before="0" w:after="0" w:line="240" w:lineRule="auto"/>
        <w:rPr>
          <w:rFonts w:ascii="Times New Roman" w:hAnsi="Times New Roman"/>
          <w:color w:val="auto"/>
          <w:lang w:val="en-US"/>
        </w:rPr>
      </w:pPr>
      <w:r w:rsidRPr="007B0E60">
        <w:rPr>
          <w:rFonts w:ascii="Times New Roman" w:hAnsi="Times New Roman"/>
          <w:color w:val="auto"/>
          <w:lang w:val="en-US"/>
        </w:rPr>
        <w:t xml:space="preserve">The phenomenological and teleological dimensions of the “practical” </w:t>
      </w:r>
      <w:r w:rsidR="009F28F0">
        <w:rPr>
          <w:rFonts w:ascii="Times New Roman" w:hAnsi="Times New Roman"/>
          <w:color w:val="auto"/>
          <w:lang w:val="en-US"/>
        </w:rPr>
        <w:t>current of thought</w:t>
      </w:r>
    </w:p>
    <w:p w:rsidR="007B0E60" w:rsidRDefault="007B0E60" w:rsidP="007B0E60">
      <w:pPr>
        <w:pStyle w:val="Lgende"/>
        <w:keepNext/>
        <w:keepLines/>
        <w:adjustRightInd w:val="0"/>
        <w:spacing w:before="0" w:after="0" w:line="240" w:lineRule="auto"/>
        <w:rPr>
          <w:rFonts w:ascii="Times New Roman" w:hAnsi="Times New Roman"/>
          <w:color w:val="auto"/>
          <w:lang w:val="en-US"/>
        </w:rPr>
      </w:pPr>
    </w:p>
    <w:p w:rsidR="007B0E60" w:rsidRDefault="00EC22D9" w:rsidP="007B0E60">
      <w:pPr>
        <w:pStyle w:val="Lgende"/>
        <w:keepNext/>
        <w:keepLines/>
        <w:adjustRightInd w:val="0"/>
        <w:spacing w:before="0" w:after="0" w:line="240" w:lineRule="auto"/>
        <w:rPr>
          <w:rFonts w:ascii="Times New Roman" w:hAnsi="Times New Roman"/>
          <w:b w:val="0"/>
          <w:color w:val="auto"/>
          <w:lang w:val="en-US"/>
        </w:rPr>
      </w:pPr>
      <w:r>
        <w:rPr>
          <w:rFonts w:ascii="Times New Roman" w:hAnsi="Times New Roman"/>
          <w:b w:val="0"/>
          <w:color w:val="auto"/>
          <w:lang w:val="en-US"/>
        </w:rPr>
        <w:t xml:space="preserve">As presented above, the “practical” current of thought is characterized according to Feldman and </w:t>
      </w:r>
      <w:proofErr w:type="spellStart"/>
      <w:r>
        <w:rPr>
          <w:rFonts w:ascii="Times New Roman" w:hAnsi="Times New Roman"/>
          <w:b w:val="0"/>
          <w:color w:val="auto"/>
          <w:lang w:val="en-US"/>
        </w:rPr>
        <w:t>Orlikowski</w:t>
      </w:r>
      <w:proofErr w:type="spellEnd"/>
      <w:r>
        <w:rPr>
          <w:rFonts w:ascii="Times New Roman" w:hAnsi="Times New Roman"/>
          <w:b w:val="0"/>
          <w:color w:val="auto"/>
          <w:lang w:val="en-US"/>
        </w:rPr>
        <w:t xml:space="preserve"> (2011) by three main principles:</w:t>
      </w:r>
    </w:p>
    <w:p w:rsidR="00EC22D9" w:rsidRDefault="00EC22D9" w:rsidP="00EC22D9">
      <w:pPr>
        <w:pStyle w:val="Lgende"/>
        <w:keepNext/>
        <w:keepLines/>
        <w:numPr>
          <w:ilvl w:val="0"/>
          <w:numId w:val="38"/>
        </w:numPr>
        <w:adjustRightInd w:val="0"/>
        <w:spacing w:before="0" w:after="0" w:line="240" w:lineRule="auto"/>
        <w:rPr>
          <w:rFonts w:ascii="Times New Roman" w:hAnsi="Times New Roman"/>
          <w:b w:val="0"/>
          <w:color w:val="auto"/>
          <w:lang w:val="en-US"/>
        </w:rPr>
      </w:pPr>
      <w:r>
        <w:rPr>
          <w:rFonts w:ascii="Times New Roman" w:hAnsi="Times New Roman"/>
          <w:b w:val="0"/>
          <w:color w:val="auto"/>
          <w:lang w:val="en-US"/>
        </w:rPr>
        <w:t>Practices as they are social actions produce the organizational, mental and social structures which make at the same time these practices possible and constrain them. The world around us is not given but constructed (</w:t>
      </w:r>
      <w:proofErr w:type="spellStart"/>
      <w:r>
        <w:rPr>
          <w:rFonts w:ascii="Times New Roman" w:hAnsi="Times New Roman"/>
          <w:b w:val="0"/>
          <w:color w:val="auto"/>
          <w:lang w:val="en-US"/>
        </w:rPr>
        <w:t>Nicolini</w:t>
      </w:r>
      <w:proofErr w:type="spellEnd"/>
      <w:r>
        <w:rPr>
          <w:rFonts w:ascii="Times New Roman" w:hAnsi="Times New Roman"/>
          <w:b w:val="0"/>
          <w:color w:val="auto"/>
          <w:lang w:val="en-US"/>
        </w:rPr>
        <w:t>, 2009) by our actions and representations;</w:t>
      </w:r>
    </w:p>
    <w:p w:rsidR="00C50556" w:rsidRDefault="00EC22D9" w:rsidP="00EC22D9">
      <w:pPr>
        <w:pStyle w:val="Lgende"/>
        <w:keepNext/>
        <w:keepLines/>
        <w:numPr>
          <w:ilvl w:val="0"/>
          <w:numId w:val="38"/>
        </w:numPr>
        <w:adjustRightInd w:val="0"/>
        <w:spacing w:before="0" w:after="0" w:line="240" w:lineRule="auto"/>
        <w:rPr>
          <w:rFonts w:ascii="Times New Roman" w:hAnsi="Times New Roman"/>
          <w:b w:val="0"/>
          <w:color w:val="auto"/>
          <w:lang w:val="en-US"/>
        </w:rPr>
      </w:pPr>
      <w:r>
        <w:rPr>
          <w:rFonts w:ascii="Times New Roman" w:hAnsi="Times New Roman"/>
          <w:b w:val="0"/>
          <w:color w:val="auto"/>
          <w:lang w:val="en-US"/>
        </w:rPr>
        <w:t xml:space="preserve">The “practical” thought embraces an approach </w:t>
      </w:r>
      <w:proofErr w:type="spellStart"/>
      <w:r>
        <w:rPr>
          <w:rFonts w:ascii="Times New Roman" w:hAnsi="Times New Roman"/>
          <w:b w:val="0"/>
          <w:color w:val="auto"/>
          <w:lang w:val="en-US"/>
        </w:rPr>
        <w:t>centred</w:t>
      </w:r>
      <w:proofErr w:type="spellEnd"/>
      <w:r>
        <w:rPr>
          <w:rFonts w:ascii="Times New Roman" w:hAnsi="Times New Roman"/>
          <w:b w:val="0"/>
          <w:color w:val="auto"/>
          <w:lang w:val="en-US"/>
        </w:rPr>
        <w:t xml:space="preserve"> on relationships and </w:t>
      </w:r>
      <w:proofErr w:type="spellStart"/>
      <w:r>
        <w:rPr>
          <w:rFonts w:ascii="Times New Roman" w:hAnsi="Times New Roman"/>
          <w:b w:val="0"/>
          <w:color w:val="auto"/>
          <w:lang w:val="en-US"/>
        </w:rPr>
        <w:t>complementarity</w:t>
      </w:r>
      <w:proofErr w:type="spellEnd"/>
      <w:r>
        <w:rPr>
          <w:rFonts w:ascii="Times New Roman" w:hAnsi="Times New Roman"/>
          <w:b w:val="0"/>
          <w:color w:val="auto"/>
          <w:lang w:val="en-US"/>
        </w:rPr>
        <w:t xml:space="preserve"> rejecting </w:t>
      </w:r>
      <w:r w:rsidR="00C50556">
        <w:rPr>
          <w:rFonts w:ascii="Times New Roman" w:hAnsi="Times New Roman"/>
          <w:b w:val="0"/>
          <w:color w:val="auto"/>
          <w:lang w:val="en-US"/>
        </w:rPr>
        <w:t xml:space="preserve">the Cartesian </w:t>
      </w:r>
      <w:r>
        <w:rPr>
          <w:rFonts w:ascii="Times New Roman" w:hAnsi="Times New Roman"/>
          <w:b w:val="0"/>
          <w:color w:val="auto"/>
          <w:lang w:val="en-US"/>
        </w:rPr>
        <w:t>dualism (</w:t>
      </w:r>
      <w:r w:rsidR="00C50556">
        <w:rPr>
          <w:rFonts w:ascii="Times New Roman" w:hAnsi="Times New Roman"/>
          <w:b w:val="0"/>
          <w:color w:val="auto"/>
          <w:lang w:val="en-US"/>
        </w:rPr>
        <w:t>subject/</w:t>
      </w:r>
      <w:proofErr w:type="spellStart"/>
      <w:r w:rsidR="00C50556">
        <w:rPr>
          <w:rFonts w:ascii="Times New Roman" w:hAnsi="Times New Roman"/>
          <w:b w:val="0"/>
          <w:color w:val="auto"/>
          <w:lang w:val="en-US"/>
        </w:rPr>
        <w:t>object,</w:t>
      </w:r>
      <w:r>
        <w:rPr>
          <w:rFonts w:ascii="Times New Roman" w:hAnsi="Times New Roman"/>
          <w:b w:val="0"/>
          <w:color w:val="auto"/>
          <w:lang w:val="en-US"/>
        </w:rPr>
        <w:t>body</w:t>
      </w:r>
      <w:proofErr w:type="spellEnd"/>
      <w:r>
        <w:rPr>
          <w:rFonts w:ascii="Times New Roman" w:hAnsi="Times New Roman"/>
          <w:b w:val="0"/>
          <w:color w:val="auto"/>
          <w:lang w:val="en-US"/>
        </w:rPr>
        <w:t>/spirit, objective/subjective, institutional/individual)</w:t>
      </w:r>
      <w:r w:rsidR="00C50556">
        <w:rPr>
          <w:rFonts w:ascii="Times New Roman" w:hAnsi="Times New Roman"/>
          <w:b w:val="0"/>
          <w:color w:val="auto"/>
          <w:lang w:val="en-US"/>
        </w:rPr>
        <w:t xml:space="preserve"> upon which positivism was elaborated;</w:t>
      </w:r>
    </w:p>
    <w:p w:rsidR="00EC22D9" w:rsidRDefault="00C50556" w:rsidP="00EC22D9">
      <w:pPr>
        <w:pStyle w:val="Lgende"/>
        <w:keepNext/>
        <w:keepLines/>
        <w:numPr>
          <w:ilvl w:val="0"/>
          <w:numId w:val="38"/>
        </w:numPr>
        <w:adjustRightInd w:val="0"/>
        <w:spacing w:before="0" w:after="0" w:line="240" w:lineRule="auto"/>
        <w:rPr>
          <w:rFonts w:ascii="Times New Roman" w:hAnsi="Times New Roman"/>
          <w:b w:val="0"/>
          <w:color w:val="auto"/>
          <w:lang w:val="en-US"/>
        </w:rPr>
      </w:pPr>
      <w:r>
        <w:rPr>
          <w:rFonts w:ascii="Times New Roman" w:hAnsi="Times New Roman"/>
          <w:b w:val="0"/>
          <w:color w:val="auto"/>
          <w:lang w:val="en-US"/>
        </w:rPr>
        <w:t xml:space="preserve">It adopts a principle of mutual influence where human actions cannot be understood outside institutions and structures in which they are inscribed, these institutions being the product of human actions. </w:t>
      </w:r>
    </w:p>
    <w:p w:rsidR="00C50556" w:rsidRDefault="00C50556" w:rsidP="00C50556">
      <w:pPr>
        <w:pStyle w:val="Lgende"/>
        <w:keepNext/>
        <w:keepLines/>
        <w:adjustRightInd w:val="0"/>
        <w:spacing w:before="0" w:after="0" w:line="240" w:lineRule="auto"/>
        <w:rPr>
          <w:rFonts w:ascii="Times New Roman" w:hAnsi="Times New Roman"/>
          <w:b w:val="0"/>
          <w:color w:val="auto"/>
          <w:lang w:val="en-US"/>
        </w:rPr>
      </w:pPr>
    </w:p>
    <w:p w:rsidR="00C50556" w:rsidRPr="007B0E60" w:rsidRDefault="00C50556" w:rsidP="00C50556">
      <w:pPr>
        <w:pStyle w:val="Lgende"/>
        <w:keepNext/>
        <w:keepLines/>
        <w:adjustRightInd w:val="0"/>
        <w:spacing w:before="0" w:after="0" w:line="240" w:lineRule="auto"/>
        <w:rPr>
          <w:rFonts w:ascii="Times New Roman" w:hAnsi="Times New Roman"/>
          <w:b w:val="0"/>
          <w:color w:val="auto"/>
          <w:lang w:val="en-US"/>
        </w:rPr>
      </w:pPr>
      <w:r>
        <w:rPr>
          <w:rFonts w:ascii="Times New Roman" w:hAnsi="Times New Roman"/>
          <w:b w:val="0"/>
          <w:color w:val="auto"/>
          <w:lang w:val="en-US"/>
        </w:rPr>
        <w:t>In short, these principles indicate that the “practical” thought takes into account two dimensions little explored in the epistemologies inherited from positivism; a phenomenological dimension and a teleological dimension.</w:t>
      </w:r>
    </w:p>
    <w:p w:rsidR="00E42F0D" w:rsidRDefault="00E42F0D" w:rsidP="00E42F0D">
      <w:pPr>
        <w:adjustRightInd w:val="0"/>
        <w:jc w:val="both"/>
        <w:rPr>
          <w:rFonts w:ascii="Times New Roman" w:hAnsi="Times New Roman" w:cs="Times New Roman"/>
          <w:lang w:val="en-US"/>
        </w:rPr>
      </w:pPr>
    </w:p>
    <w:p w:rsidR="00C50556" w:rsidRPr="007B0E60" w:rsidRDefault="00C50556" w:rsidP="00E42F0D">
      <w:pPr>
        <w:adjustRightInd w:val="0"/>
        <w:jc w:val="both"/>
        <w:rPr>
          <w:rFonts w:ascii="Times New Roman" w:hAnsi="Times New Roman" w:cs="Times New Roman"/>
          <w:lang w:val="en-US"/>
        </w:rPr>
      </w:pPr>
      <w:proofErr w:type="spellStart"/>
      <w:r>
        <w:rPr>
          <w:rFonts w:ascii="Times New Roman" w:hAnsi="Times New Roman" w:cs="Times New Roman"/>
          <w:lang w:val="en-US"/>
        </w:rPr>
        <w:t>Fllowing</w:t>
      </w:r>
      <w:proofErr w:type="spellEnd"/>
      <w:r>
        <w:rPr>
          <w:rFonts w:ascii="Times New Roman" w:hAnsi="Times New Roman" w:cs="Times New Roman"/>
          <w:lang w:val="en-US"/>
        </w:rPr>
        <w:t xml:space="preserve"> Kant (1905), we can consider that it is impossible to get the knowledge of the reality in itself (</w:t>
      </w:r>
      <w:proofErr w:type="spellStart"/>
      <w:r>
        <w:rPr>
          <w:rFonts w:ascii="Times New Roman" w:hAnsi="Times New Roman" w:cs="Times New Roman"/>
          <w:lang w:val="en-US"/>
        </w:rPr>
        <w:t>noumenal</w:t>
      </w:r>
      <w:proofErr w:type="spellEnd"/>
      <w:r>
        <w:rPr>
          <w:rFonts w:ascii="Times New Roman" w:hAnsi="Times New Roman" w:cs="Times New Roman"/>
          <w:lang w:val="en-US"/>
        </w:rPr>
        <w:t xml:space="preserve"> reality). We only know the experience we have of phenomena (phenomenal reality). Only those can be the object of a scientific study. We constantly experience this ambivalence of reality which possesses an objective existence but that we only perceive through our senses. This ambivalence relates to the complexity of our conscience</w:t>
      </w:r>
      <w:r w:rsidR="005304C7">
        <w:rPr>
          <w:rFonts w:ascii="Times New Roman" w:hAnsi="Times New Roman" w:cs="Times New Roman"/>
          <w:lang w:val="en-US"/>
        </w:rPr>
        <w:t xml:space="preserve"> which is always subjective but seeks objectivity (Morin, 1986). When we think about the construction of scientific knowledge, we are led to raise the question of the observer and his relation to observation. All we know from the world, we know it from a personal view (</w:t>
      </w:r>
      <w:proofErr w:type="spellStart"/>
      <w:r w:rsidR="005304C7">
        <w:rPr>
          <w:rFonts w:ascii="Times New Roman" w:hAnsi="Times New Roman" w:cs="Times New Roman"/>
          <w:lang w:val="en-US"/>
        </w:rPr>
        <w:t>Merleau-Ponty</w:t>
      </w:r>
      <w:proofErr w:type="spellEnd"/>
      <w:r w:rsidR="005304C7">
        <w:rPr>
          <w:rFonts w:ascii="Times New Roman" w:hAnsi="Times New Roman" w:cs="Times New Roman"/>
          <w:lang w:val="en-US"/>
        </w:rPr>
        <w:t>, 1952).</w:t>
      </w:r>
    </w:p>
    <w:p w:rsidR="00E42F0D" w:rsidRPr="00C50556" w:rsidRDefault="005304C7" w:rsidP="00E42F0D">
      <w:pPr>
        <w:adjustRightInd w:val="0"/>
        <w:rPr>
          <w:rFonts w:ascii="Times New Roman" w:hAnsi="Times New Roman" w:cs="Times New Roman"/>
          <w:lang w:val="en-US"/>
        </w:rPr>
      </w:pPr>
      <w:r>
        <w:rPr>
          <w:rFonts w:ascii="Times New Roman" w:hAnsi="Times New Roman" w:cs="Times New Roman"/>
          <w:lang w:val="en-US"/>
        </w:rPr>
        <w:t xml:space="preserve">Actors act according to a logic which is more or less fuzzy. Hence their actions contribute to modifying their intentions. Acting on reality modifies the experience we develop about the latter and hence the knowledge we can have of it. By acknowledging the intentional character, hence its teleological dimension, of the cognitive act, it becomes legitimate to attribute the same character to the knowledge constructed by this act (Le </w:t>
      </w:r>
      <w:proofErr w:type="spellStart"/>
      <w:r>
        <w:rPr>
          <w:rFonts w:ascii="Times New Roman" w:hAnsi="Times New Roman" w:cs="Times New Roman"/>
          <w:lang w:val="en-US"/>
        </w:rPr>
        <w:t>Moigne</w:t>
      </w:r>
      <w:proofErr w:type="spellEnd"/>
      <w:r>
        <w:rPr>
          <w:rFonts w:ascii="Times New Roman" w:hAnsi="Times New Roman" w:cs="Times New Roman"/>
          <w:lang w:val="en-US"/>
        </w:rPr>
        <w:t xml:space="preserve">, 2012). In the theoretical framework of SAP, </w:t>
      </w:r>
      <w:proofErr w:type="spellStart"/>
      <w:r>
        <w:rPr>
          <w:rFonts w:ascii="Times New Roman" w:hAnsi="Times New Roman" w:cs="Times New Roman"/>
          <w:lang w:val="en-US"/>
        </w:rPr>
        <w:t>Chia</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Rasche</w:t>
      </w:r>
      <w:proofErr w:type="spellEnd"/>
      <w:r>
        <w:rPr>
          <w:rFonts w:ascii="Times New Roman" w:hAnsi="Times New Roman" w:cs="Times New Roman"/>
          <w:lang w:val="en-US"/>
        </w:rPr>
        <w:t xml:space="preserve"> (2015) make the distinction between two visions of the world: “building worldviews” and “dwelling worldviews”.</w:t>
      </w:r>
      <w:r w:rsidR="00244B77">
        <w:rPr>
          <w:rFonts w:ascii="Times New Roman" w:hAnsi="Times New Roman" w:cs="Times New Roman"/>
          <w:lang w:val="en-US"/>
        </w:rPr>
        <w:t xml:space="preserve"> This helps to understand the specific features of a “practical” approach of the organization.</w:t>
      </w:r>
    </w:p>
    <w:p w:rsidR="00E42F0D" w:rsidRPr="005304C7" w:rsidRDefault="00E42F0D" w:rsidP="00E42F0D">
      <w:pPr>
        <w:adjustRightInd w:val="0"/>
        <w:jc w:val="both"/>
        <w:rPr>
          <w:rFonts w:ascii="Times New Roman" w:hAnsi="Times New Roman" w:cs="Times New Roman"/>
          <w:lang w:val="en-US"/>
        </w:rPr>
      </w:pPr>
    </w:p>
    <w:p w:rsidR="00E42F0D" w:rsidRPr="00244B77" w:rsidRDefault="00244B77" w:rsidP="00244B77">
      <w:pPr>
        <w:pStyle w:val="Paragraphedeliste"/>
        <w:numPr>
          <w:ilvl w:val="1"/>
          <w:numId w:val="37"/>
        </w:numPr>
        <w:adjustRightInd w:val="0"/>
        <w:rPr>
          <w:rFonts w:ascii="Times New Roman" w:hAnsi="Times New Roman"/>
          <w:b/>
          <w:lang w:val="en-US"/>
        </w:rPr>
      </w:pPr>
      <w:r w:rsidRPr="00244B77">
        <w:rPr>
          <w:rFonts w:ascii="Times New Roman" w:hAnsi="Times New Roman"/>
          <w:b/>
          <w:lang w:val="en-US"/>
        </w:rPr>
        <w:t xml:space="preserve"> </w:t>
      </w:r>
      <w:r>
        <w:rPr>
          <w:rFonts w:ascii="Times New Roman" w:hAnsi="Times New Roman"/>
          <w:b/>
          <w:lang w:val="en-US"/>
        </w:rPr>
        <w:t xml:space="preserve">The road to a constructivist epistemology of the “practical” </w:t>
      </w:r>
      <w:r w:rsidRPr="00244B77">
        <w:rPr>
          <w:rFonts w:ascii="Times New Roman" w:hAnsi="Times New Roman"/>
          <w:b/>
          <w:lang w:val="en-US"/>
        </w:rPr>
        <w:t>current of thought</w:t>
      </w:r>
    </w:p>
    <w:p w:rsidR="00244B77" w:rsidRDefault="00244B77" w:rsidP="00244B77">
      <w:pPr>
        <w:adjustRightInd w:val="0"/>
        <w:rPr>
          <w:rFonts w:ascii="Times New Roman" w:hAnsi="Times New Roman"/>
          <w:lang w:val="en-US"/>
        </w:rPr>
      </w:pPr>
      <w:r w:rsidRPr="002202D0">
        <w:rPr>
          <w:rFonts w:ascii="Times New Roman" w:hAnsi="Times New Roman"/>
          <w:lang w:val="en-US"/>
        </w:rPr>
        <w:t xml:space="preserve">Levi-Strauss (1962) makes the difference between the “handyman” and the “engineer”. </w:t>
      </w:r>
      <w:r w:rsidRPr="00244B77">
        <w:rPr>
          <w:rFonts w:ascii="Times New Roman" w:hAnsi="Times New Roman"/>
          <w:lang w:val="en-US"/>
        </w:rPr>
        <w:t xml:space="preserve">The handyman « understands » the world on the basis of experimentation. </w:t>
      </w:r>
      <w:proofErr w:type="gramStart"/>
      <w:r>
        <w:rPr>
          <w:rFonts w:ascii="Times New Roman" w:hAnsi="Times New Roman"/>
          <w:lang w:val="en-US"/>
        </w:rPr>
        <w:t>He</w:t>
      </w:r>
      <w:proofErr w:type="gramEnd"/>
      <w:r>
        <w:rPr>
          <w:rFonts w:ascii="Times New Roman" w:hAnsi="Times New Roman"/>
          <w:lang w:val="en-US"/>
        </w:rPr>
        <w:t xml:space="preserve"> ambition is to do, to transform while transforming himself at the same time. “All doing </w:t>
      </w:r>
      <w:proofErr w:type="gramStart"/>
      <w:r>
        <w:rPr>
          <w:rFonts w:ascii="Times New Roman" w:hAnsi="Times New Roman"/>
          <w:lang w:val="en-US"/>
        </w:rPr>
        <w:t>is knowing</w:t>
      </w:r>
      <w:proofErr w:type="gramEnd"/>
      <w:r>
        <w:rPr>
          <w:rFonts w:ascii="Times New Roman" w:hAnsi="Times New Roman"/>
          <w:lang w:val="en-US"/>
        </w:rPr>
        <w:t>, all knowing is doing” (</w:t>
      </w:r>
      <w:proofErr w:type="spellStart"/>
      <w:r>
        <w:rPr>
          <w:rFonts w:ascii="Times New Roman" w:hAnsi="Times New Roman"/>
          <w:lang w:val="en-US"/>
        </w:rPr>
        <w:t>Maturana</w:t>
      </w:r>
      <w:proofErr w:type="spellEnd"/>
      <w:r>
        <w:rPr>
          <w:rFonts w:ascii="Times New Roman" w:hAnsi="Times New Roman"/>
          <w:lang w:val="en-US"/>
        </w:rPr>
        <w:t xml:space="preserve"> &amp; Varela, 1992).  </w:t>
      </w:r>
      <w:r w:rsidR="00F40618">
        <w:rPr>
          <w:rFonts w:ascii="Times New Roman" w:hAnsi="Times New Roman"/>
          <w:lang w:val="en-US"/>
        </w:rPr>
        <w:t xml:space="preserve">This construction of knowledge is a dialogue with the world. The handy man is </w:t>
      </w:r>
      <w:r w:rsidR="00F40618" w:rsidRPr="00F40618">
        <w:rPr>
          <w:rFonts w:ascii="Times New Roman" w:hAnsi="Times New Roman"/>
          <w:i/>
          <w:lang w:val="en-US"/>
        </w:rPr>
        <w:t>in</w:t>
      </w:r>
      <w:r w:rsidR="00F40618">
        <w:rPr>
          <w:rFonts w:ascii="Times New Roman" w:hAnsi="Times New Roman"/>
          <w:lang w:val="en-US"/>
        </w:rPr>
        <w:t xml:space="preserve"> the world, he </w:t>
      </w:r>
      <w:r w:rsidR="00F40618" w:rsidRPr="00F40618">
        <w:rPr>
          <w:rFonts w:ascii="Times New Roman" w:hAnsi="Times New Roman"/>
          <w:i/>
          <w:lang w:val="en-US"/>
        </w:rPr>
        <w:t>is</w:t>
      </w:r>
      <w:r w:rsidR="00F40618">
        <w:rPr>
          <w:rFonts w:ascii="Times New Roman" w:hAnsi="Times New Roman"/>
          <w:lang w:val="en-US"/>
        </w:rPr>
        <w:t xml:space="preserve"> the world. A part of humanity is thus integrated into the reality (Levi-Strauss, 2014). His action qualifies, in a teleological way, the mode of production as well as its result, which akin to a constructivist epistemology.</w:t>
      </w:r>
    </w:p>
    <w:p w:rsidR="00F40618" w:rsidRDefault="00F40618" w:rsidP="00244B77">
      <w:pPr>
        <w:adjustRightInd w:val="0"/>
        <w:rPr>
          <w:rFonts w:ascii="Times New Roman" w:hAnsi="Times New Roman"/>
          <w:lang w:val="en-US"/>
        </w:rPr>
      </w:pPr>
      <w:r>
        <w:rPr>
          <w:rFonts w:ascii="Times New Roman" w:hAnsi="Times New Roman"/>
          <w:lang w:val="en-US"/>
        </w:rPr>
        <w:t>On the contrary, the “engineer” tries to understand the world through an analytical procedure, in line with Descartes. He observes the world from outside, which is a guarantee of objectivity.</w:t>
      </w:r>
    </w:p>
    <w:p w:rsidR="00F40618" w:rsidRDefault="00F40618" w:rsidP="00244B77">
      <w:pPr>
        <w:adjustRightInd w:val="0"/>
        <w:rPr>
          <w:rFonts w:ascii="Times New Roman" w:hAnsi="Times New Roman"/>
          <w:lang w:val="en-US"/>
        </w:rPr>
      </w:pPr>
      <w:r>
        <w:rPr>
          <w:rFonts w:ascii="Times New Roman" w:hAnsi="Times New Roman"/>
          <w:lang w:val="en-US"/>
        </w:rPr>
        <w:lastRenderedPageBreak/>
        <w:t xml:space="preserve">Constructivist epistemologies can be traced back to Leonardo </w:t>
      </w:r>
      <w:proofErr w:type="spellStart"/>
      <w:r>
        <w:rPr>
          <w:rFonts w:ascii="Times New Roman" w:hAnsi="Times New Roman"/>
          <w:lang w:val="en-US"/>
        </w:rPr>
        <w:t>da</w:t>
      </w:r>
      <w:proofErr w:type="spellEnd"/>
      <w:r>
        <w:rPr>
          <w:rFonts w:ascii="Times New Roman" w:hAnsi="Times New Roman"/>
          <w:lang w:val="en-US"/>
        </w:rPr>
        <w:t xml:space="preserve"> Vinci, Montaigne, Pascal, </w:t>
      </w:r>
      <w:proofErr w:type="spellStart"/>
      <w:r>
        <w:rPr>
          <w:rFonts w:ascii="Times New Roman" w:hAnsi="Times New Roman"/>
          <w:lang w:val="en-US"/>
        </w:rPr>
        <w:t>Vico</w:t>
      </w:r>
      <w:proofErr w:type="spellEnd"/>
      <w:r>
        <w:rPr>
          <w:rFonts w:ascii="Times New Roman" w:hAnsi="Times New Roman"/>
          <w:lang w:val="en-US"/>
        </w:rPr>
        <w:t xml:space="preserve"> (Le </w:t>
      </w:r>
      <w:proofErr w:type="spellStart"/>
      <w:r>
        <w:rPr>
          <w:rFonts w:ascii="Times New Roman" w:hAnsi="Times New Roman"/>
          <w:lang w:val="en-US"/>
        </w:rPr>
        <w:t>Moigne</w:t>
      </w:r>
      <w:proofErr w:type="spellEnd"/>
      <w:r>
        <w:rPr>
          <w:rFonts w:ascii="Times New Roman" w:hAnsi="Times New Roman"/>
          <w:lang w:val="en-US"/>
        </w:rPr>
        <w:t>, 2003, 2012) and more recently Piaget (1</w:t>
      </w:r>
      <w:r w:rsidR="007C4F86">
        <w:rPr>
          <w:rFonts w:ascii="Times New Roman" w:hAnsi="Times New Roman"/>
          <w:lang w:val="en-US"/>
        </w:rPr>
        <w:t xml:space="preserve">998) or </w:t>
      </w:r>
      <w:proofErr w:type="spellStart"/>
      <w:r w:rsidR="007C4F86">
        <w:rPr>
          <w:rFonts w:ascii="Times New Roman" w:hAnsi="Times New Roman"/>
          <w:lang w:val="en-US"/>
        </w:rPr>
        <w:t>Bachelard</w:t>
      </w:r>
      <w:proofErr w:type="spellEnd"/>
      <w:r w:rsidR="007C4F86">
        <w:rPr>
          <w:rFonts w:ascii="Times New Roman" w:hAnsi="Times New Roman"/>
          <w:lang w:val="en-US"/>
        </w:rPr>
        <w:t xml:space="preserve"> (1934).</w:t>
      </w:r>
    </w:p>
    <w:p w:rsidR="00946020" w:rsidRDefault="00946020" w:rsidP="00244B77">
      <w:pPr>
        <w:adjustRightInd w:val="0"/>
        <w:rPr>
          <w:rFonts w:ascii="Times New Roman" w:hAnsi="Times New Roman"/>
          <w:lang w:val="en-US"/>
        </w:rPr>
      </w:pPr>
    </w:p>
    <w:p w:rsidR="00946020" w:rsidRDefault="00946020" w:rsidP="00244B77">
      <w:pPr>
        <w:adjustRightInd w:val="0"/>
        <w:rPr>
          <w:rFonts w:ascii="Times New Roman" w:hAnsi="Times New Roman"/>
          <w:lang w:val="en-US"/>
        </w:rPr>
      </w:pPr>
      <w:r>
        <w:rPr>
          <w:rFonts w:ascii="Times New Roman" w:hAnsi="Times New Roman"/>
          <w:b/>
          <w:lang w:val="en-US"/>
        </w:rPr>
        <w:t xml:space="preserve">3.3 What place for the researcher? </w:t>
      </w:r>
    </w:p>
    <w:p w:rsidR="00946020" w:rsidRDefault="00946020" w:rsidP="00244B77">
      <w:pPr>
        <w:adjustRightInd w:val="0"/>
        <w:rPr>
          <w:rFonts w:ascii="Times New Roman" w:hAnsi="Times New Roman"/>
          <w:lang w:val="en-US"/>
        </w:rPr>
      </w:pPr>
    </w:p>
    <w:p w:rsidR="00946020" w:rsidRDefault="002202D0" w:rsidP="00244B77">
      <w:pPr>
        <w:adjustRightInd w:val="0"/>
        <w:rPr>
          <w:rFonts w:ascii="Times New Roman" w:hAnsi="Times New Roman"/>
          <w:lang w:val="en-US"/>
        </w:rPr>
      </w:pPr>
      <w:r w:rsidRPr="002202D0">
        <w:rPr>
          <w:rFonts w:ascii="Times New Roman" w:hAnsi="Times New Roman"/>
          <w:lang w:val="en-US"/>
        </w:rPr>
        <w:t xml:space="preserve">This approach questions the researcher who wants to be inscribed in the SAP current. </w:t>
      </w:r>
      <w:r>
        <w:rPr>
          <w:rFonts w:ascii="Times New Roman" w:hAnsi="Times New Roman"/>
          <w:lang w:val="en-US"/>
        </w:rPr>
        <w:t>What is his/her place in the production of knowledge? Can he/she be neutral? What is the validity of the knowledge produced? Contrary to positivist epistemologies, the purpose in a constructivist framework, is not to describe how reality functions (based on the hypothesis that there is a reality which is independent from the observer) and induce laws (objective truths) from these observations, but to develop some intelligibility of the experience we have of the world (</w:t>
      </w:r>
      <w:proofErr w:type="spellStart"/>
      <w:r>
        <w:rPr>
          <w:rFonts w:ascii="Times New Roman" w:hAnsi="Times New Roman"/>
          <w:lang w:val="en-US"/>
        </w:rPr>
        <w:t>Avenier</w:t>
      </w:r>
      <w:proofErr w:type="spellEnd"/>
      <w:r>
        <w:rPr>
          <w:rFonts w:ascii="Times New Roman" w:hAnsi="Times New Roman"/>
          <w:lang w:val="en-US"/>
        </w:rPr>
        <w:t xml:space="preserve">, 2010). </w:t>
      </w:r>
      <w:r w:rsidR="00102984">
        <w:rPr>
          <w:rFonts w:ascii="Times New Roman" w:hAnsi="Times New Roman"/>
          <w:lang w:val="en-US"/>
        </w:rPr>
        <w:t>The phenomenological hypothesis obliges to take into account the objectives and finality of the subject developing knowledge as this work modifies the knowledge thus produced. Studying reality means to contribute to shape and to model it with a certain intention (</w:t>
      </w:r>
      <w:r w:rsidR="00102984">
        <w:rPr>
          <w:rFonts w:ascii="Times New Roman" w:hAnsi="Times New Roman"/>
          <w:i/>
          <w:lang w:val="en-US"/>
        </w:rPr>
        <w:t xml:space="preserve">design </w:t>
      </w:r>
      <w:r w:rsidR="00102984">
        <w:rPr>
          <w:rFonts w:ascii="Times New Roman" w:hAnsi="Times New Roman"/>
          <w:lang w:val="en-US"/>
        </w:rPr>
        <w:t>to use the word of Simon, 1996). The knowledge produced then depends on the researcher. The knowledge of the object has a feedback effect on the knowledge the researcher has of him/herself. The subject and the object, which are separated by Descartes, are united in two-way constructivist cognition.</w:t>
      </w:r>
    </w:p>
    <w:p w:rsidR="00102984" w:rsidRDefault="00102984" w:rsidP="00244B77">
      <w:pPr>
        <w:adjustRightInd w:val="0"/>
        <w:rPr>
          <w:rFonts w:ascii="Times New Roman" w:hAnsi="Times New Roman"/>
          <w:lang w:val="en-US"/>
        </w:rPr>
      </w:pPr>
      <w:r>
        <w:rPr>
          <w:rFonts w:ascii="Times New Roman" w:hAnsi="Times New Roman"/>
          <w:lang w:val="en-US"/>
        </w:rPr>
        <w:t xml:space="preserve">Whatever our cognitive limits, being as near as possible the research field allows </w:t>
      </w:r>
      <w:proofErr w:type="gramStart"/>
      <w:r>
        <w:rPr>
          <w:rFonts w:ascii="Times New Roman" w:hAnsi="Times New Roman"/>
          <w:lang w:val="en-US"/>
        </w:rPr>
        <w:t>to embrace</w:t>
      </w:r>
      <w:proofErr w:type="gramEnd"/>
      <w:r>
        <w:rPr>
          <w:rFonts w:ascii="Times New Roman" w:hAnsi="Times New Roman"/>
          <w:lang w:val="en-US"/>
        </w:rPr>
        <w:t xml:space="preserve"> the complexity of the reality (</w:t>
      </w:r>
      <w:proofErr w:type="spellStart"/>
      <w:r>
        <w:rPr>
          <w:rFonts w:ascii="Times New Roman" w:hAnsi="Times New Roman"/>
          <w:lang w:val="en-US"/>
        </w:rPr>
        <w:t>Balogun</w:t>
      </w:r>
      <w:proofErr w:type="spellEnd"/>
      <w:r>
        <w:rPr>
          <w:rFonts w:ascii="Times New Roman" w:hAnsi="Times New Roman"/>
          <w:lang w:val="en-US"/>
        </w:rPr>
        <w:t xml:space="preserve"> et al., 2003; Feldman &amp; </w:t>
      </w:r>
      <w:proofErr w:type="spellStart"/>
      <w:r>
        <w:rPr>
          <w:rFonts w:ascii="Times New Roman" w:hAnsi="Times New Roman"/>
          <w:lang w:val="en-US"/>
        </w:rPr>
        <w:t>Orlikowski</w:t>
      </w:r>
      <w:proofErr w:type="spellEnd"/>
      <w:r>
        <w:rPr>
          <w:rFonts w:ascii="Times New Roman" w:hAnsi="Times New Roman"/>
          <w:lang w:val="en-US"/>
        </w:rPr>
        <w:t xml:space="preserve">, 2011; Johnson et al., 2003). Consequently the purpose is to adopt an approach of the research field which is compatible with the constructivist epistemology and which permits to reveal the complexity of the situations studied, and more generally the ontological complexity of reality (Brown &amp; </w:t>
      </w:r>
      <w:proofErr w:type="spellStart"/>
      <w:r>
        <w:rPr>
          <w:rFonts w:ascii="Times New Roman" w:hAnsi="Times New Roman"/>
          <w:lang w:val="en-US"/>
        </w:rPr>
        <w:t>Eisenhardt</w:t>
      </w:r>
      <w:proofErr w:type="spellEnd"/>
      <w:r>
        <w:rPr>
          <w:rFonts w:ascii="Times New Roman" w:hAnsi="Times New Roman"/>
          <w:lang w:val="en-US"/>
        </w:rPr>
        <w:t>, 1997; Morin, 2005).</w:t>
      </w:r>
    </w:p>
    <w:p w:rsidR="00102984" w:rsidRDefault="00102984" w:rsidP="00244B77">
      <w:pPr>
        <w:adjustRightInd w:val="0"/>
        <w:rPr>
          <w:rFonts w:ascii="Times New Roman" w:hAnsi="Times New Roman"/>
          <w:lang w:val="en-US"/>
        </w:rPr>
      </w:pPr>
      <w:r>
        <w:rPr>
          <w:rFonts w:ascii="Times New Roman" w:hAnsi="Times New Roman"/>
          <w:lang w:val="en-US"/>
        </w:rPr>
        <w:t xml:space="preserve">The </w:t>
      </w:r>
      <w:r w:rsidR="00D375E9">
        <w:rPr>
          <w:rFonts w:ascii="Times New Roman" w:hAnsi="Times New Roman"/>
          <w:lang w:val="en-US"/>
        </w:rPr>
        <w:t>fact that the researcher and the object are not separable</w:t>
      </w:r>
      <w:r w:rsidR="00CA63AF">
        <w:rPr>
          <w:rFonts w:ascii="Times New Roman" w:hAnsi="Times New Roman"/>
          <w:lang w:val="en-US"/>
        </w:rPr>
        <w:t>,</w:t>
      </w:r>
      <w:r w:rsidR="00D375E9">
        <w:rPr>
          <w:rFonts w:ascii="Times New Roman" w:hAnsi="Times New Roman"/>
          <w:lang w:val="en-US"/>
        </w:rPr>
        <w:t xml:space="preserve"> together with the teleological character of the research project</w:t>
      </w:r>
      <w:r w:rsidR="00BF5088">
        <w:rPr>
          <w:rFonts w:ascii="Times New Roman" w:hAnsi="Times New Roman"/>
          <w:lang w:val="en-US"/>
        </w:rPr>
        <w:t>,</w:t>
      </w:r>
      <w:r>
        <w:rPr>
          <w:rFonts w:ascii="Times New Roman" w:hAnsi="Times New Roman"/>
          <w:lang w:val="en-US"/>
        </w:rPr>
        <w:t xml:space="preserve"> </w:t>
      </w:r>
      <w:r w:rsidR="00D375E9">
        <w:rPr>
          <w:rFonts w:ascii="Times New Roman" w:hAnsi="Times New Roman"/>
          <w:lang w:val="en-US"/>
        </w:rPr>
        <w:t>explain the recourse to action research (</w:t>
      </w:r>
      <w:r w:rsidR="00D375E9">
        <w:rPr>
          <w:rFonts w:ascii="Times New Roman" w:hAnsi="Times New Roman"/>
          <w:i/>
          <w:lang w:val="en-US"/>
        </w:rPr>
        <w:t>“Research that produces nothing but books will not suffice”</w:t>
      </w:r>
      <w:r w:rsidR="00D375E9">
        <w:rPr>
          <w:rFonts w:ascii="Times New Roman" w:hAnsi="Times New Roman"/>
          <w:lang w:val="en-US"/>
        </w:rPr>
        <w:t xml:space="preserve">, </w:t>
      </w:r>
      <w:proofErr w:type="spellStart"/>
      <w:r w:rsidR="00D375E9">
        <w:rPr>
          <w:rFonts w:ascii="Times New Roman" w:hAnsi="Times New Roman"/>
          <w:lang w:val="en-US"/>
        </w:rPr>
        <w:t>Lewin</w:t>
      </w:r>
      <w:proofErr w:type="spellEnd"/>
      <w:r w:rsidR="00D375E9">
        <w:rPr>
          <w:rFonts w:ascii="Times New Roman" w:hAnsi="Times New Roman"/>
          <w:lang w:val="en-US"/>
        </w:rPr>
        <w:t xml:space="preserve">, 1946), or in the words of </w:t>
      </w:r>
      <w:proofErr w:type="spellStart"/>
      <w:r w:rsidR="00D375E9">
        <w:rPr>
          <w:rFonts w:ascii="Times New Roman" w:hAnsi="Times New Roman"/>
          <w:lang w:val="en-US"/>
        </w:rPr>
        <w:t>Argyris</w:t>
      </w:r>
      <w:proofErr w:type="spellEnd"/>
      <w:r w:rsidR="00D375E9">
        <w:rPr>
          <w:rFonts w:ascii="Times New Roman" w:hAnsi="Times New Roman"/>
          <w:lang w:val="en-US"/>
        </w:rPr>
        <w:t xml:space="preserve"> (</w:t>
      </w:r>
      <w:proofErr w:type="spellStart"/>
      <w:r w:rsidR="00D375E9">
        <w:rPr>
          <w:rFonts w:ascii="Times New Roman" w:hAnsi="Times New Roman"/>
          <w:lang w:val="en-US"/>
        </w:rPr>
        <w:t>Argyris</w:t>
      </w:r>
      <w:proofErr w:type="spellEnd"/>
      <w:r w:rsidR="00D375E9">
        <w:rPr>
          <w:rFonts w:ascii="Times New Roman" w:hAnsi="Times New Roman"/>
          <w:lang w:val="en-US"/>
        </w:rPr>
        <w:t xml:space="preserve"> et al., 1985): </w:t>
      </w:r>
      <w:r w:rsidR="00D375E9">
        <w:rPr>
          <w:rFonts w:ascii="Times New Roman" w:hAnsi="Times New Roman"/>
          <w:i/>
          <w:lang w:val="en-US"/>
        </w:rPr>
        <w:t>“Action science is centrally concerned with the practice of intervention”.</w:t>
      </w:r>
    </w:p>
    <w:p w:rsidR="00D375E9" w:rsidRDefault="00D375E9" w:rsidP="00244B77">
      <w:pPr>
        <w:adjustRightInd w:val="0"/>
        <w:rPr>
          <w:rFonts w:ascii="Times New Roman" w:hAnsi="Times New Roman"/>
          <w:lang w:val="en-US"/>
        </w:rPr>
      </w:pPr>
      <w:r>
        <w:rPr>
          <w:rFonts w:ascii="Times New Roman" w:hAnsi="Times New Roman"/>
          <w:lang w:val="en-US"/>
        </w:rPr>
        <w:t xml:space="preserve">As a “practical” approach implies a strong commitment of the researcher, the question of the </w:t>
      </w:r>
      <w:proofErr w:type="spellStart"/>
      <w:r>
        <w:rPr>
          <w:rFonts w:ascii="Times New Roman" w:hAnsi="Times New Roman"/>
          <w:lang w:val="en-US"/>
        </w:rPr>
        <w:t>rigour</w:t>
      </w:r>
      <w:proofErr w:type="spellEnd"/>
      <w:r>
        <w:rPr>
          <w:rFonts w:ascii="Times New Roman" w:hAnsi="Times New Roman"/>
          <w:lang w:val="en-US"/>
        </w:rPr>
        <w:t xml:space="preserve"> of the scientific approach is raised (</w:t>
      </w:r>
      <w:proofErr w:type="spellStart"/>
      <w:r>
        <w:rPr>
          <w:rFonts w:ascii="Times New Roman" w:hAnsi="Times New Roman"/>
          <w:lang w:val="en-US"/>
        </w:rPr>
        <w:t>Argyris</w:t>
      </w:r>
      <w:proofErr w:type="spellEnd"/>
      <w:r>
        <w:rPr>
          <w:rFonts w:ascii="Times New Roman" w:hAnsi="Times New Roman"/>
          <w:lang w:val="en-US"/>
        </w:rPr>
        <w:t xml:space="preserve"> &amp; </w:t>
      </w:r>
      <w:proofErr w:type="spellStart"/>
      <w:r>
        <w:rPr>
          <w:rFonts w:ascii="Times New Roman" w:hAnsi="Times New Roman"/>
          <w:lang w:val="en-US"/>
        </w:rPr>
        <w:t>Schön</w:t>
      </w:r>
      <w:proofErr w:type="spellEnd"/>
      <w:r>
        <w:rPr>
          <w:rFonts w:ascii="Times New Roman" w:hAnsi="Times New Roman"/>
          <w:lang w:val="en-US"/>
        </w:rPr>
        <w:t>, 1989). SAP invites the researcher to reflect on his/her practice (</w:t>
      </w:r>
      <w:proofErr w:type="spellStart"/>
      <w:r>
        <w:rPr>
          <w:rFonts w:ascii="Times New Roman" w:hAnsi="Times New Roman"/>
          <w:lang w:val="en-US"/>
        </w:rPr>
        <w:t>Vaara</w:t>
      </w:r>
      <w:proofErr w:type="spellEnd"/>
      <w:r>
        <w:rPr>
          <w:rFonts w:ascii="Times New Roman" w:hAnsi="Times New Roman"/>
          <w:lang w:val="en-US"/>
        </w:rPr>
        <w:t xml:space="preserve"> &amp; Whittington, 2012; Johnson et al., 2003; </w:t>
      </w:r>
      <w:proofErr w:type="spellStart"/>
      <w:r>
        <w:rPr>
          <w:rFonts w:ascii="Times New Roman" w:hAnsi="Times New Roman"/>
          <w:lang w:val="en-US"/>
        </w:rPr>
        <w:t>Nicolini</w:t>
      </w:r>
      <w:proofErr w:type="spellEnd"/>
      <w:r>
        <w:rPr>
          <w:rFonts w:ascii="Times New Roman" w:hAnsi="Times New Roman"/>
          <w:lang w:val="en-US"/>
        </w:rPr>
        <w:t>, 2009).</w:t>
      </w:r>
    </w:p>
    <w:p w:rsidR="00CA63AF" w:rsidRDefault="00CA63AF" w:rsidP="00244B77">
      <w:pPr>
        <w:adjustRightInd w:val="0"/>
        <w:rPr>
          <w:rFonts w:ascii="Times New Roman" w:hAnsi="Times New Roman"/>
          <w:lang w:val="en-US"/>
        </w:rPr>
      </w:pPr>
    </w:p>
    <w:p w:rsidR="00CA63AF" w:rsidRPr="00CA63AF" w:rsidRDefault="00CA63AF" w:rsidP="00244B77">
      <w:pPr>
        <w:adjustRightInd w:val="0"/>
        <w:rPr>
          <w:rFonts w:ascii="Times New Roman" w:hAnsi="Times New Roman"/>
          <w:b/>
          <w:lang w:val="en-US"/>
        </w:rPr>
      </w:pPr>
      <w:r>
        <w:rPr>
          <w:rFonts w:ascii="Times New Roman" w:hAnsi="Times New Roman"/>
          <w:b/>
          <w:lang w:val="en-US"/>
        </w:rPr>
        <w:t>3.4 What validity for the knowledge produced?</w:t>
      </w:r>
    </w:p>
    <w:p w:rsidR="00E42F0D" w:rsidRPr="002202D0" w:rsidRDefault="00E42F0D" w:rsidP="00E42F0D">
      <w:pPr>
        <w:adjustRightInd w:val="0"/>
        <w:jc w:val="both"/>
        <w:rPr>
          <w:rFonts w:ascii="Times New Roman" w:hAnsi="Times New Roman" w:cs="Times New Roman"/>
          <w:lang w:val="en-US"/>
        </w:rPr>
      </w:pPr>
    </w:p>
    <w:p w:rsidR="00E42F0D" w:rsidRDefault="00A1788A" w:rsidP="00E42F0D">
      <w:pPr>
        <w:adjustRightInd w:val="0"/>
        <w:jc w:val="both"/>
        <w:rPr>
          <w:rFonts w:ascii="Times New Roman" w:hAnsi="Times New Roman" w:cs="Times New Roman"/>
          <w:lang w:val="en-US"/>
        </w:rPr>
      </w:pPr>
      <w:r>
        <w:rPr>
          <w:rFonts w:ascii="Times New Roman" w:hAnsi="Times New Roman" w:cs="Times New Roman"/>
          <w:lang w:val="en-US"/>
        </w:rPr>
        <w:t>The validity of the knowledge produced questions any producer of knowledge. We can agree with Morin (1990) that science only functions thanks to the continuous confrontation between truth and error.</w:t>
      </w:r>
    </w:p>
    <w:p w:rsidR="00A1788A" w:rsidRDefault="00A1788A" w:rsidP="00E42F0D">
      <w:pPr>
        <w:adjustRightInd w:val="0"/>
        <w:jc w:val="both"/>
        <w:rPr>
          <w:rFonts w:ascii="Times New Roman" w:hAnsi="Times New Roman" w:cs="Times New Roman"/>
          <w:lang w:val="en-US"/>
        </w:rPr>
      </w:pPr>
      <w:r>
        <w:rPr>
          <w:rFonts w:ascii="Times New Roman" w:hAnsi="Times New Roman" w:cs="Times New Roman"/>
          <w:lang w:val="en-US"/>
        </w:rPr>
        <w:t xml:space="preserve">According to the constructivist paradigm, the purpose of research is to construct an intelligibility of the phenomena observed. It is then the finality of the project which is questionable and questioned. The “validity” of the knowledge itself is not really the stake, but it is rather its functional relevance; the adequacy between the </w:t>
      </w:r>
      <w:proofErr w:type="spellStart"/>
      <w:r>
        <w:rPr>
          <w:rFonts w:ascii="Times New Roman" w:hAnsi="Times New Roman" w:cs="Times New Roman"/>
          <w:lang w:val="en-US"/>
        </w:rPr>
        <w:t>artefacts</w:t>
      </w:r>
      <w:proofErr w:type="spellEnd"/>
      <w:r>
        <w:rPr>
          <w:rFonts w:ascii="Times New Roman" w:hAnsi="Times New Roman" w:cs="Times New Roman"/>
          <w:lang w:val="en-US"/>
        </w:rPr>
        <w:t xml:space="preserve"> produced and the aims pursued. We find here again the notion of </w:t>
      </w:r>
      <w:r>
        <w:rPr>
          <w:rFonts w:ascii="Times New Roman" w:hAnsi="Times New Roman" w:cs="Times New Roman"/>
          <w:i/>
          <w:lang w:val="en-US"/>
        </w:rPr>
        <w:t>design</w:t>
      </w:r>
      <w:r>
        <w:rPr>
          <w:rFonts w:ascii="Times New Roman" w:hAnsi="Times New Roman" w:cs="Times New Roman"/>
          <w:lang w:val="en-US"/>
        </w:rPr>
        <w:t xml:space="preserve">: </w:t>
      </w:r>
      <w:r w:rsidRPr="001B7ADA">
        <w:rPr>
          <w:rFonts w:ascii="Times New Roman" w:hAnsi="Times New Roman" w:cs="Times New Roman"/>
          <w:lang w:val="en-US"/>
        </w:rPr>
        <w:t>« </w:t>
      </w:r>
      <w:r w:rsidRPr="001B7ADA">
        <w:rPr>
          <w:rFonts w:ascii="Times New Roman" w:hAnsi="Times New Roman" w:cs="Times New Roman"/>
          <w:i/>
          <w:lang w:val="en-US"/>
        </w:rPr>
        <w:t>Design, on the other hand, is concerned with how things ought to be, with devising artifacts to attain goals </w:t>
      </w:r>
      <w:r w:rsidRPr="001B7ADA">
        <w:rPr>
          <w:rFonts w:ascii="Times New Roman" w:hAnsi="Times New Roman" w:cs="Times New Roman"/>
          <w:lang w:val="en-US"/>
        </w:rPr>
        <w:t xml:space="preserve">» </w:t>
      </w:r>
      <w:r w:rsidRPr="001B7ADA">
        <w:rPr>
          <w:rFonts w:ascii="Times New Roman" w:hAnsi="Times New Roman" w:cs="Times New Roman"/>
        </w:rPr>
        <w:fldChar w:fldCharType="begin"/>
      </w:r>
      <w:r w:rsidRPr="001B7ADA">
        <w:rPr>
          <w:rFonts w:ascii="Times New Roman" w:hAnsi="Times New Roman" w:cs="Times New Roman"/>
          <w:lang w:val="en-US"/>
        </w:rPr>
        <w:instrText xml:space="preserve"> ADDIN ZOTERO_ITEM CSL_CITATION {"citationID":"XvZ09O62","properties":{"formattedCitation":"(Simon, 1996, p. 114)","plainCitation":"(Simon, 1996, p. 114)"},"citationItems":[{"id":773,"uris":["http://zotero.org/users/2552657/items/IT4RMR8F"],"uri":["http://zotero.org/users/2552657/items/IT4RMR8F"],"itemData":{"id":773,"type":"book","title":"The sciences of the artificial","publisher-place":"Cambridge, Mass., Etats-Unis d'Amérique, Royaume-Uni de Grande-Bretagne et d'Irlande du Nord","number-of-pages":"xiv+231","source":"Library Catalog - www.sudoc.abes.fr","event-place":"Cambridge, Mass., Etats-Unis d'Amérique, Royaume-Uni de Grande-Bretagne et d'Irlande du Nord","abstract":"Continuing his exploration of the organization of complexity and the science of design, this new edition of Herbert Simon's classic work on artificial intelligence adds a chapter that sorts out the current themes and tools -- chaos, adaptive systems, genetic algorithms -- for analyzing complexity and complex systems.There are updates throughout the book as well. These take into account important advances in cognitive psychology and the science of design while confirming and extending the book's basic thesis: that a physical symbol system has the necessary and sufficient means for intelligent action. The chapter \"Economic Reality\" has also been revised to reflect a change in emphasis in Simon's thinking about the respective roles of organizations and markets in economic systems.","ISBN":"978-0-262-19374-0","language":"anglais","author":[{"family":"Simon","given":"Herbert Alexander"}],"issued":{"date-parts":[["1996"]]}},"locator":"114","label":"page"}],"schema":"https://github.com/citation-style-language/schema/raw/master/csl-citation.json"} </w:instrText>
      </w:r>
      <w:r w:rsidRPr="001B7ADA">
        <w:rPr>
          <w:rFonts w:ascii="Times New Roman" w:hAnsi="Times New Roman" w:cs="Times New Roman"/>
        </w:rPr>
        <w:fldChar w:fldCharType="separate"/>
      </w:r>
      <w:r w:rsidRPr="001B7ADA">
        <w:rPr>
          <w:rFonts w:ascii="Times New Roman" w:hAnsi="Times New Roman" w:cs="Times New Roman"/>
          <w:noProof/>
          <w:lang w:val="en-US"/>
        </w:rPr>
        <w:t>(Simon, 1996)</w:t>
      </w:r>
      <w:r w:rsidRPr="001B7ADA">
        <w:rPr>
          <w:rFonts w:ascii="Times New Roman" w:hAnsi="Times New Roman" w:cs="Times New Roman"/>
        </w:rPr>
        <w:fldChar w:fldCharType="end"/>
      </w:r>
      <w:r w:rsidRPr="00A1788A">
        <w:rPr>
          <w:rFonts w:ascii="Times New Roman" w:hAnsi="Times New Roman" w:cs="Times New Roman"/>
          <w:lang w:val="en-US"/>
        </w:rPr>
        <w:t xml:space="preserve">. </w:t>
      </w:r>
      <w:r>
        <w:rPr>
          <w:rFonts w:ascii="Times New Roman" w:hAnsi="Times New Roman" w:cs="Times New Roman"/>
          <w:lang w:val="en-US"/>
        </w:rPr>
        <w:t xml:space="preserve">If we generalize this corresponds to the idea of the adequacy between representations (models) and the reality observed. But, as our representations are built by ourselves (our cognitive system), then </w:t>
      </w:r>
      <w:r w:rsidR="009557D7">
        <w:rPr>
          <w:rFonts w:ascii="Times New Roman" w:hAnsi="Times New Roman" w:cs="Times New Roman"/>
          <w:lang w:val="en-US"/>
        </w:rPr>
        <w:t xml:space="preserve">true knowledge is </w:t>
      </w:r>
      <w:r w:rsidR="009557D7">
        <w:rPr>
          <w:rFonts w:ascii="Times New Roman" w:hAnsi="Times New Roman" w:cs="Times New Roman"/>
          <w:i/>
          <w:lang w:val="en-US"/>
        </w:rPr>
        <w:t xml:space="preserve">“the adequacy between a cognitive organization and a phenomenal situation or organization” </w:t>
      </w:r>
      <w:r w:rsidR="009557D7">
        <w:rPr>
          <w:rFonts w:ascii="Times New Roman" w:hAnsi="Times New Roman" w:cs="Times New Roman"/>
          <w:lang w:val="en-US"/>
        </w:rPr>
        <w:t>(Morin, 1986).</w:t>
      </w:r>
    </w:p>
    <w:p w:rsidR="009557D7" w:rsidRPr="009557D7" w:rsidRDefault="009557D7" w:rsidP="00E42F0D">
      <w:pPr>
        <w:adjustRightInd w:val="0"/>
        <w:jc w:val="both"/>
        <w:rPr>
          <w:rFonts w:ascii="Times New Roman" w:hAnsi="Times New Roman" w:cs="Times New Roman"/>
          <w:lang w:val="en-US"/>
        </w:rPr>
      </w:pPr>
      <w:r>
        <w:rPr>
          <w:rFonts w:ascii="Times New Roman" w:hAnsi="Times New Roman" w:cs="Times New Roman"/>
          <w:lang w:val="en-US"/>
        </w:rPr>
        <w:lastRenderedPageBreak/>
        <w:t>The verification in a constructivist framework has got a pragmatic nature (</w:t>
      </w:r>
      <w:proofErr w:type="spellStart"/>
      <w:r>
        <w:rPr>
          <w:rFonts w:ascii="Times New Roman" w:hAnsi="Times New Roman" w:cs="Times New Roman"/>
          <w:lang w:val="en-US"/>
        </w:rPr>
        <w:t>Girod</w:t>
      </w:r>
      <w:proofErr w:type="spellEnd"/>
      <w:r>
        <w:rPr>
          <w:rFonts w:ascii="Times New Roman" w:hAnsi="Times New Roman" w:cs="Times New Roman"/>
          <w:lang w:val="en-US"/>
        </w:rPr>
        <w:t xml:space="preserve">-Seville &amp; </w:t>
      </w:r>
      <w:proofErr w:type="spellStart"/>
      <w:r>
        <w:rPr>
          <w:rFonts w:ascii="Times New Roman" w:hAnsi="Times New Roman" w:cs="Times New Roman"/>
          <w:lang w:val="en-US"/>
        </w:rPr>
        <w:t>Perret</w:t>
      </w:r>
      <w:proofErr w:type="spellEnd"/>
      <w:r>
        <w:rPr>
          <w:rFonts w:ascii="Times New Roman" w:hAnsi="Times New Roman" w:cs="Times New Roman"/>
          <w:lang w:val="en-US"/>
        </w:rPr>
        <w:t>, 2002) as it is realized through action (action research and other encounters with actors).</w:t>
      </w:r>
    </w:p>
    <w:p w:rsidR="00E42F0D" w:rsidRDefault="009557D7" w:rsidP="00E42F0D">
      <w:pPr>
        <w:adjustRightInd w:val="0"/>
        <w:jc w:val="both"/>
        <w:rPr>
          <w:rFonts w:ascii="Times New Roman" w:hAnsi="Times New Roman" w:cs="Times New Roman"/>
          <w:lang w:val="en-US"/>
        </w:rPr>
      </w:pPr>
      <w:r>
        <w:rPr>
          <w:rFonts w:ascii="Times New Roman" w:hAnsi="Times New Roman" w:cs="Times New Roman"/>
          <w:lang w:val="en-US"/>
        </w:rPr>
        <w:t xml:space="preserve">The work of the researcher consists in producing “actionable” knowledge: </w:t>
      </w:r>
      <w:r w:rsidRPr="001B7ADA">
        <w:rPr>
          <w:rFonts w:ascii="Times New Roman" w:hAnsi="Times New Roman" w:cs="Times New Roman"/>
          <w:lang w:val="en-US"/>
        </w:rPr>
        <w:t>« </w:t>
      </w:r>
      <w:r w:rsidRPr="001B7ADA">
        <w:rPr>
          <w:rFonts w:ascii="Times New Roman" w:hAnsi="Times New Roman" w:cs="Times New Roman"/>
          <w:i/>
          <w:lang w:val="en-US"/>
        </w:rPr>
        <w:t>Actionable knowledge has been defined as information that actors could use, for example, to craft conversations that communicate the meanings they intend. Actionable knowledge has to specify how to produce meanings but leave actors free to select the specific words </w:t>
      </w:r>
      <w:r w:rsidRPr="001B7ADA">
        <w:rPr>
          <w:rFonts w:ascii="Times New Roman" w:hAnsi="Times New Roman" w:cs="Times New Roman"/>
          <w:lang w:val="en-US"/>
        </w:rPr>
        <w:t xml:space="preserve">» </w:t>
      </w:r>
      <w:r w:rsidRPr="001B7ADA">
        <w:rPr>
          <w:rFonts w:ascii="Times New Roman" w:hAnsi="Times New Roman" w:cs="Times New Roman"/>
        </w:rPr>
        <w:fldChar w:fldCharType="begin"/>
      </w:r>
      <w:r w:rsidRPr="001B7ADA">
        <w:rPr>
          <w:rFonts w:ascii="Times New Roman" w:hAnsi="Times New Roman" w:cs="Times New Roman"/>
          <w:lang w:val="en-US"/>
        </w:rPr>
        <w:instrText xml:space="preserve"> ADDIN ZOTERO_ITEM CSL_CITATION {"citationID":"feqdY4K7","properties":{"formattedCitation":"(Chris Argyris, 1995)","plainCitation":"(Chris Argyris, 1995)"},"citationItems":[{"id":909,"uris":["http://zotero.org/users/2552657/items/SNFXEA6H"],"uri":["http://zotero.org/users/2552657/items/SNFXEA6H"],"itemData":{"id":909,"type":"article-journal","title":"Action science and organizational learning","container-title":"Journal of managerial psychology","page":"20–26","volume":"10","issue":"6","source":"Google Scholar","URL":"http://www.emeraldinsight.com/doi/abs/10.1108/02683949510093849","author":[{"family":"Argyris","given":"Chris"}],"issued":{"date-parts":[["1995"]]},"accessed":{"date-parts":[["2016",9,29]]}}}],"schema":"https://github.com/citation-style-language/schema/raw/master/csl-citation.json"} </w:instrText>
      </w:r>
      <w:r w:rsidRPr="001B7ADA">
        <w:rPr>
          <w:rFonts w:ascii="Times New Roman" w:hAnsi="Times New Roman" w:cs="Times New Roman"/>
        </w:rPr>
        <w:fldChar w:fldCharType="separate"/>
      </w:r>
      <w:r w:rsidRPr="001B7ADA">
        <w:rPr>
          <w:rFonts w:ascii="Times New Roman" w:hAnsi="Times New Roman" w:cs="Times New Roman"/>
          <w:noProof/>
          <w:lang w:val="en-US"/>
        </w:rPr>
        <w:t>(Argyris, 1995)</w:t>
      </w:r>
      <w:r w:rsidRPr="001B7ADA">
        <w:rPr>
          <w:rFonts w:ascii="Times New Roman" w:hAnsi="Times New Roman" w:cs="Times New Roman"/>
        </w:rPr>
        <w:fldChar w:fldCharType="end"/>
      </w:r>
      <w:r w:rsidRPr="001B7ADA">
        <w:rPr>
          <w:rFonts w:ascii="Times New Roman" w:hAnsi="Times New Roman" w:cs="Times New Roman"/>
          <w:lang w:val="en-US"/>
        </w:rPr>
        <w:t>.</w:t>
      </w:r>
    </w:p>
    <w:p w:rsidR="009557D7" w:rsidRDefault="009557D7" w:rsidP="00E42F0D">
      <w:pPr>
        <w:adjustRightInd w:val="0"/>
        <w:jc w:val="both"/>
        <w:rPr>
          <w:rFonts w:ascii="Times New Roman" w:hAnsi="Times New Roman" w:cs="Times New Roman"/>
          <w:color w:val="000000"/>
          <w:lang w:val="en-US"/>
        </w:rPr>
      </w:pPr>
      <w:r>
        <w:rPr>
          <w:rFonts w:ascii="Times New Roman" w:hAnsi="Times New Roman" w:cs="Times New Roman"/>
          <w:lang w:val="en-US"/>
        </w:rPr>
        <w:t xml:space="preserve">Evaluating their operational character is a criterion of the validity of the research: </w:t>
      </w:r>
      <w:r w:rsidRPr="001B7ADA">
        <w:rPr>
          <w:rFonts w:ascii="Times New Roman" w:hAnsi="Times New Roman" w:cs="Times New Roman"/>
          <w:lang w:val="en-US"/>
        </w:rPr>
        <w:t>« </w:t>
      </w:r>
      <w:r w:rsidRPr="001B7ADA">
        <w:rPr>
          <w:rFonts w:ascii="Times New Roman" w:hAnsi="Times New Roman" w:cs="Times New Roman"/>
          <w:i/>
          <w:lang w:val="en-US"/>
        </w:rPr>
        <w:t>Actionable knowledge must not only have high external validity (i.e. a high degree of relevance) it must specify the thoughts and actions required to create the propositions in the real world </w:t>
      </w:r>
      <w:r w:rsidRPr="001B7ADA">
        <w:rPr>
          <w:rFonts w:ascii="Times New Roman" w:hAnsi="Times New Roman" w:cs="Times New Roman"/>
          <w:lang w:val="en-US"/>
        </w:rPr>
        <w:t xml:space="preserve">» </w:t>
      </w:r>
      <w:r w:rsidRPr="001B7ADA">
        <w:rPr>
          <w:rFonts w:ascii="Times New Roman" w:hAnsi="Times New Roman" w:cs="Times New Roman"/>
        </w:rPr>
        <w:fldChar w:fldCharType="begin"/>
      </w:r>
      <w:r w:rsidRPr="001B7ADA">
        <w:rPr>
          <w:rFonts w:ascii="Times New Roman" w:hAnsi="Times New Roman" w:cs="Times New Roman"/>
          <w:lang w:val="en-US"/>
        </w:rPr>
        <w:instrText xml:space="preserve"> ADDIN ZOTERO_ITEM CSL_CITATION {"citationID":"MW5Hw2In","properties":{"formattedCitation":"(Chris Argyris, 1995)","plainCitation":"(Chris Argyris, 1995)"},"citationItems":[{"id":909,"uris":["http://zotero.org/users/2552657/items/SNFXEA6H"],"uri":["http://zotero.org/users/2552657/items/SNFXEA6H"],"itemData":{"id":909,"type":"article-journal","title":"Action science and organizational learning","container-title":"Journal of managerial psychology","page":"20–26","volume":"10","issue":"6","source":"Google Scholar","URL":"http://www.emeraldinsight.com/doi/abs/10.1108/02683949510093849","author":[{"family":"Argyris","given":"Chris"}],"issued":{"date-parts":[["1995"]]},"accessed":{"date-parts":[["2016",9,29]]}}}],"schema":"https://github.com/citation-style-language/schema/raw/master/csl-citation.json"} </w:instrText>
      </w:r>
      <w:r w:rsidRPr="001B7ADA">
        <w:rPr>
          <w:rFonts w:ascii="Times New Roman" w:hAnsi="Times New Roman" w:cs="Times New Roman"/>
        </w:rPr>
        <w:fldChar w:fldCharType="separate"/>
      </w:r>
      <w:r w:rsidRPr="001B7ADA">
        <w:rPr>
          <w:rFonts w:ascii="Times New Roman" w:hAnsi="Times New Roman" w:cs="Times New Roman"/>
          <w:noProof/>
          <w:lang w:val="en-US"/>
        </w:rPr>
        <w:t>(Argyris, 1995)</w:t>
      </w:r>
      <w:r w:rsidRPr="001B7ADA">
        <w:rPr>
          <w:rFonts w:ascii="Times New Roman" w:hAnsi="Times New Roman" w:cs="Times New Roman"/>
        </w:rPr>
        <w:fldChar w:fldCharType="end"/>
      </w:r>
      <w:r w:rsidRPr="001B7ADA">
        <w:rPr>
          <w:rFonts w:ascii="Times New Roman" w:hAnsi="Times New Roman" w:cs="Times New Roman"/>
          <w:lang w:val="en-US"/>
        </w:rPr>
        <w:t xml:space="preserve">.  </w:t>
      </w:r>
      <w:proofErr w:type="spellStart"/>
      <w:r>
        <w:rPr>
          <w:rFonts w:ascii="Times New Roman" w:hAnsi="Times New Roman" w:cs="Times New Roman"/>
          <w:lang w:val="en-US"/>
        </w:rPr>
        <w:t>Glaserfeld</w:t>
      </w:r>
      <w:proofErr w:type="spellEnd"/>
      <w:r>
        <w:rPr>
          <w:rFonts w:ascii="Times New Roman" w:hAnsi="Times New Roman" w:cs="Times New Roman"/>
          <w:lang w:val="en-US"/>
        </w:rPr>
        <w:t xml:space="preserve"> uses the phrase  “</w:t>
      </w:r>
      <w:r>
        <w:rPr>
          <w:rFonts w:ascii="Times New Roman" w:hAnsi="Times New Roman" w:cs="Times New Roman"/>
          <w:i/>
          <w:lang w:val="en-US"/>
        </w:rPr>
        <w:t>functional fit”</w:t>
      </w:r>
      <w:r>
        <w:rPr>
          <w:rFonts w:ascii="Times New Roman" w:hAnsi="Times New Roman" w:cs="Times New Roman"/>
          <w:lang w:val="en-US"/>
        </w:rPr>
        <w:t xml:space="preserve"> pertaining to a constructivist epistemology: </w:t>
      </w:r>
      <w:r w:rsidRPr="008B7343">
        <w:rPr>
          <w:rFonts w:ascii="Times New Roman" w:hAnsi="Times New Roman" w:cs="Times New Roman"/>
          <w:color w:val="000000"/>
          <w:lang w:val="en-US"/>
        </w:rPr>
        <w:t>« </w:t>
      </w:r>
      <w:r w:rsidRPr="008B7343">
        <w:rPr>
          <w:rFonts w:ascii="Times New Roman" w:hAnsi="Times New Roman" w:cs="Times New Roman"/>
          <w:i/>
          <w:color w:val="000000"/>
          <w:lang w:val="en-US"/>
        </w:rPr>
        <w:t xml:space="preserve">This modification of the role of knowledge, from ‘true’ representation to </w:t>
      </w:r>
      <w:r w:rsidRPr="008B7343">
        <w:rPr>
          <w:rFonts w:ascii="Times New Roman" w:hAnsi="Times New Roman" w:cs="Times New Roman"/>
          <w:i/>
          <w:iCs/>
          <w:color w:val="000000"/>
          <w:lang w:val="en-US"/>
        </w:rPr>
        <w:t xml:space="preserve">functional fit, </w:t>
      </w:r>
      <w:r w:rsidRPr="008B7343">
        <w:rPr>
          <w:rFonts w:ascii="Times New Roman" w:hAnsi="Times New Roman" w:cs="Times New Roman"/>
          <w:i/>
          <w:color w:val="000000"/>
          <w:lang w:val="en-US"/>
        </w:rPr>
        <w:t>requires an enormous effort because it goes against a traditional belief that is at least three thousand years old </w:t>
      </w:r>
      <w:r w:rsidRPr="008B7343">
        <w:rPr>
          <w:rFonts w:ascii="Times New Roman" w:hAnsi="Times New Roman" w:cs="Times New Roman"/>
          <w:color w:val="000000"/>
          <w:lang w:val="en-US"/>
        </w:rPr>
        <w:t xml:space="preserve">» </w:t>
      </w:r>
      <w:r w:rsidRPr="008B7343">
        <w:rPr>
          <w:rFonts w:ascii="Times New Roman" w:hAnsi="Times New Roman" w:cs="Times New Roman"/>
          <w:color w:val="000000"/>
        </w:rPr>
        <w:fldChar w:fldCharType="begin"/>
      </w:r>
      <w:r w:rsidRPr="008B7343">
        <w:rPr>
          <w:rFonts w:ascii="Times New Roman" w:hAnsi="Times New Roman" w:cs="Times New Roman"/>
          <w:color w:val="000000"/>
          <w:lang w:val="en-US"/>
        </w:rPr>
        <w:instrText xml:space="preserve"> ADDIN ZOTERO_ITEM CSL_CITATION {"citationID":"n1GyrVqf","properties":{"formattedCitation":"(Glasersfeld, 2001)","plai</w:instrText>
      </w:r>
      <w:r w:rsidRPr="009557D7">
        <w:rPr>
          <w:rFonts w:ascii="Times New Roman" w:hAnsi="Times New Roman" w:cs="Times New Roman"/>
          <w:color w:val="000000"/>
          <w:lang w:val="en-US"/>
        </w:rPr>
        <w:instrText xml:space="preserve">nCitation":"(Glasersfeld, 2001)"},"citationItems":[{"id":89,"uris":["http://zotero.org/users/2552657/items/K2AADIJR"],"uri":["http://zotero.org/users/2552657/items/K2AADIJR"],"itemData":{"id":89,"type":"article-journal","title":"The Radical Constructivist View of Science","container-title":"Foundations of Science","page":"31-43","volume":"6","issue":"1-3","source":"link.springer.com","abstract":"From the constructivist perspective, science cannot transcend thedomain of experience. Scientific theories are seen as models that helpto order and manage that domain. As the experiential field expands,models are replaced by others based on novel conceptual constructs. Thepaper suggests the substitution of ‘viability’ or ‘functional fit’ forthe notions of Truth and objective representation of anexperiencer-independent reality. This by-passes the sceptics'incontrovertible arguments against certain real-world knowledge andproposes the Piagetian conception of cognition as the function thatgenerates ways and means for dealing with the world of experience.","URL":"http://link.springer.com/article/10.1023/A:1011345023932","DOI":"10.1023/A:1011345023932","ISSN":"1233-1821, 1572-8471","journalAbbreviation":"Foundations of Science","language":"en","author":[{"family":"Glasersfeld","given":"Ernst","dropping-particle":"von"}],"issued":{"date-parts":[["2001"]]},"accessed":{"date-parts":[["2016",9,26]]}}}],"schema":"https://github.com/citation-style-language/schema/raw/master/csl-citation.json"} </w:instrText>
      </w:r>
      <w:r w:rsidRPr="008B7343">
        <w:rPr>
          <w:rFonts w:ascii="Times New Roman" w:hAnsi="Times New Roman" w:cs="Times New Roman"/>
          <w:color w:val="000000"/>
        </w:rPr>
        <w:fldChar w:fldCharType="separate"/>
      </w:r>
      <w:r w:rsidRPr="009557D7">
        <w:rPr>
          <w:rFonts w:ascii="Times New Roman" w:hAnsi="Times New Roman" w:cs="Times New Roman"/>
          <w:noProof/>
          <w:color w:val="000000"/>
          <w:lang w:val="en-US"/>
        </w:rPr>
        <w:t>(Glasersfeld, 2001)</w:t>
      </w:r>
      <w:r w:rsidRPr="008B7343">
        <w:rPr>
          <w:rFonts w:ascii="Times New Roman" w:hAnsi="Times New Roman" w:cs="Times New Roman"/>
          <w:color w:val="000000"/>
        </w:rPr>
        <w:fldChar w:fldCharType="end"/>
      </w:r>
      <w:r w:rsidRPr="009557D7">
        <w:rPr>
          <w:rFonts w:ascii="Times New Roman" w:hAnsi="Times New Roman" w:cs="Times New Roman"/>
          <w:color w:val="000000"/>
          <w:lang w:val="en-US"/>
        </w:rPr>
        <w:t>.</w:t>
      </w:r>
    </w:p>
    <w:p w:rsidR="009557D7" w:rsidRPr="009557D7" w:rsidRDefault="009557D7" w:rsidP="00E42F0D">
      <w:pPr>
        <w:adjustRightInd w:val="0"/>
        <w:jc w:val="both"/>
        <w:rPr>
          <w:rFonts w:ascii="Times New Roman" w:hAnsi="Times New Roman" w:cs="Times New Roman"/>
          <w:lang w:val="en-US"/>
        </w:rPr>
      </w:pPr>
      <w:r>
        <w:rPr>
          <w:rFonts w:ascii="Times New Roman" w:hAnsi="Times New Roman" w:cs="Times New Roman"/>
          <w:color w:val="000000"/>
          <w:lang w:val="en-US"/>
        </w:rPr>
        <w:t xml:space="preserve">Nevertheless, the construction of </w:t>
      </w:r>
      <w:r w:rsidR="00541BA7">
        <w:rPr>
          <w:rFonts w:ascii="Times New Roman" w:hAnsi="Times New Roman" w:cs="Times New Roman"/>
          <w:color w:val="000000"/>
          <w:lang w:val="en-US"/>
        </w:rPr>
        <w:t xml:space="preserve">“local (elements of) knowledge” (Albert &amp; </w:t>
      </w:r>
      <w:proofErr w:type="spellStart"/>
      <w:r w:rsidR="00541BA7">
        <w:rPr>
          <w:rFonts w:ascii="Times New Roman" w:hAnsi="Times New Roman" w:cs="Times New Roman"/>
          <w:color w:val="000000"/>
          <w:lang w:val="en-US"/>
        </w:rPr>
        <w:t>Avenier</w:t>
      </w:r>
      <w:proofErr w:type="spellEnd"/>
      <w:r w:rsidR="00541BA7">
        <w:rPr>
          <w:rFonts w:ascii="Times New Roman" w:hAnsi="Times New Roman" w:cs="Times New Roman"/>
          <w:color w:val="000000"/>
          <w:lang w:val="en-US"/>
        </w:rPr>
        <w:t>, 2011) must not hide the necessity to communicate this knowledge, to make it “generic”, and then raises the question of the transmission and generalization of this knowledge.</w:t>
      </w:r>
    </w:p>
    <w:p w:rsidR="00E42F0D" w:rsidRDefault="00541BA7" w:rsidP="00E42F0D">
      <w:pPr>
        <w:adjustRightInd w:val="0"/>
        <w:jc w:val="both"/>
        <w:rPr>
          <w:rFonts w:ascii="Times New Roman" w:hAnsi="Times New Roman" w:cs="Times New Roman"/>
          <w:color w:val="000000"/>
        </w:rPr>
      </w:pPr>
      <w:r>
        <w:rPr>
          <w:rFonts w:ascii="Times New Roman" w:hAnsi="Times New Roman" w:cs="Times New Roman"/>
          <w:color w:val="000000"/>
          <w:lang w:val="en-US"/>
        </w:rPr>
        <w:t xml:space="preserve">If the validity of the project is measured according to the results of the action, the </w:t>
      </w:r>
      <w:proofErr w:type="spellStart"/>
      <w:r>
        <w:rPr>
          <w:rFonts w:ascii="Times New Roman" w:hAnsi="Times New Roman" w:cs="Times New Roman"/>
          <w:color w:val="000000"/>
          <w:lang w:val="en-US"/>
        </w:rPr>
        <w:t>rigour</w:t>
      </w:r>
      <w:proofErr w:type="spellEnd"/>
      <w:r>
        <w:rPr>
          <w:rFonts w:ascii="Times New Roman" w:hAnsi="Times New Roman" w:cs="Times New Roman"/>
          <w:color w:val="000000"/>
          <w:lang w:val="en-US"/>
        </w:rPr>
        <w:t xml:space="preserve"> of the scientific project is evaluated by the academic community which considers the coherence between the approach’s description and the results obtained. A scientific approach is widely open to discussion (“conflict</w:t>
      </w:r>
      <w:r w:rsidR="00387BE2">
        <w:rPr>
          <w:rFonts w:ascii="Times New Roman" w:hAnsi="Times New Roman" w:cs="Times New Roman"/>
          <w:color w:val="000000"/>
          <w:lang w:val="en-US"/>
        </w:rPr>
        <w:t>ing</w:t>
      </w:r>
      <w:r>
        <w:rPr>
          <w:rFonts w:ascii="Times New Roman" w:hAnsi="Times New Roman" w:cs="Times New Roman"/>
          <w:color w:val="000000"/>
          <w:lang w:val="en-US"/>
        </w:rPr>
        <w:t xml:space="preserve"> plurality of opinions”, Morin, 1990), which guarantees its “ethical validity” (</w:t>
      </w:r>
      <w:proofErr w:type="spellStart"/>
      <w:r>
        <w:rPr>
          <w:rFonts w:ascii="Times New Roman" w:hAnsi="Times New Roman" w:cs="Times New Roman"/>
          <w:color w:val="000000"/>
          <w:lang w:val="en-US"/>
        </w:rPr>
        <w:t>Girod</w:t>
      </w:r>
      <w:proofErr w:type="spellEnd"/>
      <w:r>
        <w:rPr>
          <w:rFonts w:ascii="Times New Roman" w:hAnsi="Times New Roman" w:cs="Times New Roman"/>
          <w:color w:val="000000"/>
          <w:lang w:val="en-US"/>
        </w:rPr>
        <w:t xml:space="preserve">-Seville &amp; </w:t>
      </w:r>
      <w:proofErr w:type="spellStart"/>
      <w:r>
        <w:rPr>
          <w:rFonts w:ascii="Times New Roman" w:hAnsi="Times New Roman" w:cs="Times New Roman"/>
          <w:color w:val="000000"/>
          <w:lang w:val="en-US"/>
        </w:rPr>
        <w:t>Perret</w:t>
      </w:r>
      <w:proofErr w:type="spellEnd"/>
      <w:r>
        <w:rPr>
          <w:rFonts w:ascii="Times New Roman" w:hAnsi="Times New Roman" w:cs="Times New Roman"/>
          <w:color w:val="000000"/>
          <w:lang w:val="en-US"/>
        </w:rPr>
        <w:t xml:space="preserve">, 1999). </w:t>
      </w:r>
      <w:r w:rsidRPr="00541BA7">
        <w:rPr>
          <w:rFonts w:ascii="Times New Roman" w:hAnsi="Times New Roman" w:cs="Times New Roman"/>
          <w:color w:val="000000"/>
        </w:rPr>
        <w:t xml:space="preserve">The case </w:t>
      </w:r>
      <w:proofErr w:type="spellStart"/>
      <w:r w:rsidRPr="00541BA7">
        <w:rPr>
          <w:rFonts w:ascii="Times New Roman" w:hAnsi="Times New Roman" w:cs="Times New Roman"/>
          <w:color w:val="000000"/>
        </w:rPr>
        <w:t>presented</w:t>
      </w:r>
      <w:proofErr w:type="spellEnd"/>
      <w:r w:rsidRPr="00541BA7">
        <w:rPr>
          <w:rFonts w:ascii="Times New Roman" w:hAnsi="Times New Roman" w:cs="Times New Roman"/>
          <w:color w:val="000000"/>
        </w:rPr>
        <w:t xml:space="preserve"> </w:t>
      </w:r>
      <w:proofErr w:type="spellStart"/>
      <w:r w:rsidRPr="00541BA7">
        <w:rPr>
          <w:rFonts w:ascii="Times New Roman" w:hAnsi="Times New Roman" w:cs="Times New Roman"/>
          <w:color w:val="000000"/>
        </w:rPr>
        <w:t>here</w:t>
      </w:r>
      <w:proofErr w:type="spellEnd"/>
      <w:r w:rsidRPr="00541BA7">
        <w:rPr>
          <w:rFonts w:ascii="Times New Roman" w:hAnsi="Times New Roman" w:cs="Times New Roman"/>
          <w:color w:val="000000"/>
        </w:rPr>
        <w:t xml:space="preserve"> </w:t>
      </w:r>
      <w:proofErr w:type="spellStart"/>
      <w:r w:rsidRPr="00541BA7">
        <w:rPr>
          <w:rFonts w:ascii="Times New Roman" w:hAnsi="Times New Roman" w:cs="Times New Roman"/>
          <w:color w:val="000000"/>
        </w:rPr>
        <w:t>aims</w:t>
      </w:r>
      <w:proofErr w:type="spellEnd"/>
      <w:r w:rsidRPr="00541BA7">
        <w:rPr>
          <w:rFonts w:ascii="Times New Roman" w:hAnsi="Times New Roman" w:cs="Times New Roman"/>
          <w:color w:val="000000"/>
        </w:rPr>
        <w:t xml:space="preserve"> </w:t>
      </w:r>
      <w:proofErr w:type="spellStart"/>
      <w:r w:rsidRPr="00541BA7">
        <w:rPr>
          <w:rFonts w:ascii="Times New Roman" w:hAnsi="Times New Roman" w:cs="Times New Roman"/>
          <w:color w:val="000000"/>
        </w:rPr>
        <w:t>at</w:t>
      </w:r>
      <w:proofErr w:type="spellEnd"/>
      <w:r w:rsidRPr="00541BA7">
        <w:rPr>
          <w:rFonts w:ascii="Times New Roman" w:hAnsi="Times New Roman" w:cs="Times New Roman"/>
          <w:color w:val="000000"/>
        </w:rPr>
        <w:t xml:space="preserve"> </w:t>
      </w:r>
      <w:proofErr w:type="spellStart"/>
      <w:r w:rsidRPr="00541BA7">
        <w:rPr>
          <w:rFonts w:ascii="Times New Roman" w:hAnsi="Times New Roman" w:cs="Times New Roman"/>
          <w:color w:val="000000"/>
        </w:rPr>
        <w:t>illustrating</w:t>
      </w:r>
      <w:proofErr w:type="spellEnd"/>
      <w:r w:rsidRPr="00541BA7">
        <w:rPr>
          <w:rFonts w:ascii="Times New Roman" w:hAnsi="Times New Roman" w:cs="Times New Roman"/>
          <w:color w:val="000000"/>
        </w:rPr>
        <w:t xml:space="preserve"> </w:t>
      </w:r>
      <w:proofErr w:type="spellStart"/>
      <w:r w:rsidRPr="00541BA7">
        <w:rPr>
          <w:rFonts w:ascii="Times New Roman" w:hAnsi="Times New Roman" w:cs="Times New Roman"/>
          <w:color w:val="000000"/>
        </w:rPr>
        <w:t>this</w:t>
      </w:r>
      <w:proofErr w:type="spellEnd"/>
      <w:r w:rsidRPr="00541BA7">
        <w:rPr>
          <w:rFonts w:ascii="Times New Roman" w:hAnsi="Times New Roman" w:cs="Times New Roman"/>
          <w:color w:val="000000"/>
        </w:rPr>
        <w:t xml:space="preserve"> </w:t>
      </w:r>
      <w:proofErr w:type="spellStart"/>
      <w:r w:rsidRPr="00541BA7">
        <w:rPr>
          <w:rFonts w:ascii="Times New Roman" w:hAnsi="Times New Roman" w:cs="Times New Roman"/>
          <w:color w:val="000000"/>
        </w:rPr>
        <w:t>approach</w:t>
      </w:r>
      <w:proofErr w:type="spellEnd"/>
      <w:r w:rsidRPr="00541BA7">
        <w:rPr>
          <w:rFonts w:ascii="Times New Roman" w:hAnsi="Times New Roman" w:cs="Times New Roman"/>
          <w:color w:val="000000"/>
        </w:rPr>
        <w:t>.</w:t>
      </w:r>
    </w:p>
    <w:p w:rsidR="00387BE2" w:rsidRDefault="00387BE2" w:rsidP="00E42F0D">
      <w:pPr>
        <w:adjustRightInd w:val="0"/>
        <w:jc w:val="both"/>
        <w:rPr>
          <w:rFonts w:ascii="Times New Roman" w:hAnsi="Times New Roman" w:cs="Times New Roman"/>
          <w:color w:val="000000"/>
          <w:lang w:val="en-US"/>
        </w:rPr>
      </w:pPr>
      <w:r w:rsidRPr="00387BE2">
        <w:rPr>
          <w:rFonts w:ascii="Times New Roman" w:hAnsi="Times New Roman" w:cs="Times New Roman"/>
          <w:color w:val="000000"/>
          <w:lang w:val="en-US"/>
        </w:rPr>
        <w:t xml:space="preserve">This criterion of </w:t>
      </w:r>
      <w:r>
        <w:rPr>
          <w:rFonts w:ascii="Times New Roman" w:hAnsi="Times New Roman" w:cs="Times New Roman"/>
          <w:color w:val="000000"/>
          <w:lang w:val="en-US"/>
        </w:rPr>
        <w:t>“</w:t>
      </w:r>
      <w:proofErr w:type="spellStart"/>
      <w:r w:rsidRPr="00387BE2">
        <w:rPr>
          <w:rFonts w:ascii="Times New Roman" w:hAnsi="Times New Roman" w:cs="Times New Roman"/>
          <w:color w:val="000000"/>
          <w:lang w:val="en-US"/>
        </w:rPr>
        <w:t>operationality</w:t>
      </w:r>
      <w:proofErr w:type="spellEnd"/>
      <w:r>
        <w:rPr>
          <w:rFonts w:ascii="Times New Roman" w:hAnsi="Times New Roman" w:cs="Times New Roman"/>
          <w:color w:val="000000"/>
          <w:lang w:val="en-US"/>
        </w:rPr>
        <w:t>”</w:t>
      </w:r>
      <w:r w:rsidRPr="00387BE2">
        <w:rPr>
          <w:rFonts w:ascii="Times New Roman" w:hAnsi="Times New Roman" w:cs="Times New Roman"/>
          <w:color w:val="000000"/>
          <w:lang w:val="en-US"/>
        </w:rPr>
        <w:t xml:space="preserve"> is coupled with that of transmission (teaching/learning), which is also found in the « practical » current (Feldman &amp; </w:t>
      </w:r>
      <w:proofErr w:type="spellStart"/>
      <w:r w:rsidRPr="00387BE2">
        <w:rPr>
          <w:rFonts w:ascii="Times New Roman" w:hAnsi="Times New Roman" w:cs="Times New Roman"/>
          <w:color w:val="000000"/>
          <w:lang w:val="en-US"/>
        </w:rPr>
        <w:t>Orlikowski</w:t>
      </w:r>
      <w:proofErr w:type="spellEnd"/>
      <w:r w:rsidRPr="00387BE2">
        <w:rPr>
          <w:rFonts w:ascii="Times New Roman" w:hAnsi="Times New Roman" w:cs="Times New Roman"/>
          <w:color w:val="000000"/>
          <w:lang w:val="en-US"/>
        </w:rPr>
        <w:t xml:space="preserve">, 2011). </w:t>
      </w:r>
      <w:r>
        <w:rPr>
          <w:rFonts w:ascii="Times New Roman" w:hAnsi="Times New Roman" w:cs="Times New Roman"/>
          <w:color w:val="000000"/>
          <w:lang w:val="en-US"/>
        </w:rPr>
        <w:t>If knowledge aims at solving problems, it is necessary to show that the knowledge produced can be re-produced (according to circumstances). However, this criterion of “rep</w:t>
      </w:r>
      <w:r w:rsidR="00BF5088">
        <w:rPr>
          <w:rFonts w:ascii="Times New Roman" w:hAnsi="Times New Roman" w:cs="Times New Roman"/>
          <w:color w:val="000000"/>
          <w:lang w:val="en-US"/>
        </w:rPr>
        <w:t>eatability</w:t>
      </w:r>
      <w:r>
        <w:rPr>
          <w:rFonts w:ascii="Times New Roman" w:hAnsi="Times New Roman" w:cs="Times New Roman"/>
          <w:color w:val="000000"/>
          <w:lang w:val="en-US"/>
        </w:rPr>
        <w:t>” (fundamental to a positivist epistemology) is challenged by the contextual dimension of the constructivist production of knowledge. The rep</w:t>
      </w:r>
      <w:r w:rsidR="00BF5088">
        <w:rPr>
          <w:rFonts w:ascii="Times New Roman" w:hAnsi="Times New Roman" w:cs="Times New Roman"/>
          <w:color w:val="000000"/>
          <w:lang w:val="en-US"/>
        </w:rPr>
        <w:t>eatable</w:t>
      </w:r>
      <w:r>
        <w:rPr>
          <w:rFonts w:ascii="Times New Roman" w:hAnsi="Times New Roman" w:cs="Times New Roman"/>
          <w:color w:val="000000"/>
          <w:lang w:val="en-US"/>
        </w:rPr>
        <w:t xml:space="preserve"> character of the knowledge must be supported by convincing arguments if we want to redefine the scientific approach on the basis of its project and no longer on its object. </w:t>
      </w:r>
      <w:r w:rsidR="00832DA0">
        <w:rPr>
          <w:rFonts w:ascii="Times New Roman" w:hAnsi="Times New Roman" w:cs="Times New Roman"/>
          <w:color w:val="000000"/>
          <w:lang w:val="en-US"/>
        </w:rPr>
        <w:t>This is where the notion of “method” (understood as a guide) becomes meaningful. It is thanks to the application of the “method” (</w:t>
      </w:r>
      <w:r w:rsidR="00832DA0">
        <w:rPr>
          <w:rFonts w:ascii="Times New Roman" w:hAnsi="Times New Roman" w:cs="Times New Roman"/>
          <w:i/>
          <w:color w:val="000000"/>
          <w:lang w:val="en-US"/>
        </w:rPr>
        <w:t xml:space="preserve">“What teaches to learn, that is the method” </w:t>
      </w:r>
      <w:r w:rsidR="00832DA0">
        <w:rPr>
          <w:rFonts w:ascii="Times New Roman" w:hAnsi="Times New Roman" w:cs="Times New Roman"/>
          <w:color w:val="000000"/>
          <w:lang w:val="en-US"/>
        </w:rPr>
        <w:t xml:space="preserve">Morin, 1977) that it becomes possible to share the scientific approach of the production of knowledge (Morin, 1990).  This is major stake for the “practical” current. </w:t>
      </w:r>
    </w:p>
    <w:p w:rsidR="00832DA0" w:rsidRDefault="00832DA0" w:rsidP="00E42F0D">
      <w:pPr>
        <w:adjustRightInd w:val="0"/>
        <w:jc w:val="both"/>
        <w:rPr>
          <w:rFonts w:ascii="Times New Roman" w:hAnsi="Times New Roman" w:cs="Times New Roman"/>
          <w:color w:val="000000"/>
          <w:lang w:val="en-US"/>
        </w:rPr>
      </w:pPr>
    </w:p>
    <w:p w:rsidR="00832DA0" w:rsidRPr="00CE562A" w:rsidRDefault="00832DA0" w:rsidP="00E42F0D">
      <w:pPr>
        <w:adjustRightInd w:val="0"/>
        <w:jc w:val="both"/>
        <w:rPr>
          <w:rFonts w:ascii="Times New Roman" w:hAnsi="Times New Roman" w:cs="Times New Roman"/>
          <w:b/>
          <w:color w:val="000000"/>
          <w:sz w:val="28"/>
          <w:szCs w:val="28"/>
          <w:lang w:val="en-US"/>
        </w:rPr>
      </w:pPr>
      <w:r w:rsidRPr="00CE562A">
        <w:rPr>
          <w:rFonts w:ascii="Times New Roman" w:hAnsi="Times New Roman" w:cs="Times New Roman"/>
          <w:b/>
          <w:color w:val="000000"/>
          <w:sz w:val="28"/>
          <w:szCs w:val="28"/>
          <w:lang w:val="en-US"/>
        </w:rPr>
        <w:t>Conclusion</w:t>
      </w:r>
    </w:p>
    <w:p w:rsidR="00832DA0" w:rsidRDefault="00832DA0" w:rsidP="00E42F0D">
      <w:pPr>
        <w:adjustRightInd w:val="0"/>
        <w:jc w:val="both"/>
        <w:rPr>
          <w:rFonts w:ascii="Times New Roman" w:hAnsi="Times New Roman" w:cs="Times New Roman"/>
          <w:b/>
          <w:color w:val="000000"/>
          <w:lang w:val="en-US"/>
        </w:rPr>
      </w:pPr>
    </w:p>
    <w:p w:rsidR="00832DA0" w:rsidRPr="002A7271" w:rsidRDefault="00B204F7" w:rsidP="00E42F0D">
      <w:pPr>
        <w:adjustRightInd w:val="0"/>
        <w:jc w:val="both"/>
        <w:rPr>
          <w:rFonts w:ascii="Times New Roman" w:hAnsi="Times New Roman" w:cs="Times New Roman"/>
          <w:color w:val="000000"/>
          <w:lang w:val="en-US"/>
        </w:rPr>
      </w:pPr>
      <w:r>
        <w:rPr>
          <w:rFonts w:ascii="Times New Roman" w:hAnsi="Times New Roman" w:cs="Times New Roman"/>
          <w:color w:val="000000"/>
          <w:lang w:val="en-US"/>
        </w:rPr>
        <w:t xml:space="preserve">We tried to show on what epistemological, methodological and ethical foundations, researchers involved in the “practical” current can rely on. Our case deals with the elaboration of a digital strategy within a group of establishments in the medical, social and socio-medical sector. Basing ourselves on the works on “Strategy as Practice”, we have tried to show that the elaboration of such a strategy is a “process” rather than a “planning” exercise. </w:t>
      </w:r>
      <w:r w:rsidR="002A7271">
        <w:rPr>
          <w:rFonts w:ascii="Times New Roman" w:hAnsi="Times New Roman" w:cs="Times New Roman"/>
          <w:color w:val="000000"/>
          <w:lang w:val="en-US"/>
        </w:rPr>
        <w:t xml:space="preserve">We think that this “practical” current of thought requires an epistemological clarification implying a methodological and ethical coherence. We wanted to show that the teleological character both of strategy and research on strategy in-the-making leads us to question the role of the researcher, the status of the knowledge produced and the methods for creating this knowledge. The complexity of the world induces the development of a complex thought both for the strategist and the researcher who can no longer claim (a supposed) neutrality (Weber, </w:t>
      </w:r>
      <w:r w:rsidR="002A7271">
        <w:rPr>
          <w:rFonts w:ascii="Times New Roman" w:hAnsi="Times New Roman" w:cs="Times New Roman"/>
          <w:color w:val="000000"/>
          <w:lang w:val="en-US"/>
        </w:rPr>
        <w:lastRenderedPageBreak/>
        <w:t xml:space="preserve">1994). But, relying on the works of “constructivism”, the researcher can </w:t>
      </w:r>
      <w:proofErr w:type="spellStart"/>
      <w:r w:rsidR="002A7271">
        <w:rPr>
          <w:rFonts w:ascii="Times New Roman" w:hAnsi="Times New Roman" w:cs="Times New Roman"/>
          <w:color w:val="000000"/>
          <w:lang w:val="en-US"/>
        </w:rPr>
        <w:t>endeavour</w:t>
      </w:r>
      <w:proofErr w:type="spellEnd"/>
      <w:r w:rsidR="002A7271">
        <w:rPr>
          <w:rFonts w:ascii="Times New Roman" w:hAnsi="Times New Roman" w:cs="Times New Roman"/>
          <w:color w:val="000000"/>
          <w:lang w:val="en-US"/>
        </w:rPr>
        <w:t xml:space="preserve"> to “</w:t>
      </w:r>
      <w:r w:rsidR="002A7271">
        <w:rPr>
          <w:rFonts w:ascii="Times New Roman" w:hAnsi="Times New Roman" w:cs="Times New Roman"/>
          <w:i/>
          <w:color w:val="000000"/>
          <w:lang w:val="en-US"/>
        </w:rPr>
        <w:t>control his/her subjectivity</w:t>
      </w:r>
      <w:r w:rsidR="002A7271">
        <w:rPr>
          <w:rFonts w:ascii="Times New Roman" w:hAnsi="Times New Roman" w:cs="Times New Roman"/>
          <w:color w:val="000000"/>
          <w:lang w:val="en-US"/>
        </w:rPr>
        <w:t>” by finding coherence between his/her objectives, ethics, data collection techniques and validation modes of the knowledge produced.</w:t>
      </w:r>
    </w:p>
    <w:p w:rsidR="00E42F0D" w:rsidRPr="00387BE2" w:rsidRDefault="00E42F0D" w:rsidP="00E42F0D">
      <w:pPr>
        <w:adjustRightInd w:val="0"/>
        <w:jc w:val="both"/>
        <w:rPr>
          <w:rFonts w:ascii="Times New Roman" w:hAnsi="Times New Roman" w:cs="Times New Roman"/>
          <w:lang w:val="en-US"/>
        </w:rPr>
      </w:pPr>
    </w:p>
    <w:p w:rsidR="00E42F0D" w:rsidRDefault="00E42F0D" w:rsidP="00E42F0D">
      <w:pPr>
        <w:adjustRightInd w:val="0"/>
        <w:rPr>
          <w:rFonts w:ascii="Times New Roman" w:hAnsi="Times New Roman" w:cs="Times New Roman"/>
          <w:b/>
          <w:lang w:val="en-US"/>
        </w:rPr>
      </w:pPr>
      <w:r w:rsidRPr="00E42F0D">
        <w:rPr>
          <w:rFonts w:ascii="Times New Roman" w:hAnsi="Times New Roman" w:cs="Times New Roman"/>
          <w:b/>
          <w:lang w:val="en-US"/>
        </w:rPr>
        <w:t>REFERENCES</w:t>
      </w:r>
    </w:p>
    <w:p w:rsidR="00133747" w:rsidRPr="00E42F0D" w:rsidRDefault="00133747" w:rsidP="00E42F0D">
      <w:pPr>
        <w:adjustRightInd w:val="0"/>
        <w:rPr>
          <w:rFonts w:ascii="Times New Roman" w:hAnsi="Times New Roman" w:cs="Times New Roman"/>
          <w:b/>
          <w:lang w:val="en-US"/>
        </w:rPr>
      </w:pPr>
    </w:p>
    <w:p w:rsidR="00E42F0D" w:rsidRPr="00E42F0D" w:rsidRDefault="00C60331" w:rsidP="00E42F0D">
      <w:pPr>
        <w:widowControl w:val="0"/>
        <w:autoSpaceDE w:val="0"/>
        <w:autoSpaceDN w:val="0"/>
        <w:adjustRightInd w:val="0"/>
        <w:spacing w:after="120"/>
        <w:rPr>
          <w:rFonts w:ascii="Times New Roman" w:hAnsi="Times New Roman" w:cs="Times New Roman"/>
          <w:lang w:val="en-US"/>
        </w:rPr>
      </w:pPr>
      <w:r w:rsidRPr="006370AC">
        <w:rPr>
          <w:rFonts w:ascii="Times New Roman" w:hAnsi="Times New Roman" w:cs="Times New Roman"/>
        </w:rPr>
        <w:fldChar w:fldCharType="begin"/>
      </w:r>
      <w:r w:rsidR="00E42F0D" w:rsidRPr="00E42F0D">
        <w:rPr>
          <w:rFonts w:ascii="Times New Roman" w:hAnsi="Times New Roman" w:cs="Times New Roman"/>
          <w:lang w:val="en-US"/>
        </w:rPr>
        <w:instrText xml:space="preserve"> ADDIN ZOTERO_BIBL {"custom":[]} CSL_BIBLIOGRAPHY </w:instrText>
      </w:r>
      <w:r w:rsidRPr="006370AC">
        <w:rPr>
          <w:rFonts w:ascii="Times New Roman" w:hAnsi="Times New Roman" w:cs="Times New Roman"/>
        </w:rPr>
        <w:fldChar w:fldCharType="separate"/>
      </w:r>
      <w:proofErr w:type="gramStart"/>
      <w:r w:rsidR="00133747">
        <w:rPr>
          <w:rFonts w:ascii="Times New Roman" w:hAnsi="Times New Roman" w:cs="Times New Roman"/>
          <w:lang w:val="en-US"/>
        </w:rPr>
        <w:t>Albert, M.</w:t>
      </w:r>
      <w:r w:rsidR="00E42F0D" w:rsidRPr="00E42F0D">
        <w:rPr>
          <w:rFonts w:ascii="Times New Roman" w:hAnsi="Times New Roman" w:cs="Times New Roman"/>
          <w:lang w:val="en-US"/>
        </w:rPr>
        <w:t>, &amp; Avenier, M. J. (2011).</w:t>
      </w:r>
      <w:proofErr w:type="gramEnd"/>
      <w:r w:rsidR="00E42F0D" w:rsidRPr="00E42F0D">
        <w:rPr>
          <w:rFonts w:ascii="Times New Roman" w:hAnsi="Times New Roman" w:cs="Times New Roman"/>
          <w:lang w:val="en-US"/>
        </w:rPr>
        <w:t xml:space="preserve"> </w:t>
      </w:r>
      <w:r w:rsidR="00E42F0D" w:rsidRPr="006370AC">
        <w:rPr>
          <w:rFonts w:ascii="Times New Roman" w:hAnsi="Times New Roman" w:cs="Times New Roman"/>
        </w:rPr>
        <w:t>Légitimation de savoirs élaborés dans une épistémologie constructiviste à parti</w:t>
      </w:r>
      <w:r w:rsidR="00E42F0D">
        <w:rPr>
          <w:rFonts w:ascii="Times New Roman" w:hAnsi="Times New Roman" w:cs="Times New Roman"/>
        </w:rPr>
        <w:t>r de l’expérience de praticiens</w:t>
      </w:r>
      <w:r w:rsidR="00E42F0D" w:rsidRPr="006370AC">
        <w:rPr>
          <w:rFonts w:ascii="Times New Roman" w:hAnsi="Times New Roman" w:cs="Times New Roman"/>
        </w:rPr>
        <w:t xml:space="preserve">. </w:t>
      </w:r>
      <w:r w:rsidR="00E42F0D" w:rsidRPr="00E42F0D">
        <w:rPr>
          <w:rFonts w:ascii="Times New Roman" w:hAnsi="Times New Roman" w:cs="Times New Roman"/>
          <w:i/>
          <w:iCs/>
          <w:lang w:val="en-US"/>
        </w:rPr>
        <w:t>Recherches Qualitatives</w:t>
      </w:r>
      <w:r w:rsidR="00E42F0D" w:rsidRPr="00E42F0D">
        <w:rPr>
          <w:rFonts w:ascii="Times New Roman" w:hAnsi="Times New Roman" w:cs="Times New Roman"/>
          <w:lang w:val="en-US"/>
        </w:rPr>
        <w:t xml:space="preserve">, </w:t>
      </w:r>
      <w:r w:rsidR="00E42F0D" w:rsidRPr="00E42F0D">
        <w:rPr>
          <w:rFonts w:ascii="Times New Roman" w:hAnsi="Times New Roman" w:cs="Times New Roman"/>
          <w:i/>
          <w:iCs/>
          <w:lang w:val="en-US"/>
        </w:rPr>
        <w:t>Vol. 30,</w:t>
      </w:r>
      <w:r w:rsidR="00E42F0D" w:rsidRPr="00E42F0D">
        <w:rPr>
          <w:rFonts w:ascii="Times New Roman" w:hAnsi="Times New Roman" w:cs="Times New Roman"/>
          <w:lang w:val="en-US"/>
        </w:rPr>
        <w:t>(n°2,), 22–47. Retrieved from https://halshs.archives-ouvertes.fr/halshs-00642599</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Ansoff, H. I. (1965). </w:t>
      </w:r>
      <w:r w:rsidRPr="00E42F0D">
        <w:rPr>
          <w:rFonts w:ascii="Times New Roman" w:hAnsi="Times New Roman" w:cs="Times New Roman"/>
          <w:i/>
          <w:iCs/>
          <w:lang w:val="en-US"/>
        </w:rPr>
        <w:t>Corporate Strategy: Business Policy for Growth and Expansion</w:t>
      </w:r>
      <w:r w:rsidRPr="00E42F0D">
        <w:rPr>
          <w:rFonts w:ascii="Times New Roman" w:hAnsi="Times New Roman" w:cs="Times New Roman"/>
          <w:lang w:val="en-US"/>
        </w:rPr>
        <w:t>. McGraw-Hill.</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Argyris, C. (1995). Action science and organizational learning. </w:t>
      </w:r>
      <w:r w:rsidRPr="00E42F0D">
        <w:rPr>
          <w:rFonts w:ascii="Times New Roman" w:hAnsi="Times New Roman" w:cs="Times New Roman"/>
          <w:i/>
          <w:iCs/>
          <w:lang w:val="en-US"/>
        </w:rPr>
        <w:t>Journal of Managerial Psychology</w:t>
      </w:r>
      <w:r w:rsidRPr="00E42F0D">
        <w:rPr>
          <w:rFonts w:ascii="Times New Roman" w:hAnsi="Times New Roman" w:cs="Times New Roman"/>
          <w:lang w:val="en-US"/>
        </w:rPr>
        <w:t xml:space="preserve">, </w:t>
      </w:r>
      <w:r w:rsidRPr="00E42F0D">
        <w:rPr>
          <w:rFonts w:ascii="Times New Roman" w:hAnsi="Times New Roman" w:cs="Times New Roman"/>
          <w:i/>
          <w:iCs/>
          <w:lang w:val="en-US"/>
        </w:rPr>
        <w:t>10</w:t>
      </w:r>
      <w:r w:rsidRPr="00E42F0D">
        <w:rPr>
          <w:rFonts w:ascii="Times New Roman" w:hAnsi="Times New Roman" w:cs="Times New Roman"/>
          <w:lang w:val="en-US"/>
        </w:rPr>
        <w:t>(6), 20–26. Retrieved from http://www.emeraldinsight.com/doi/abs/10.1108/02683949510093849</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Argyris, C., Putman, R., &amp; Smith, D. M. (1985). </w:t>
      </w:r>
      <w:r w:rsidRPr="00E42F0D">
        <w:rPr>
          <w:rFonts w:ascii="Times New Roman" w:hAnsi="Times New Roman" w:cs="Times New Roman"/>
          <w:i/>
          <w:iCs/>
          <w:lang w:val="en-US"/>
        </w:rPr>
        <w:t>Action science: concepts, methods &amp; skills for research &amp; intervention.</w:t>
      </w:r>
      <w:r w:rsidRPr="00E42F0D">
        <w:rPr>
          <w:rFonts w:ascii="Times New Roman" w:hAnsi="Times New Roman" w:cs="Times New Roman"/>
          <w:lang w:val="en-US"/>
        </w:rPr>
        <w:t xml:space="preserve"> San Francisco, Calif: Jossey-Bass.</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Argyris, C., &amp; Schön, D. A. (1989). Participatory Action Research and Action Science Compared: A Commentary. </w:t>
      </w:r>
      <w:r w:rsidRPr="00E42F0D">
        <w:rPr>
          <w:rFonts w:ascii="Times New Roman" w:hAnsi="Times New Roman" w:cs="Times New Roman"/>
          <w:i/>
          <w:iCs/>
          <w:lang w:val="en-US"/>
        </w:rPr>
        <w:t>American Behavioral Scientist</w:t>
      </w:r>
      <w:r w:rsidRPr="00E42F0D">
        <w:rPr>
          <w:rFonts w:ascii="Times New Roman" w:hAnsi="Times New Roman" w:cs="Times New Roman"/>
          <w:lang w:val="en-US"/>
        </w:rPr>
        <w:t xml:space="preserve">, </w:t>
      </w:r>
      <w:r w:rsidRPr="00E42F0D">
        <w:rPr>
          <w:rFonts w:ascii="Times New Roman" w:hAnsi="Times New Roman" w:cs="Times New Roman"/>
          <w:i/>
          <w:iCs/>
          <w:lang w:val="en-US"/>
        </w:rPr>
        <w:t>32</w:t>
      </w:r>
      <w:r w:rsidRPr="00E42F0D">
        <w:rPr>
          <w:rFonts w:ascii="Times New Roman" w:hAnsi="Times New Roman" w:cs="Times New Roman"/>
          <w:lang w:val="en-US"/>
        </w:rPr>
        <w:t>(5), 612–623. https://doi.org/10.1177/0002764289032005008</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E42F0D">
        <w:rPr>
          <w:rFonts w:ascii="Times New Roman" w:hAnsi="Times New Roman" w:cs="Times New Roman"/>
          <w:lang w:val="en-US"/>
        </w:rPr>
        <w:t xml:space="preserve">Avenier, M.-J. (2010). Shaping a Constructivist View of Organizational Design Science. </w:t>
      </w:r>
      <w:r w:rsidRPr="006370AC">
        <w:rPr>
          <w:rFonts w:ascii="Times New Roman" w:hAnsi="Times New Roman" w:cs="Times New Roman"/>
          <w:i/>
          <w:iCs/>
        </w:rPr>
        <w:t>Organization Studies</w:t>
      </w:r>
      <w:r w:rsidRPr="006370AC">
        <w:rPr>
          <w:rFonts w:ascii="Times New Roman" w:hAnsi="Times New Roman" w:cs="Times New Roman"/>
        </w:rPr>
        <w:t xml:space="preserve">, </w:t>
      </w:r>
      <w:r w:rsidRPr="006370AC">
        <w:rPr>
          <w:rFonts w:ascii="Times New Roman" w:hAnsi="Times New Roman" w:cs="Times New Roman"/>
          <w:i/>
          <w:iCs/>
        </w:rPr>
        <w:t>31</w:t>
      </w:r>
      <w:r w:rsidRPr="006370AC">
        <w:rPr>
          <w:rFonts w:ascii="Times New Roman" w:hAnsi="Times New Roman" w:cs="Times New Roman"/>
        </w:rPr>
        <w:t>(9–10), 1229–1255. https://doi.org/10.1177/0170840610374395</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6370AC">
        <w:rPr>
          <w:rFonts w:ascii="Times New Roman" w:hAnsi="Times New Roman" w:cs="Times New Roman"/>
        </w:rPr>
        <w:t xml:space="preserve">Bachelard, G. (1934). </w:t>
      </w:r>
      <w:r w:rsidRPr="006370AC">
        <w:rPr>
          <w:rFonts w:ascii="Times New Roman" w:hAnsi="Times New Roman" w:cs="Times New Roman"/>
          <w:i/>
          <w:iCs/>
        </w:rPr>
        <w:t>Le nouvel esprit scientifique</w:t>
      </w:r>
      <w:r w:rsidRPr="006370AC">
        <w:rPr>
          <w:rFonts w:ascii="Times New Roman" w:hAnsi="Times New Roman" w:cs="Times New Roman"/>
        </w:rPr>
        <w:t xml:space="preserve">. </w:t>
      </w:r>
      <w:r w:rsidRPr="00E42F0D">
        <w:rPr>
          <w:rFonts w:ascii="Times New Roman" w:hAnsi="Times New Roman" w:cs="Times New Roman"/>
          <w:lang w:val="en-US"/>
        </w:rPr>
        <w:t>Paris, France: F. Alcan.</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Balogun, J., Huff, A. S., &amp; Johnson, P. (2003). Three Responses to the Methodological Challenges of Studying Strategizing. </w:t>
      </w:r>
      <w:r w:rsidRPr="00E42F0D">
        <w:rPr>
          <w:rFonts w:ascii="Times New Roman" w:hAnsi="Times New Roman" w:cs="Times New Roman"/>
          <w:i/>
          <w:iCs/>
          <w:lang w:val="en-US"/>
        </w:rPr>
        <w:t>Journal of Management Studies</w:t>
      </w:r>
      <w:r w:rsidRPr="00E42F0D">
        <w:rPr>
          <w:rFonts w:ascii="Times New Roman" w:hAnsi="Times New Roman" w:cs="Times New Roman"/>
          <w:lang w:val="en-US"/>
        </w:rPr>
        <w:t xml:space="preserve">, </w:t>
      </w:r>
      <w:r w:rsidRPr="00E42F0D">
        <w:rPr>
          <w:rFonts w:ascii="Times New Roman" w:hAnsi="Times New Roman" w:cs="Times New Roman"/>
          <w:i/>
          <w:iCs/>
          <w:lang w:val="en-US"/>
        </w:rPr>
        <w:t>40</w:t>
      </w:r>
      <w:r w:rsidRPr="00E42F0D">
        <w:rPr>
          <w:rFonts w:ascii="Times New Roman" w:hAnsi="Times New Roman" w:cs="Times New Roman"/>
          <w:lang w:val="en-US"/>
        </w:rPr>
        <w:t>(1), 197–224. https://doi.org/10.1111/1467-6486.t01-1-00009</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Bergman, M., &amp; Paavola, S. (Eds.). (2012). </w:t>
      </w:r>
      <w:r w:rsidRPr="00E42F0D">
        <w:rPr>
          <w:rFonts w:ascii="Times New Roman" w:hAnsi="Times New Roman" w:cs="Times New Roman"/>
          <w:i/>
          <w:iCs/>
          <w:lang w:val="en-US"/>
        </w:rPr>
        <w:t>The Commens Dictionary: Peirce’s Terms in His Own Words.</w:t>
      </w:r>
      <w:r w:rsidRPr="00E42F0D">
        <w:rPr>
          <w:rFonts w:ascii="Times New Roman" w:hAnsi="Times New Roman" w:cs="Times New Roman"/>
          <w:lang w:val="en-US"/>
        </w:rPr>
        <w:t xml:space="preserve"> Retrieved from http://www.commens.org/dictionary/entry/quote-logic-drawing-history-ancient-documents-especially-testimonies-logic-histor-2.</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6370AC">
        <w:rPr>
          <w:rFonts w:ascii="Times New Roman" w:hAnsi="Times New Roman" w:cs="Times New Roman"/>
        </w:rPr>
        <w:t xml:space="preserve">Bourdieu, P. (2000). </w:t>
      </w:r>
      <w:r w:rsidRPr="006370AC">
        <w:rPr>
          <w:rFonts w:ascii="Times New Roman" w:hAnsi="Times New Roman" w:cs="Times New Roman"/>
          <w:i/>
          <w:iCs/>
        </w:rPr>
        <w:t>Esquisse d’une theorie de la pratique</w:t>
      </w:r>
      <w:r w:rsidRPr="006370AC">
        <w:rPr>
          <w:rFonts w:ascii="Times New Roman" w:hAnsi="Times New Roman" w:cs="Times New Roman"/>
        </w:rPr>
        <w:t xml:space="preserve">. </w:t>
      </w:r>
      <w:r w:rsidRPr="00E42F0D">
        <w:rPr>
          <w:rFonts w:ascii="Times New Roman" w:hAnsi="Times New Roman" w:cs="Times New Roman"/>
          <w:lang w:val="en-US"/>
        </w:rPr>
        <w:t>Paris: Seuil.</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E42F0D">
        <w:rPr>
          <w:rFonts w:ascii="Times New Roman" w:hAnsi="Times New Roman" w:cs="Times New Roman"/>
          <w:lang w:val="en-US"/>
        </w:rPr>
        <w:t xml:space="preserve">Brown, S. L., &amp; Eisenhardt, K. M. (1997). The Art of Continuous Change: Linking Complexity Theory and Time-Paced Evolution in Relentlessly Shifting Organizations. </w:t>
      </w:r>
      <w:r w:rsidRPr="006370AC">
        <w:rPr>
          <w:rFonts w:ascii="Times New Roman" w:hAnsi="Times New Roman" w:cs="Times New Roman"/>
          <w:i/>
          <w:iCs/>
        </w:rPr>
        <w:t>Administrative Science Quarterly</w:t>
      </w:r>
      <w:r w:rsidRPr="006370AC">
        <w:rPr>
          <w:rFonts w:ascii="Times New Roman" w:hAnsi="Times New Roman" w:cs="Times New Roman"/>
        </w:rPr>
        <w:t xml:space="preserve">, </w:t>
      </w:r>
      <w:r w:rsidRPr="006370AC">
        <w:rPr>
          <w:rFonts w:ascii="Times New Roman" w:hAnsi="Times New Roman" w:cs="Times New Roman"/>
          <w:i/>
          <w:iCs/>
        </w:rPr>
        <w:t>42</w:t>
      </w:r>
      <w:r w:rsidRPr="006370AC">
        <w:rPr>
          <w:rFonts w:ascii="Times New Roman" w:hAnsi="Times New Roman" w:cs="Times New Roman"/>
        </w:rPr>
        <w:t>(1), 1–34. https://doi.org/10.2307/2393807</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Callon, M., Lascoumes, P., &amp; Barthe, Y. (2001). </w:t>
      </w:r>
      <w:r w:rsidRPr="006370AC">
        <w:rPr>
          <w:rFonts w:ascii="Times New Roman" w:hAnsi="Times New Roman" w:cs="Times New Roman"/>
          <w:i/>
          <w:iCs/>
        </w:rPr>
        <w:t>Agir dans un monde incertain: essai sur la démocratie technique</w:t>
      </w:r>
      <w:r w:rsidRPr="006370AC">
        <w:rPr>
          <w:rFonts w:ascii="Times New Roman" w:hAnsi="Times New Roman" w:cs="Times New Roman"/>
        </w:rPr>
        <w:t>. Paris, France: Éditions Points, DL 2014.</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6370AC">
        <w:rPr>
          <w:rFonts w:ascii="Times New Roman" w:hAnsi="Times New Roman" w:cs="Times New Roman"/>
        </w:rPr>
        <w:t xml:space="preserve">Certeau, M. de. (1990). </w:t>
      </w:r>
      <w:r w:rsidRPr="006370AC">
        <w:rPr>
          <w:rFonts w:ascii="Times New Roman" w:hAnsi="Times New Roman" w:cs="Times New Roman"/>
          <w:i/>
          <w:iCs/>
        </w:rPr>
        <w:t>L’invention du quotidien, tome 1 : Arts de faire</w:t>
      </w:r>
      <w:r w:rsidRPr="006370AC">
        <w:rPr>
          <w:rFonts w:ascii="Times New Roman" w:hAnsi="Times New Roman" w:cs="Times New Roman"/>
        </w:rPr>
        <w:t xml:space="preserve"> (Nouv. éd.). </w:t>
      </w:r>
      <w:r w:rsidRPr="00E42F0D">
        <w:rPr>
          <w:rFonts w:ascii="Times New Roman" w:hAnsi="Times New Roman" w:cs="Times New Roman"/>
          <w:lang w:val="en-US"/>
        </w:rPr>
        <w:t>Paris: Gallimard.</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E42F0D">
        <w:rPr>
          <w:rFonts w:ascii="Times New Roman" w:hAnsi="Times New Roman" w:cs="Times New Roman"/>
          <w:lang w:val="en-US"/>
        </w:rPr>
        <w:t xml:space="preserve">Chandler, A. D. (1962). </w:t>
      </w:r>
      <w:r w:rsidRPr="00E42F0D">
        <w:rPr>
          <w:rFonts w:ascii="Times New Roman" w:hAnsi="Times New Roman" w:cs="Times New Roman"/>
          <w:i/>
          <w:iCs/>
          <w:lang w:val="en-US"/>
        </w:rPr>
        <w:t>Strategy and structure: chapters in the history of the industrial enterprise</w:t>
      </w:r>
      <w:r w:rsidRPr="00E42F0D">
        <w:rPr>
          <w:rFonts w:ascii="Times New Roman" w:hAnsi="Times New Roman" w:cs="Times New Roman"/>
          <w:lang w:val="en-US"/>
        </w:rPr>
        <w:t xml:space="preserve">. </w:t>
      </w:r>
      <w:r w:rsidRPr="006370AC">
        <w:rPr>
          <w:rFonts w:ascii="Times New Roman" w:hAnsi="Times New Roman" w:cs="Times New Roman"/>
        </w:rPr>
        <w:t>Cambridge, Etats-Unis d’Amérique: the MIT press, 1990.</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6370AC">
        <w:rPr>
          <w:rFonts w:ascii="Times New Roman" w:hAnsi="Times New Roman" w:cs="Times New Roman"/>
        </w:rPr>
        <w:t xml:space="preserve">Chevalier, J., &amp; Buckles, D. (2013). </w:t>
      </w:r>
      <w:r w:rsidRPr="00E42F0D">
        <w:rPr>
          <w:rFonts w:ascii="Times New Roman" w:hAnsi="Times New Roman" w:cs="Times New Roman"/>
          <w:i/>
          <w:iCs/>
          <w:lang w:val="en-US"/>
        </w:rPr>
        <w:t>Participatory Action Research: Theory and Methods for Engaged Inquiry</w:t>
      </w:r>
      <w:r w:rsidRPr="00E42F0D">
        <w:rPr>
          <w:rFonts w:ascii="Times New Roman" w:hAnsi="Times New Roman" w:cs="Times New Roman"/>
          <w:lang w:val="en-US"/>
        </w:rPr>
        <w:t>. Routledge.</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Chevalier, J. M., &amp; Buckles, D. (2013). </w:t>
      </w:r>
      <w:r w:rsidRPr="00E42F0D">
        <w:rPr>
          <w:rFonts w:ascii="Times New Roman" w:hAnsi="Times New Roman" w:cs="Times New Roman"/>
          <w:i/>
          <w:iCs/>
          <w:lang w:val="en-US"/>
        </w:rPr>
        <w:t>Participatory action research: Theory and methods for engaged inquiry</w:t>
      </w:r>
      <w:r w:rsidRPr="00E42F0D">
        <w:rPr>
          <w:rFonts w:ascii="Times New Roman" w:hAnsi="Times New Roman" w:cs="Times New Roman"/>
          <w:lang w:val="en-US"/>
        </w:rPr>
        <w:t>. Routledge.</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Chia, R., &amp; Holt, R. (2006). Strategy as Practical Coping: A Heideggerian Perspective. </w:t>
      </w:r>
      <w:r w:rsidRPr="00E42F0D">
        <w:rPr>
          <w:rFonts w:ascii="Times New Roman" w:hAnsi="Times New Roman" w:cs="Times New Roman"/>
          <w:i/>
          <w:iCs/>
          <w:lang w:val="en-US"/>
        </w:rPr>
        <w:lastRenderedPageBreak/>
        <w:t>Organization Studies</w:t>
      </w:r>
      <w:r w:rsidRPr="00E42F0D">
        <w:rPr>
          <w:rFonts w:ascii="Times New Roman" w:hAnsi="Times New Roman" w:cs="Times New Roman"/>
          <w:lang w:val="en-US"/>
        </w:rPr>
        <w:t xml:space="preserve">, </w:t>
      </w:r>
      <w:r w:rsidRPr="00E42F0D">
        <w:rPr>
          <w:rFonts w:ascii="Times New Roman" w:hAnsi="Times New Roman" w:cs="Times New Roman"/>
          <w:i/>
          <w:iCs/>
          <w:lang w:val="en-US"/>
        </w:rPr>
        <w:t>27</w:t>
      </w:r>
      <w:r w:rsidRPr="00E42F0D">
        <w:rPr>
          <w:rFonts w:ascii="Times New Roman" w:hAnsi="Times New Roman" w:cs="Times New Roman"/>
          <w:lang w:val="en-US"/>
        </w:rPr>
        <w:t>(5), 635–655. https://doi.org/10.1177/0170840606064102</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Chia, R., &amp; Rasche, A. (2015). Epistemological Alternatives for Researching Strategy as Practice: Building and Dwelling Worldviews. In </w:t>
      </w:r>
      <w:r w:rsidRPr="00E42F0D">
        <w:rPr>
          <w:rFonts w:ascii="Times New Roman" w:hAnsi="Times New Roman" w:cs="Times New Roman"/>
          <w:i/>
          <w:iCs/>
          <w:lang w:val="en-US"/>
        </w:rPr>
        <w:t>The Cambridge Handbook of Strategy as Practice</w:t>
      </w:r>
      <w:r w:rsidRPr="00E42F0D">
        <w:rPr>
          <w:rFonts w:ascii="Times New Roman" w:hAnsi="Times New Roman" w:cs="Times New Roman"/>
          <w:lang w:val="en-US"/>
        </w:rPr>
        <w:t>. Cambridge University Press. Retrieved from https://papers.ssrn.com/abstract=2315380</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Daft, R. L., &amp; Weick, K. E. (1984). Toward a Model of Organizations as Interpretation Systems. </w:t>
      </w:r>
      <w:r w:rsidRPr="00E42F0D">
        <w:rPr>
          <w:rFonts w:ascii="Times New Roman" w:hAnsi="Times New Roman" w:cs="Times New Roman"/>
          <w:i/>
          <w:iCs/>
          <w:lang w:val="en-US"/>
        </w:rPr>
        <w:t>Academy of Management Review</w:t>
      </w:r>
      <w:r w:rsidRPr="00E42F0D">
        <w:rPr>
          <w:rFonts w:ascii="Times New Roman" w:hAnsi="Times New Roman" w:cs="Times New Roman"/>
          <w:lang w:val="en-US"/>
        </w:rPr>
        <w:t xml:space="preserve">, </w:t>
      </w:r>
      <w:r w:rsidRPr="00E42F0D">
        <w:rPr>
          <w:rFonts w:ascii="Times New Roman" w:hAnsi="Times New Roman" w:cs="Times New Roman"/>
          <w:i/>
          <w:iCs/>
          <w:lang w:val="en-US"/>
        </w:rPr>
        <w:t>9</w:t>
      </w:r>
      <w:r w:rsidRPr="00E42F0D">
        <w:rPr>
          <w:rFonts w:ascii="Times New Roman" w:hAnsi="Times New Roman" w:cs="Times New Roman"/>
          <w:lang w:val="en-US"/>
        </w:rPr>
        <w:t>(2), 284–295. https://doi.org/10.5465/AMR.1984.4277657</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E42F0D">
        <w:rPr>
          <w:rFonts w:ascii="Times New Roman" w:hAnsi="Times New Roman" w:cs="Times New Roman"/>
          <w:lang w:val="en-US"/>
        </w:rPr>
        <w:t xml:space="preserve">Desportes, V. (2007). </w:t>
      </w:r>
      <w:r w:rsidRPr="006370AC">
        <w:rPr>
          <w:rFonts w:ascii="Times New Roman" w:hAnsi="Times New Roman" w:cs="Times New Roman"/>
          <w:i/>
          <w:iCs/>
        </w:rPr>
        <w:t>Décider dans l’incertitude</w:t>
      </w:r>
      <w:r w:rsidRPr="006370AC">
        <w:rPr>
          <w:rFonts w:ascii="Times New Roman" w:hAnsi="Times New Roman" w:cs="Times New Roman"/>
        </w:rPr>
        <w:t>. Paris, France: Economica.</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Dewey, J. (1938). </w:t>
      </w:r>
      <w:r w:rsidRPr="00E42F0D">
        <w:rPr>
          <w:rFonts w:ascii="Times New Roman" w:hAnsi="Times New Roman" w:cs="Times New Roman"/>
          <w:i/>
          <w:iCs/>
          <w:lang w:val="en-US"/>
        </w:rPr>
        <w:t>Logic, the theory of inquiry</w:t>
      </w:r>
      <w:r w:rsidRPr="00E42F0D">
        <w:rPr>
          <w:rFonts w:ascii="Times New Roman" w:hAnsi="Times New Roman" w:cs="Times New Roman"/>
          <w:lang w:val="en-US"/>
        </w:rPr>
        <w:t>. New York, Etats-Unis d’Amérique: H. Holt and Company,.</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Duymedjian, R., &amp; Rüling, C.-C. (2010). Towards a Foundation of Bricolage in Organization and Management Theory. </w:t>
      </w:r>
      <w:r w:rsidRPr="00E42F0D">
        <w:rPr>
          <w:rFonts w:ascii="Times New Roman" w:hAnsi="Times New Roman" w:cs="Times New Roman"/>
          <w:i/>
          <w:iCs/>
          <w:lang w:val="en-US"/>
        </w:rPr>
        <w:t>Organization Studies</w:t>
      </w:r>
      <w:r w:rsidRPr="00E42F0D">
        <w:rPr>
          <w:rFonts w:ascii="Times New Roman" w:hAnsi="Times New Roman" w:cs="Times New Roman"/>
          <w:lang w:val="en-US"/>
        </w:rPr>
        <w:t xml:space="preserve">, </w:t>
      </w:r>
      <w:r w:rsidRPr="00E42F0D">
        <w:rPr>
          <w:rFonts w:ascii="Times New Roman" w:hAnsi="Times New Roman" w:cs="Times New Roman"/>
          <w:i/>
          <w:iCs/>
          <w:lang w:val="en-US"/>
        </w:rPr>
        <w:t>31</w:t>
      </w:r>
      <w:r w:rsidRPr="00E42F0D">
        <w:rPr>
          <w:rFonts w:ascii="Times New Roman" w:hAnsi="Times New Roman" w:cs="Times New Roman"/>
          <w:lang w:val="en-US"/>
        </w:rPr>
        <w:t>(2), 133–151. https://doi.org/10.1177/0170840609347051</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E42F0D">
        <w:rPr>
          <w:rFonts w:ascii="Times New Roman" w:hAnsi="Times New Roman" w:cs="Times New Roman"/>
          <w:lang w:val="en-US"/>
        </w:rPr>
        <w:t xml:space="preserve">Feldman, M. S., &amp; Orlikowski, W. J. (2011). Theorizing Practice and Practicing Theory. </w:t>
      </w:r>
      <w:r w:rsidRPr="006370AC">
        <w:rPr>
          <w:rFonts w:ascii="Times New Roman" w:hAnsi="Times New Roman" w:cs="Times New Roman"/>
          <w:i/>
          <w:iCs/>
        </w:rPr>
        <w:t>Organization Science</w:t>
      </w:r>
      <w:r w:rsidRPr="006370AC">
        <w:rPr>
          <w:rFonts w:ascii="Times New Roman" w:hAnsi="Times New Roman" w:cs="Times New Roman"/>
        </w:rPr>
        <w:t xml:space="preserve">, </w:t>
      </w:r>
      <w:r w:rsidRPr="006370AC">
        <w:rPr>
          <w:rFonts w:ascii="Times New Roman" w:hAnsi="Times New Roman" w:cs="Times New Roman"/>
          <w:i/>
          <w:iCs/>
        </w:rPr>
        <w:t>22</w:t>
      </w:r>
      <w:r w:rsidRPr="006370AC">
        <w:rPr>
          <w:rFonts w:ascii="Times New Roman" w:hAnsi="Times New Roman" w:cs="Times New Roman"/>
        </w:rPr>
        <w:t>(5), 1240–1253. https://doi.org/10.1287/orsc.1100.0612</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6370AC">
        <w:rPr>
          <w:rFonts w:ascii="Times New Roman" w:hAnsi="Times New Roman" w:cs="Times New Roman"/>
        </w:rPr>
        <w:t xml:space="preserve">Garreau, L. (2012). La méthode enracinée. </w:t>
      </w:r>
      <w:r w:rsidRPr="006370AC">
        <w:rPr>
          <w:rFonts w:ascii="Times New Roman" w:hAnsi="Times New Roman" w:cs="Times New Roman"/>
          <w:i/>
          <w:iCs/>
        </w:rPr>
        <w:t>Revue internationale de psychosociologie</w:t>
      </w:r>
      <w:r w:rsidRPr="006370AC">
        <w:rPr>
          <w:rFonts w:ascii="Times New Roman" w:hAnsi="Times New Roman" w:cs="Times New Roman"/>
        </w:rPr>
        <w:t xml:space="preserve">, </w:t>
      </w:r>
      <w:r w:rsidRPr="006370AC">
        <w:rPr>
          <w:rFonts w:ascii="Times New Roman" w:hAnsi="Times New Roman" w:cs="Times New Roman"/>
          <w:i/>
          <w:iCs/>
        </w:rPr>
        <w:t>XVIII</w:t>
      </w:r>
      <w:r w:rsidRPr="006370AC">
        <w:rPr>
          <w:rFonts w:ascii="Times New Roman" w:hAnsi="Times New Roman" w:cs="Times New Roman"/>
        </w:rPr>
        <w:t xml:space="preserve">(44), 89–115. </w:t>
      </w:r>
      <w:r w:rsidRPr="00E42F0D">
        <w:rPr>
          <w:rFonts w:ascii="Times New Roman" w:hAnsi="Times New Roman" w:cs="Times New Roman"/>
          <w:lang w:val="en-US"/>
        </w:rPr>
        <w:t>Retrieved from http://www.cairn.info/resume.php?ID_ARTICLE=RIPS_044_0089</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Giddens, A. (2012). </w:t>
      </w:r>
      <w:r w:rsidRPr="006370AC">
        <w:rPr>
          <w:rFonts w:ascii="Times New Roman" w:hAnsi="Times New Roman" w:cs="Times New Roman"/>
          <w:i/>
          <w:iCs/>
        </w:rPr>
        <w:t>La constitution de la société : Eléments de la théorie de la structuration</w:t>
      </w:r>
      <w:r w:rsidRPr="006370AC">
        <w:rPr>
          <w:rFonts w:ascii="Times New Roman" w:hAnsi="Times New Roman" w:cs="Times New Roman"/>
        </w:rPr>
        <w:t>. Paris: Presses Universitaires de France - PUF.</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Girod-Seville, M., &amp; Perret, V. (1999). Fondements épistémologiques de la recherche. In </w:t>
      </w:r>
      <w:r w:rsidRPr="006370AC">
        <w:rPr>
          <w:rFonts w:ascii="Times New Roman" w:hAnsi="Times New Roman" w:cs="Times New Roman"/>
          <w:i/>
          <w:iCs/>
        </w:rPr>
        <w:t>Méthodes de recherche en management</w:t>
      </w:r>
      <w:r w:rsidRPr="006370AC">
        <w:rPr>
          <w:rFonts w:ascii="Times New Roman" w:hAnsi="Times New Roman" w:cs="Times New Roman"/>
        </w:rPr>
        <w:t>. Paris, France: Dunod, impr. 1999.</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6370AC">
        <w:rPr>
          <w:rFonts w:ascii="Times New Roman" w:hAnsi="Times New Roman" w:cs="Times New Roman"/>
        </w:rPr>
        <w:t xml:space="preserve">Girod-Seville, M., &amp; Perret, V. (2002). Les critères de validité en sciences des organisations : les apports du pragmatisme, 315–333. </w:t>
      </w:r>
      <w:r w:rsidRPr="00E42F0D">
        <w:rPr>
          <w:rFonts w:ascii="Times New Roman" w:hAnsi="Times New Roman" w:cs="Times New Roman"/>
          <w:lang w:val="en-US"/>
        </w:rPr>
        <w:t>Retrieved from https://halshs.archives-ouvertes.fr/halshs-00536771/document</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Glaser, B. G., &amp; Strauss, A. L. (1967). </w:t>
      </w:r>
      <w:r w:rsidRPr="00E42F0D">
        <w:rPr>
          <w:rFonts w:ascii="Times New Roman" w:hAnsi="Times New Roman" w:cs="Times New Roman"/>
          <w:i/>
          <w:iCs/>
          <w:lang w:val="en-US"/>
        </w:rPr>
        <w:t>The discovery of grounded theory: strategies for qualitative research</w:t>
      </w:r>
      <w:r w:rsidRPr="00E42F0D">
        <w:rPr>
          <w:rFonts w:ascii="Times New Roman" w:hAnsi="Times New Roman" w:cs="Times New Roman"/>
          <w:lang w:val="en-US"/>
        </w:rPr>
        <w:t>. Chicago: Aldine Pub. Co.</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E42F0D">
        <w:rPr>
          <w:rFonts w:ascii="Times New Roman" w:hAnsi="Times New Roman" w:cs="Times New Roman"/>
          <w:lang w:val="en-US"/>
        </w:rPr>
        <w:t xml:space="preserve">Glasersfeld, E. von. (2001). The Radical Constructivist View of Science. </w:t>
      </w:r>
      <w:r w:rsidRPr="006370AC">
        <w:rPr>
          <w:rFonts w:ascii="Times New Roman" w:hAnsi="Times New Roman" w:cs="Times New Roman"/>
          <w:i/>
          <w:iCs/>
        </w:rPr>
        <w:t>Foundations of Science</w:t>
      </w:r>
      <w:r w:rsidRPr="006370AC">
        <w:rPr>
          <w:rFonts w:ascii="Times New Roman" w:hAnsi="Times New Roman" w:cs="Times New Roman"/>
        </w:rPr>
        <w:t xml:space="preserve">, </w:t>
      </w:r>
      <w:r w:rsidRPr="006370AC">
        <w:rPr>
          <w:rFonts w:ascii="Times New Roman" w:hAnsi="Times New Roman" w:cs="Times New Roman"/>
          <w:i/>
          <w:iCs/>
        </w:rPr>
        <w:t>6</w:t>
      </w:r>
      <w:r w:rsidRPr="006370AC">
        <w:rPr>
          <w:rFonts w:ascii="Times New Roman" w:hAnsi="Times New Roman" w:cs="Times New Roman"/>
        </w:rPr>
        <w:t>(1–3), 31–43. https://doi.org/10.1023/A:1011345023932</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Golsorkhi, D. (2016). Habitus et stratégie : vers une théorie dispositionnelle. </w:t>
      </w:r>
      <w:r w:rsidRPr="00E42F0D">
        <w:rPr>
          <w:rFonts w:ascii="Times New Roman" w:hAnsi="Times New Roman" w:cs="Times New Roman"/>
          <w:lang w:val="en-US"/>
        </w:rPr>
        <w:t xml:space="preserve">In Vaujany, F.-X. de, Hussenot, A., &amp; Chanlat, J.-F. (2016). </w:t>
      </w:r>
      <w:r w:rsidRPr="006370AC">
        <w:rPr>
          <w:rFonts w:ascii="Times New Roman" w:hAnsi="Times New Roman" w:cs="Times New Roman"/>
          <w:i/>
          <w:iCs/>
        </w:rPr>
        <w:t>Théories des organisations: nouveaux tournants</w:t>
      </w:r>
      <w:r w:rsidRPr="006370AC">
        <w:rPr>
          <w:rFonts w:ascii="Times New Roman" w:hAnsi="Times New Roman" w:cs="Times New Roman"/>
        </w:rPr>
        <w:t>. Economica.</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Golsorkhi, D., Rouleau, L., Seidl, D., &amp; Vaara, E. (2015). </w:t>
      </w:r>
      <w:r w:rsidRPr="00E42F0D">
        <w:rPr>
          <w:rFonts w:ascii="Times New Roman" w:hAnsi="Times New Roman" w:cs="Times New Roman"/>
          <w:i/>
          <w:iCs/>
          <w:lang w:val="en-US"/>
        </w:rPr>
        <w:t>Cambridge Handbook of Strategy as Practice</w:t>
      </w:r>
      <w:r w:rsidRPr="00E42F0D">
        <w:rPr>
          <w:rFonts w:ascii="Times New Roman" w:hAnsi="Times New Roman" w:cs="Times New Roman"/>
          <w:lang w:val="en-US"/>
        </w:rPr>
        <w:t xml:space="preserve">. </w:t>
      </w:r>
      <w:r w:rsidRPr="006370AC">
        <w:rPr>
          <w:rFonts w:ascii="Times New Roman" w:hAnsi="Times New Roman" w:cs="Times New Roman"/>
        </w:rPr>
        <w:t>Cambridge University Press.</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Guillemette, F. (2006). L’approche de la Grounded Theory; pour innover. </w:t>
      </w:r>
      <w:r w:rsidRPr="006370AC">
        <w:rPr>
          <w:rFonts w:ascii="Times New Roman" w:hAnsi="Times New Roman" w:cs="Times New Roman"/>
          <w:i/>
          <w:iCs/>
        </w:rPr>
        <w:t>Recherches Qualitatives</w:t>
      </w:r>
      <w:r w:rsidRPr="006370AC">
        <w:rPr>
          <w:rFonts w:ascii="Times New Roman" w:hAnsi="Times New Roman" w:cs="Times New Roman"/>
        </w:rPr>
        <w:t xml:space="preserve">, </w:t>
      </w:r>
      <w:r w:rsidRPr="006370AC">
        <w:rPr>
          <w:rFonts w:ascii="Times New Roman" w:hAnsi="Times New Roman" w:cs="Times New Roman"/>
          <w:i/>
          <w:iCs/>
        </w:rPr>
        <w:t>26</w:t>
      </w:r>
      <w:r w:rsidRPr="006370AC">
        <w:rPr>
          <w:rFonts w:ascii="Times New Roman" w:hAnsi="Times New Roman" w:cs="Times New Roman"/>
        </w:rPr>
        <w:t>(1), 32–50.</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Jarzabkowski, P. (2003). Strategic Practices: An Activity Theory Perspective on Continuity and Change. </w:t>
      </w:r>
      <w:r w:rsidRPr="00E42F0D">
        <w:rPr>
          <w:rFonts w:ascii="Times New Roman" w:hAnsi="Times New Roman" w:cs="Times New Roman"/>
          <w:i/>
          <w:iCs/>
          <w:lang w:val="en-US"/>
        </w:rPr>
        <w:t>Journal of Management Studies</w:t>
      </w:r>
      <w:r w:rsidRPr="00E42F0D">
        <w:rPr>
          <w:rFonts w:ascii="Times New Roman" w:hAnsi="Times New Roman" w:cs="Times New Roman"/>
          <w:lang w:val="en-US"/>
        </w:rPr>
        <w:t xml:space="preserve">, </w:t>
      </w:r>
      <w:r w:rsidRPr="00E42F0D">
        <w:rPr>
          <w:rFonts w:ascii="Times New Roman" w:hAnsi="Times New Roman" w:cs="Times New Roman"/>
          <w:i/>
          <w:iCs/>
          <w:lang w:val="en-US"/>
        </w:rPr>
        <w:t>40</w:t>
      </w:r>
      <w:r w:rsidRPr="00E42F0D">
        <w:rPr>
          <w:rFonts w:ascii="Times New Roman" w:hAnsi="Times New Roman" w:cs="Times New Roman"/>
          <w:lang w:val="en-US"/>
        </w:rPr>
        <w:t>(1), 23–55. https://doi.org/10.1111/1467-6486.t01-1-00003</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Johnson, G., Melin, L., &amp; Whittington, R. (2003). Micro Strategy and Strategizing: Towards an Activity-Based View. </w:t>
      </w:r>
      <w:r w:rsidRPr="00E42F0D">
        <w:rPr>
          <w:rFonts w:ascii="Times New Roman" w:hAnsi="Times New Roman" w:cs="Times New Roman"/>
          <w:i/>
          <w:iCs/>
          <w:lang w:val="en-US"/>
        </w:rPr>
        <w:t>Journal of Management Studies</w:t>
      </w:r>
      <w:r w:rsidRPr="00E42F0D">
        <w:rPr>
          <w:rFonts w:ascii="Times New Roman" w:hAnsi="Times New Roman" w:cs="Times New Roman"/>
          <w:lang w:val="en-US"/>
        </w:rPr>
        <w:t xml:space="preserve">, </w:t>
      </w:r>
      <w:r w:rsidRPr="00E42F0D">
        <w:rPr>
          <w:rFonts w:ascii="Times New Roman" w:hAnsi="Times New Roman" w:cs="Times New Roman"/>
          <w:i/>
          <w:iCs/>
          <w:lang w:val="en-US"/>
        </w:rPr>
        <w:t>40</w:t>
      </w:r>
      <w:r w:rsidRPr="00E42F0D">
        <w:rPr>
          <w:rFonts w:ascii="Times New Roman" w:hAnsi="Times New Roman" w:cs="Times New Roman"/>
          <w:lang w:val="en-US"/>
        </w:rPr>
        <w:t>(1), 3–22. https://doi.org/10.1111/1467-6486.t01-2-00002</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lastRenderedPageBreak/>
        <w:t xml:space="preserve">Kant, I. (1905). </w:t>
      </w:r>
      <w:r w:rsidRPr="006370AC">
        <w:rPr>
          <w:rFonts w:ascii="Times New Roman" w:hAnsi="Times New Roman" w:cs="Times New Roman"/>
          <w:i/>
          <w:iCs/>
        </w:rPr>
        <w:t>Critique de la raison pure / par Emmanuel Kant ; nouvelle traduction française, avec notes, par A. Tremesaygues,... et B. Pacaud,... ; préface de A. Hannequin...</w:t>
      </w:r>
      <w:r w:rsidRPr="006370AC">
        <w:rPr>
          <w:rFonts w:ascii="Times New Roman" w:hAnsi="Times New Roman" w:cs="Times New Roman"/>
        </w:rPr>
        <w:t xml:space="preserve"> </w:t>
      </w:r>
      <w:r w:rsidRPr="00E42F0D">
        <w:rPr>
          <w:rFonts w:ascii="Times New Roman" w:hAnsi="Times New Roman" w:cs="Times New Roman"/>
          <w:lang w:val="en-US"/>
        </w:rPr>
        <w:t>Paris: F. Alcan. Retrieved from http://gallica.bnf.fr/ark:/12148/bpt6k5443790t</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E42F0D">
        <w:rPr>
          <w:rFonts w:ascii="Times New Roman" w:hAnsi="Times New Roman" w:cs="Times New Roman"/>
          <w:lang w:val="en-US"/>
        </w:rPr>
        <w:t xml:space="preserve">Kaplan, R. S., &amp; Norton, D. P. (1996). Strategic learning &amp; the balanced scorecard. </w:t>
      </w:r>
      <w:r w:rsidRPr="006370AC">
        <w:rPr>
          <w:rFonts w:ascii="Times New Roman" w:hAnsi="Times New Roman" w:cs="Times New Roman"/>
          <w:i/>
          <w:iCs/>
        </w:rPr>
        <w:t>Strategy &amp; Leadership</w:t>
      </w:r>
      <w:r w:rsidRPr="006370AC">
        <w:rPr>
          <w:rFonts w:ascii="Times New Roman" w:hAnsi="Times New Roman" w:cs="Times New Roman"/>
        </w:rPr>
        <w:t xml:space="preserve">, </w:t>
      </w:r>
      <w:r w:rsidRPr="006370AC">
        <w:rPr>
          <w:rFonts w:ascii="Times New Roman" w:hAnsi="Times New Roman" w:cs="Times New Roman"/>
          <w:i/>
          <w:iCs/>
        </w:rPr>
        <w:t>24</w:t>
      </w:r>
      <w:r w:rsidRPr="006370AC">
        <w:rPr>
          <w:rFonts w:ascii="Times New Roman" w:hAnsi="Times New Roman" w:cs="Times New Roman"/>
        </w:rPr>
        <w:t>(5), 18–24.</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Le Moigne, J.-L. (1994). </w:t>
      </w:r>
      <w:r w:rsidRPr="006370AC">
        <w:rPr>
          <w:rFonts w:ascii="Times New Roman" w:hAnsi="Times New Roman" w:cs="Times New Roman"/>
          <w:i/>
          <w:iCs/>
        </w:rPr>
        <w:t>La théorie du système général: théorie de la modélisation</w:t>
      </w:r>
      <w:r w:rsidRPr="006370AC">
        <w:rPr>
          <w:rFonts w:ascii="Times New Roman" w:hAnsi="Times New Roman" w:cs="Times New Roman"/>
        </w:rPr>
        <w:t>. Paris, France: Presses universitaires de France.</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Le Moigne, J.-L. (1999). </w:t>
      </w:r>
      <w:r w:rsidRPr="006370AC">
        <w:rPr>
          <w:rFonts w:ascii="Times New Roman" w:hAnsi="Times New Roman" w:cs="Times New Roman"/>
          <w:i/>
          <w:iCs/>
        </w:rPr>
        <w:t>La modélisation des systèmes complexes</w:t>
      </w:r>
      <w:r w:rsidRPr="006370AC">
        <w:rPr>
          <w:rFonts w:ascii="Times New Roman" w:hAnsi="Times New Roman" w:cs="Times New Roman"/>
        </w:rPr>
        <w:t>. Paris, France: Dunod.</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Le Moigne, J.-L. (2003). </w:t>
      </w:r>
      <w:r w:rsidRPr="006370AC">
        <w:rPr>
          <w:rFonts w:ascii="Times New Roman" w:hAnsi="Times New Roman" w:cs="Times New Roman"/>
          <w:i/>
          <w:iCs/>
        </w:rPr>
        <w:t>Le constructivisme. Tome 3, Modéliser pour comprendre</w:t>
      </w:r>
      <w:r w:rsidRPr="006370AC">
        <w:rPr>
          <w:rFonts w:ascii="Times New Roman" w:hAnsi="Times New Roman" w:cs="Times New Roman"/>
        </w:rPr>
        <w:t>. Paris, France: L’Harmattan.</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Le Moigne, J.-L. (2012). </w:t>
      </w:r>
      <w:r w:rsidRPr="006370AC">
        <w:rPr>
          <w:rFonts w:ascii="Times New Roman" w:hAnsi="Times New Roman" w:cs="Times New Roman"/>
          <w:i/>
          <w:iCs/>
        </w:rPr>
        <w:t>Les épistémologies constructivistes</w:t>
      </w:r>
      <w:r w:rsidRPr="006370AC">
        <w:rPr>
          <w:rFonts w:ascii="Times New Roman" w:hAnsi="Times New Roman" w:cs="Times New Roman"/>
        </w:rPr>
        <w:t>. Paris, France: P.U.F.</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Lewin, K. (1946). Action Research and Minority Problems. </w:t>
      </w:r>
      <w:r w:rsidRPr="00E42F0D">
        <w:rPr>
          <w:rFonts w:ascii="Times New Roman" w:hAnsi="Times New Roman" w:cs="Times New Roman"/>
          <w:i/>
          <w:iCs/>
          <w:lang w:val="en-US"/>
        </w:rPr>
        <w:t>Journal of Social Issues</w:t>
      </w:r>
      <w:r w:rsidRPr="00E42F0D">
        <w:rPr>
          <w:rFonts w:ascii="Times New Roman" w:hAnsi="Times New Roman" w:cs="Times New Roman"/>
          <w:lang w:val="en-US"/>
        </w:rPr>
        <w:t xml:space="preserve">, </w:t>
      </w:r>
      <w:r w:rsidRPr="00E42F0D">
        <w:rPr>
          <w:rFonts w:ascii="Times New Roman" w:hAnsi="Times New Roman" w:cs="Times New Roman"/>
          <w:i/>
          <w:iCs/>
          <w:lang w:val="en-US"/>
        </w:rPr>
        <w:t>2</w:t>
      </w:r>
      <w:r w:rsidRPr="00E42F0D">
        <w:rPr>
          <w:rFonts w:ascii="Times New Roman" w:hAnsi="Times New Roman" w:cs="Times New Roman"/>
          <w:lang w:val="en-US"/>
        </w:rPr>
        <w:t>(4), 34–46. https://doi.org/10.1111/j.1540-4560.1946.tb02295.x</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6370AC">
        <w:rPr>
          <w:rFonts w:ascii="Times New Roman" w:hAnsi="Times New Roman" w:cs="Times New Roman"/>
        </w:rPr>
        <w:t xml:space="preserve">Martinet, A.-C. (2005). Savoir (s), connaître, agir en organisation: attracteurs épistémiques. In </w:t>
      </w:r>
      <w:r w:rsidRPr="006370AC">
        <w:rPr>
          <w:rFonts w:ascii="Times New Roman" w:hAnsi="Times New Roman" w:cs="Times New Roman"/>
          <w:i/>
          <w:iCs/>
        </w:rPr>
        <w:t>6e Congrès Européen de Science des Systèmes-AFSCET-UES</w:t>
      </w:r>
      <w:r w:rsidRPr="006370AC">
        <w:rPr>
          <w:rFonts w:ascii="Times New Roman" w:hAnsi="Times New Roman" w:cs="Times New Roman"/>
        </w:rPr>
        <w:t xml:space="preserve">. </w:t>
      </w:r>
      <w:r w:rsidRPr="00E42F0D">
        <w:rPr>
          <w:rFonts w:ascii="Times New Roman" w:hAnsi="Times New Roman" w:cs="Times New Roman"/>
          <w:lang w:val="en-US"/>
        </w:rPr>
        <w:t>Retrieved from https://hal.archives-ouvertes.fr/hal-00371246/</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E42F0D">
        <w:rPr>
          <w:rFonts w:ascii="Times New Roman" w:hAnsi="Times New Roman" w:cs="Times New Roman"/>
          <w:lang w:val="en-US"/>
        </w:rPr>
        <w:t xml:space="preserve">Martinet, A.-C. (2006). </w:t>
      </w:r>
      <w:r w:rsidRPr="006370AC">
        <w:rPr>
          <w:rFonts w:ascii="Times New Roman" w:hAnsi="Times New Roman" w:cs="Times New Roman"/>
        </w:rPr>
        <w:t xml:space="preserve">Stratégie et pensée complexe. </w:t>
      </w:r>
      <w:r w:rsidRPr="006370AC">
        <w:rPr>
          <w:rFonts w:ascii="Times New Roman" w:hAnsi="Times New Roman" w:cs="Times New Roman"/>
          <w:i/>
          <w:iCs/>
        </w:rPr>
        <w:t>Revue française de gestion : hommes et techniques</w:t>
      </w:r>
      <w:r w:rsidRPr="006370AC">
        <w:rPr>
          <w:rFonts w:ascii="Times New Roman" w:hAnsi="Times New Roman" w:cs="Times New Roman"/>
        </w:rPr>
        <w:t>.</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E42F0D">
        <w:rPr>
          <w:rFonts w:ascii="Times New Roman" w:hAnsi="Times New Roman" w:cs="Times New Roman"/>
          <w:lang w:val="en-US"/>
        </w:rPr>
        <w:t xml:space="preserve">Maturana, H. R., &amp; Varela, F. J. (1992). </w:t>
      </w:r>
      <w:r w:rsidRPr="00E42F0D">
        <w:rPr>
          <w:rFonts w:ascii="Times New Roman" w:hAnsi="Times New Roman" w:cs="Times New Roman"/>
          <w:i/>
          <w:iCs/>
          <w:lang w:val="en-US"/>
        </w:rPr>
        <w:t>The tree of knowledge: the biological roots of human understanding</w:t>
      </w:r>
      <w:r w:rsidRPr="00E42F0D">
        <w:rPr>
          <w:rFonts w:ascii="Times New Roman" w:hAnsi="Times New Roman" w:cs="Times New Roman"/>
          <w:lang w:val="en-US"/>
        </w:rPr>
        <w:t xml:space="preserve">. </w:t>
      </w:r>
      <w:r w:rsidRPr="006370AC">
        <w:rPr>
          <w:rFonts w:ascii="Times New Roman" w:hAnsi="Times New Roman" w:cs="Times New Roman"/>
        </w:rPr>
        <w:t>Shambhala.</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Merleau-Ponty, M. (1952). </w:t>
      </w:r>
      <w:r w:rsidRPr="006370AC">
        <w:rPr>
          <w:rFonts w:ascii="Times New Roman" w:hAnsi="Times New Roman" w:cs="Times New Roman"/>
          <w:i/>
          <w:iCs/>
        </w:rPr>
        <w:t>Phénoménologie de la perception</w:t>
      </w:r>
      <w:r w:rsidRPr="006370AC">
        <w:rPr>
          <w:rFonts w:ascii="Times New Roman" w:hAnsi="Times New Roman" w:cs="Times New Roman"/>
        </w:rPr>
        <w:t>. Paris, France: Gallimard.</w:t>
      </w:r>
    </w:p>
    <w:p w:rsid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Mintzberg, H. (1978). Patterns in Strategy Formation. </w:t>
      </w:r>
      <w:r w:rsidRPr="00E42F0D">
        <w:rPr>
          <w:rFonts w:ascii="Times New Roman" w:hAnsi="Times New Roman" w:cs="Times New Roman"/>
          <w:i/>
          <w:iCs/>
          <w:lang w:val="en-US"/>
        </w:rPr>
        <w:t>Management Science</w:t>
      </w:r>
      <w:r w:rsidRPr="00E42F0D">
        <w:rPr>
          <w:rFonts w:ascii="Times New Roman" w:hAnsi="Times New Roman" w:cs="Times New Roman"/>
          <w:lang w:val="en-US"/>
        </w:rPr>
        <w:t xml:space="preserve">, </w:t>
      </w:r>
      <w:r w:rsidRPr="00E42F0D">
        <w:rPr>
          <w:rFonts w:ascii="Times New Roman" w:hAnsi="Times New Roman" w:cs="Times New Roman"/>
          <w:i/>
          <w:iCs/>
          <w:lang w:val="en-US"/>
        </w:rPr>
        <w:t>24</w:t>
      </w:r>
      <w:r w:rsidRPr="00E42F0D">
        <w:rPr>
          <w:rFonts w:ascii="Times New Roman" w:hAnsi="Times New Roman" w:cs="Times New Roman"/>
          <w:lang w:val="en-US"/>
        </w:rPr>
        <w:t>(9), 934–948. Retrieved from http://www.jstor.org/stable/2630633</w:t>
      </w:r>
    </w:p>
    <w:p w:rsidR="00133747" w:rsidRPr="00133747" w:rsidRDefault="00133747" w:rsidP="00E42F0D">
      <w:pPr>
        <w:widowControl w:val="0"/>
        <w:autoSpaceDE w:val="0"/>
        <w:autoSpaceDN w:val="0"/>
        <w:adjustRightInd w:val="0"/>
        <w:spacing w:after="120"/>
        <w:rPr>
          <w:rFonts w:ascii="Times New Roman" w:hAnsi="Times New Roman" w:cs="Times New Roman"/>
          <w:lang w:val="en-US"/>
        </w:rPr>
      </w:pPr>
      <w:proofErr w:type="spellStart"/>
      <w:r>
        <w:rPr>
          <w:rFonts w:ascii="Times New Roman" w:hAnsi="Times New Roman" w:cs="Times New Roman"/>
          <w:lang w:val="en-US"/>
        </w:rPr>
        <w:t>Mintzberg</w:t>
      </w:r>
      <w:proofErr w:type="spellEnd"/>
      <w:r>
        <w:rPr>
          <w:rFonts w:ascii="Times New Roman" w:hAnsi="Times New Roman" w:cs="Times New Roman"/>
          <w:lang w:val="en-US"/>
        </w:rPr>
        <w:t xml:space="preserve">, H. (1994). </w:t>
      </w:r>
      <w:proofErr w:type="gramStart"/>
      <w:r>
        <w:rPr>
          <w:rFonts w:ascii="Times New Roman" w:hAnsi="Times New Roman" w:cs="Times New Roman"/>
          <w:i/>
          <w:lang w:val="en-US"/>
        </w:rPr>
        <w:t>The rise and fall of strategic management.</w:t>
      </w:r>
      <w:proofErr w:type="gramEnd"/>
      <w:r>
        <w:rPr>
          <w:rFonts w:ascii="Times New Roman" w:hAnsi="Times New Roman" w:cs="Times New Roman"/>
          <w:i/>
          <w:lang w:val="en-US"/>
        </w:rPr>
        <w:t xml:space="preserve"> </w:t>
      </w:r>
      <w:r>
        <w:rPr>
          <w:rFonts w:ascii="Times New Roman" w:hAnsi="Times New Roman" w:cs="Times New Roman"/>
          <w:lang w:val="en-US"/>
        </w:rPr>
        <w:t>The Free Press, New York.</w:t>
      </w:r>
    </w:p>
    <w:p w:rsidR="00E42F0D" w:rsidRPr="00133747" w:rsidRDefault="00E42F0D" w:rsidP="00E42F0D">
      <w:pPr>
        <w:widowControl w:val="0"/>
        <w:autoSpaceDE w:val="0"/>
        <w:autoSpaceDN w:val="0"/>
        <w:adjustRightInd w:val="0"/>
        <w:spacing w:after="120"/>
        <w:rPr>
          <w:rFonts w:ascii="Times New Roman" w:hAnsi="Times New Roman" w:cs="Times New Roman"/>
          <w:lang w:val="en-US"/>
        </w:rPr>
      </w:pPr>
      <w:proofErr w:type="spellStart"/>
      <w:r w:rsidRPr="00133747">
        <w:rPr>
          <w:rFonts w:ascii="Times New Roman" w:hAnsi="Times New Roman" w:cs="Times New Roman"/>
          <w:lang w:val="en-US"/>
        </w:rPr>
        <w:t>Miquel</w:t>
      </w:r>
      <w:proofErr w:type="spellEnd"/>
      <w:r w:rsidRPr="00133747">
        <w:rPr>
          <w:rFonts w:ascii="Times New Roman" w:hAnsi="Times New Roman" w:cs="Times New Roman"/>
          <w:lang w:val="en-US"/>
        </w:rPr>
        <w:t xml:space="preserve">, P. (1999). </w:t>
      </w:r>
      <w:r w:rsidRPr="00133747">
        <w:rPr>
          <w:rFonts w:ascii="Times New Roman" w:hAnsi="Times New Roman" w:cs="Times New Roman"/>
          <w:i/>
          <w:iCs/>
          <w:lang w:val="en-US"/>
        </w:rPr>
        <w:t xml:space="preserve">La </w:t>
      </w:r>
      <w:proofErr w:type="spellStart"/>
      <w:r w:rsidRPr="00133747">
        <w:rPr>
          <w:rFonts w:ascii="Times New Roman" w:hAnsi="Times New Roman" w:cs="Times New Roman"/>
          <w:i/>
          <w:iCs/>
          <w:lang w:val="en-US"/>
        </w:rPr>
        <w:t>grande</w:t>
      </w:r>
      <w:proofErr w:type="spellEnd"/>
      <w:r w:rsidRPr="00133747">
        <w:rPr>
          <w:rFonts w:ascii="Times New Roman" w:hAnsi="Times New Roman" w:cs="Times New Roman"/>
          <w:i/>
          <w:iCs/>
          <w:lang w:val="en-US"/>
        </w:rPr>
        <w:t xml:space="preserve"> guerre</w:t>
      </w:r>
      <w:r w:rsidRPr="00133747">
        <w:rPr>
          <w:rFonts w:ascii="Times New Roman" w:hAnsi="Times New Roman" w:cs="Times New Roman"/>
          <w:lang w:val="en-US"/>
        </w:rPr>
        <w:t xml:space="preserve">. Paris, France: </w:t>
      </w:r>
      <w:proofErr w:type="spellStart"/>
      <w:r w:rsidRPr="00133747">
        <w:rPr>
          <w:rFonts w:ascii="Times New Roman" w:hAnsi="Times New Roman" w:cs="Times New Roman"/>
          <w:lang w:val="en-US"/>
        </w:rPr>
        <w:t>Fayard</w:t>
      </w:r>
      <w:proofErr w:type="spellEnd"/>
      <w:r w:rsidRPr="00133747">
        <w:rPr>
          <w:rFonts w:ascii="Times New Roman" w:hAnsi="Times New Roman" w:cs="Times New Roman"/>
          <w:lang w:val="en-US"/>
        </w:rPr>
        <w:t>.</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133747">
        <w:rPr>
          <w:rFonts w:ascii="Times New Roman" w:hAnsi="Times New Roman" w:cs="Times New Roman"/>
          <w:lang w:val="en-US"/>
        </w:rPr>
        <w:t xml:space="preserve">Morin, E. (1980). </w:t>
      </w:r>
      <w:r w:rsidRPr="00133747">
        <w:rPr>
          <w:rFonts w:ascii="Times New Roman" w:hAnsi="Times New Roman" w:cs="Times New Roman"/>
          <w:i/>
          <w:iCs/>
          <w:lang w:val="en-US"/>
        </w:rPr>
        <w:t xml:space="preserve">La </w:t>
      </w:r>
      <w:proofErr w:type="spellStart"/>
      <w:r w:rsidRPr="00133747">
        <w:rPr>
          <w:rFonts w:ascii="Times New Roman" w:hAnsi="Times New Roman" w:cs="Times New Roman"/>
          <w:i/>
          <w:iCs/>
          <w:lang w:val="en-US"/>
        </w:rPr>
        <w:t>mét</w:t>
      </w:r>
      <w:r w:rsidRPr="006370AC">
        <w:rPr>
          <w:rFonts w:ascii="Times New Roman" w:hAnsi="Times New Roman" w:cs="Times New Roman"/>
          <w:i/>
          <w:iCs/>
        </w:rPr>
        <w:t>hode</w:t>
      </w:r>
      <w:proofErr w:type="spellEnd"/>
      <w:r w:rsidRPr="006370AC">
        <w:rPr>
          <w:rFonts w:ascii="Times New Roman" w:hAnsi="Times New Roman" w:cs="Times New Roman"/>
          <w:i/>
          <w:iCs/>
        </w:rPr>
        <w:t>. Tome II, La vie de la vie</w:t>
      </w:r>
      <w:r w:rsidRPr="006370AC">
        <w:rPr>
          <w:rFonts w:ascii="Times New Roman" w:hAnsi="Times New Roman" w:cs="Times New Roman"/>
        </w:rPr>
        <w:t>. Paris, France: Éd. du Seuil, DL 1985.</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Morin, E. (1986). </w:t>
      </w:r>
      <w:r w:rsidRPr="006370AC">
        <w:rPr>
          <w:rFonts w:ascii="Times New Roman" w:hAnsi="Times New Roman" w:cs="Times New Roman"/>
          <w:i/>
          <w:iCs/>
        </w:rPr>
        <w:t>La méthode. III, La connaissance de la connaissance: anthropologie de la connaissance</w:t>
      </w:r>
      <w:r w:rsidRPr="006370AC">
        <w:rPr>
          <w:rFonts w:ascii="Times New Roman" w:hAnsi="Times New Roman" w:cs="Times New Roman"/>
        </w:rPr>
        <w:t>. Paris, France: Éditions du Seuil, impr. 1993.</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Morin, E. (1990). </w:t>
      </w:r>
      <w:r w:rsidRPr="006370AC">
        <w:rPr>
          <w:rFonts w:ascii="Times New Roman" w:hAnsi="Times New Roman" w:cs="Times New Roman"/>
          <w:i/>
          <w:iCs/>
        </w:rPr>
        <w:t>Science avec conscience</w:t>
      </w:r>
      <w:r w:rsidRPr="006370AC">
        <w:rPr>
          <w:rFonts w:ascii="Times New Roman" w:hAnsi="Times New Roman" w:cs="Times New Roman"/>
        </w:rPr>
        <w:t>. Paris, France: Seuil : Fayard, DL 1990.</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Morin, E. (2005). </w:t>
      </w:r>
      <w:r w:rsidRPr="006370AC">
        <w:rPr>
          <w:rFonts w:ascii="Times New Roman" w:hAnsi="Times New Roman" w:cs="Times New Roman"/>
          <w:i/>
          <w:iCs/>
        </w:rPr>
        <w:t>Introduction à la pensée complexe</w:t>
      </w:r>
      <w:r w:rsidRPr="006370AC">
        <w:rPr>
          <w:rFonts w:ascii="Times New Roman" w:hAnsi="Times New Roman" w:cs="Times New Roman"/>
        </w:rPr>
        <w:t>. Paris, France: Éd. du Seuil, DL 2005.</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Morin, E. (2008). </w:t>
      </w:r>
      <w:r w:rsidRPr="00E42F0D">
        <w:rPr>
          <w:rFonts w:ascii="Times New Roman" w:hAnsi="Times New Roman" w:cs="Times New Roman"/>
          <w:i/>
          <w:iCs/>
          <w:lang w:val="en-US"/>
        </w:rPr>
        <w:t>On Complexity</w:t>
      </w:r>
      <w:r w:rsidRPr="00E42F0D">
        <w:rPr>
          <w:rFonts w:ascii="Times New Roman" w:hAnsi="Times New Roman" w:cs="Times New Roman"/>
          <w:lang w:val="en-US"/>
        </w:rPr>
        <w:t>. Hampton Press.</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Morin, E. (2015). </w:t>
      </w:r>
      <w:r w:rsidRPr="006370AC">
        <w:rPr>
          <w:rFonts w:ascii="Times New Roman" w:hAnsi="Times New Roman" w:cs="Times New Roman"/>
          <w:i/>
          <w:iCs/>
        </w:rPr>
        <w:t>Introduction à la pensée complexe</w:t>
      </w:r>
      <w:r w:rsidRPr="006370AC">
        <w:rPr>
          <w:rFonts w:ascii="Times New Roman" w:hAnsi="Times New Roman" w:cs="Times New Roman"/>
        </w:rPr>
        <w:t>. Seuil.</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Morin, E., &amp; Le Moigne, J.-L. (1999). </w:t>
      </w:r>
      <w:r w:rsidRPr="006370AC">
        <w:rPr>
          <w:rFonts w:ascii="Times New Roman" w:hAnsi="Times New Roman" w:cs="Times New Roman"/>
          <w:i/>
          <w:iCs/>
        </w:rPr>
        <w:t>L’intelligence de la complexité</w:t>
      </w:r>
      <w:r w:rsidRPr="006370AC">
        <w:rPr>
          <w:rFonts w:ascii="Times New Roman" w:hAnsi="Times New Roman" w:cs="Times New Roman"/>
        </w:rPr>
        <w:t>. Paris, France, Canada.</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Nicolini, D. (2009). Zooming In and Out: Studying Practices by Switching Theoretical Lenses and Trailing Connections. </w:t>
      </w:r>
      <w:r w:rsidRPr="00E42F0D">
        <w:rPr>
          <w:rFonts w:ascii="Times New Roman" w:hAnsi="Times New Roman" w:cs="Times New Roman"/>
          <w:i/>
          <w:iCs/>
          <w:lang w:val="en-US"/>
        </w:rPr>
        <w:t>Organization Studies</w:t>
      </w:r>
      <w:r w:rsidRPr="00E42F0D">
        <w:rPr>
          <w:rFonts w:ascii="Times New Roman" w:hAnsi="Times New Roman" w:cs="Times New Roman"/>
          <w:lang w:val="en-US"/>
        </w:rPr>
        <w:t xml:space="preserve">, </w:t>
      </w:r>
      <w:r w:rsidRPr="00E42F0D">
        <w:rPr>
          <w:rFonts w:ascii="Times New Roman" w:hAnsi="Times New Roman" w:cs="Times New Roman"/>
          <w:i/>
          <w:iCs/>
          <w:lang w:val="en-US"/>
        </w:rPr>
        <w:t>30</w:t>
      </w:r>
      <w:r w:rsidRPr="00E42F0D">
        <w:rPr>
          <w:rFonts w:ascii="Times New Roman" w:hAnsi="Times New Roman" w:cs="Times New Roman"/>
          <w:lang w:val="en-US"/>
        </w:rPr>
        <w:t>(12), 1391–1418. https://doi.org/10.1177/0170840609349875</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Nonaka, I. (1991). Knowledge-creating company. </w:t>
      </w:r>
      <w:r w:rsidRPr="00E42F0D">
        <w:rPr>
          <w:rFonts w:ascii="Times New Roman" w:hAnsi="Times New Roman" w:cs="Times New Roman"/>
          <w:i/>
          <w:iCs/>
          <w:lang w:val="en-US"/>
        </w:rPr>
        <w:t>Harvard Business Review</w:t>
      </w:r>
      <w:r w:rsidRPr="00E42F0D">
        <w:rPr>
          <w:rFonts w:ascii="Times New Roman" w:hAnsi="Times New Roman" w:cs="Times New Roman"/>
          <w:lang w:val="en-US"/>
        </w:rPr>
        <w:t xml:space="preserve">, </w:t>
      </w:r>
      <w:r w:rsidRPr="00E42F0D">
        <w:rPr>
          <w:rFonts w:ascii="Times New Roman" w:hAnsi="Times New Roman" w:cs="Times New Roman"/>
          <w:i/>
          <w:iCs/>
          <w:lang w:val="en-US"/>
        </w:rPr>
        <w:t>69</w:t>
      </w:r>
      <w:r w:rsidRPr="00E42F0D">
        <w:rPr>
          <w:rFonts w:ascii="Times New Roman" w:hAnsi="Times New Roman" w:cs="Times New Roman"/>
          <w:lang w:val="en-US"/>
        </w:rPr>
        <w:t>(6).</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E42F0D">
        <w:rPr>
          <w:rFonts w:ascii="Times New Roman" w:hAnsi="Times New Roman" w:cs="Times New Roman"/>
          <w:lang w:val="en-US"/>
        </w:rPr>
        <w:t xml:space="preserve">Piaget, J. (1998). </w:t>
      </w:r>
      <w:r w:rsidRPr="006370AC">
        <w:rPr>
          <w:rFonts w:ascii="Times New Roman" w:hAnsi="Times New Roman" w:cs="Times New Roman"/>
          <w:i/>
          <w:iCs/>
        </w:rPr>
        <w:t>La construction du réel chez l’enfant</w:t>
      </w:r>
      <w:r w:rsidRPr="006370AC">
        <w:rPr>
          <w:rFonts w:ascii="Times New Roman" w:hAnsi="Times New Roman" w:cs="Times New Roman"/>
        </w:rPr>
        <w:t>. Lausanne, Suisse: Delachaux &amp; Niestlé, cop.1977.</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Porter, M. E. (1980). </w:t>
      </w:r>
      <w:r w:rsidRPr="00E42F0D">
        <w:rPr>
          <w:rFonts w:ascii="Times New Roman" w:hAnsi="Times New Roman" w:cs="Times New Roman"/>
          <w:i/>
          <w:iCs/>
          <w:lang w:val="en-US"/>
        </w:rPr>
        <w:t xml:space="preserve">Competitive Strategy: Techniques for Analyzing Industries and </w:t>
      </w:r>
      <w:r w:rsidRPr="00E42F0D">
        <w:rPr>
          <w:rFonts w:ascii="Times New Roman" w:hAnsi="Times New Roman" w:cs="Times New Roman"/>
          <w:i/>
          <w:iCs/>
          <w:lang w:val="en-US"/>
        </w:rPr>
        <w:lastRenderedPageBreak/>
        <w:t>Competitors : with a New Introduction</w:t>
      </w:r>
      <w:r w:rsidRPr="00E42F0D">
        <w:rPr>
          <w:rFonts w:ascii="Times New Roman" w:hAnsi="Times New Roman" w:cs="Times New Roman"/>
          <w:lang w:val="en-US"/>
        </w:rPr>
        <w:t>. Free Press.</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Rouleau, L. (2005). Micro-Practices of Strategic Sensemaking and Sensegiving: How Middle Managers Interpret and Sell Change Every Day. </w:t>
      </w:r>
      <w:r w:rsidRPr="00E42F0D">
        <w:rPr>
          <w:rFonts w:ascii="Times New Roman" w:hAnsi="Times New Roman" w:cs="Times New Roman"/>
          <w:i/>
          <w:iCs/>
          <w:lang w:val="en-US"/>
        </w:rPr>
        <w:t>Journal of Management Studies</w:t>
      </w:r>
      <w:r w:rsidRPr="00E42F0D">
        <w:rPr>
          <w:rFonts w:ascii="Times New Roman" w:hAnsi="Times New Roman" w:cs="Times New Roman"/>
          <w:lang w:val="en-US"/>
        </w:rPr>
        <w:t xml:space="preserve">, </w:t>
      </w:r>
      <w:r w:rsidRPr="00E42F0D">
        <w:rPr>
          <w:rFonts w:ascii="Times New Roman" w:hAnsi="Times New Roman" w:cs="Times New Roman"/>
          <w:i/>
          <w:iCs/>
          <w:lang w:val="en-US"/>
        </w:rPr>
        <w:t>42</w:t>
      </w:r>
      <w:r w:rsidRPr="00E42F0D">
        <w:rPr>
          <w:rFonts w:ascii="Times New Roman" w:hAnsi="Times New Roman" w:cs="Times New Roman"/>
          <w:lang w:val="en-US"/>
        </w:rPr>
        <w:t>(7), 1413–1441. https://doi.org/10.1111/j.1467-6486.2005.00549.x</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E42F0D">
        <w:rPr>
          <w:rFonts w:ascii="Times New Roman" w:hAnsi="Times New Roman" w:cs="Times New Roman"/>
          <w:lang w:val="en-US"/>
        </w:rPr>
        <w:t xml:space="preserve">Simon, H. A. (1996). </w:t>
      </w:r>
      <w:r w:rsidRPr="00E42F0D">
        <w:rPr>
          <w:rFonts w:ascii="Times New Roman" w:hAnsi="Times New Roman" w:cs="Times New Roman"/>
          <w:i/>
          <w:iCs/>
          <w:lang w:val="en-US"/>
        </w:rPr>
        <w:t>The sciences of the artificial</w:t>
      </w:r>
      <w:r w:rsidRPr="00E42F0D">
        <w:rPr>
          <w:rFonts w:ascii="Times New Roman" w:hAnsi="Times New Roman" w:cs="Times New Roman"/>
          <w:lang w:val="en-US"/>
        </w:rPr>
        <w:t xml:space="preserve">. </w:t>
      </w:r>
      <w:r w:rsidRPr="006370AC">
        <w:rPr>
          <w:rFonts w:ascii="Times New Roman" w:hAnsi="Times New Roman" w:cs="Times New Roman"/>
        </w:rPr>
        <w:t>Cambridge, Mass., Etats-Unis.</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6370AC">
        <w:rPr>
          <w:rFonts w:ascii="Times New Roman" w:hAnsi="Times New Roman" w:cs="Times New Roman"/>
        </w:rPr>
        <w:t xml:space="preserve">Strauss, A., &amp; Corbin, J. M. (1998). </w:t>
      </w:r>
      <w:r w:rsidRPr="00E42F0D">
        <w:rPr>
          <w:rFonts w:ascii="Times New Roman" w:hAnsi="Times New Roman" w:cs="Times New Roman"/>
          <w:i/>
          <w:iCs/>
          <w:lang w:val="en-US"/>
        </w:rPr>
        <w:t>Basics of Qualitative Research: Techniques and Procedures for Developing Grounded Theory</w:t>
      </w:r>
      <w:r w:rsidRPr="00E42F0D">
        <w:rPr>
          <w:rFonts w:ascii="Times New Roman" w:hAnsi="Times New Roman" w:cs="Times New Roman"/>
          <w:lang w:val="en-US"/>
        </w:rPr>
        <w:t>. SAGE Publications.</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Tsoukas, H. (2017). Don’t Simplify, Complexify: From Disjunctive to Conjunctive Theorizing in Organization and Management Studies. </w:t>
      </w:r>
      <w:r w:rsidRPr="00E42F0D">
        <w:rPr>
          <w:rFonts w:ascii="Times New Roman" w:hAnsi="Times New Roman" w:cs="Times New Roman"/>
          <w:i/>
          <w:iCs/>
          <w:lang w:val="en-US"/>
        </w:rPr>
        <w:t>Journal of Management Studies</w:t>
      </w:r>
      <w:r w:rsidRPr="00E42F0D">
        <w:rPr>
          <w:rFonts w:ascii="Times New Roman" w:hAnsi="Times New Roman" w:cs="Times New Roman"/>
          <w:lang w:val="en-US"/>
        </w:rPr>
        <w:t xml:space="preserve">, </w:t>
      </w:r>
      <w:r w:rsidRPr="00E42F0D">
        <w:rPr>
          <w:rFonts w:ascii="Times New Roman" w:hAnsi="Times New Roman" w:cs="Times New Roman"/>
          <w:i/>
          <w:iCs/>
          <w:lang w:val="en-US"/>
        </w:rPr>
        <w:t>54</w:t>
      </w:r>
      <w:r w:rsidRPr="00E42F0D">
        <w:rPr>
          <w:rFonts w:ascii="Times New Roman" w:hAnsi="Times New Roman" w:cs="Times New Roman"/>
          <w:lang w:val="en-US"/>
        </w:rPr>
        <w:t>(2), 132–153. https://doi.org/10.1111/joms.12219</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Vaara, E., &amp; Whittington, R. (2012). Strategy-as-Practice: Taking Social Practices Seriously. </w:t>
      </w:r>
      <w:r w:rsidRPr="00E42F0D">
        <w:rPr>
          <w:rFonts w:ascii="Times New Roman" w:hAnsi="Times New Roman" w:cs="Times New Roman"/>
          <w:i/>
          <w:iCs/>
          <w:lang w:val="en-US"/>
        </w:rPr>
        <w:t>Academy of Management Annals</w:t>
      </w:r>
      <w:r w:rsidRPr="00E42F0D">
        <w:rPr>
          <w:rFonts w:ascii="Times New Roman" w:hAnsi="Times New Roman" w:cs="Times New Roman"/>
          <w:lang w:val="en-US"/>
        </w:rPr>
        <w:t xml:space="preserve">, </w:t>
      </w:r>
      <w:r w:rsidRPr="00E42F0D">
        <w:rPr>
          <w:rFonts w:ascii="Times New Roman" w:hAnsi="Times New Roman" w:cs="Times New Roman"/>
          <w:i/>
          <w:iCs/>
          <w:lang w:val="en-US"/>
        </w:rPr>
        <w:t>6</w:t>
      </w:r>
      <w:r w:rsidRPr="00E42F0D">
        <w:rPr>
          <w:rFonts w:ascii="Times New Roman" w:hAnsi="Times New Roman" w:cs="Times New Roman"/>
          <w:lang w:val="en-US"/>
        </w:rPr>
        <w:t>(1), 285–336. https://doi.org/10.1080/19416520.2012.672039</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Valéry, P. (1957). </w:t>
      </w:r>
      <w:r w:rsidRPr="00E42F0D">
        <w:rPr>
          <w:rFonts w:ascii="Times New Roman" w:hAnsi="Times New Roman" w:cs="Times New Roman"/>
          <w:i/>
          <w:iCs/>
          <w:lang w:val="en-US"/>
        </w:rPr>
        <w:t>Œuvres</w:t>
      </w:r>
      <w:r w:rsidRPr="00E42F0D">
        <w:rPr>
          <w:rFonts w:ascii="Times New Roman" w:hAnsi="Times New Roman" w:cs="Times New Roman"/>
          <w:lang w:val="en-US"/>
        </w:rPr>
        <w:t>. (J. Hytier, Ed.) (Vols. 1–2). Paris, France: Gallimard.</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Valéry, P. (1973). </w:t>
      </w:r>
      <w:r w:rsidRPr="00E42F0D">
        <w:rPr>
          <w:rFonts w:ascii="Times New Roman" w:hAnsi="Times New Roman" w:cs="Times New Roman"/>
          <w:i/>
          <w:iCs/>
          <w:lang w:val="en-US"/>
        </w:rPr>
        <w:t>Cahiers</w:t>
      </w:r>
      <w:r w:rsidRPr="00E42F0D">
        <w:rPr>
          <w:rFonts w:ascii="Times New Roman" w:hAnsi="Times New Roman" w:cs="Times New Roman"/>
          <w:lang w:val="en-US"/>
        </w:rPr>
        <w:t>. (J. Robinson-Valéry, Ed.) (Vols. 1–2). Paris, France: Gallimard, DL 1973-1974.</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Vallat, D. (2016). From Knowledge as a Commons to Organization as a Commons. </w:t>
      </w:r>
      <w:r w:rsidRPr="00E42F0D">
        <w:rPr>
          <w:rFonts w:ascii="Times New Roman" w:hAnsi="Times New Roman" w:cs="Times New Roman"/>
          <w:i/>
          <w:iCs/>
          <w:lang w:val="en-US"/>
        </w:rPr>
        <w:t>Memorias</w:t>
      </w:r>
      <w:r w:rsidRPr="00E42F0D">
        <w:rPr>
          <w:rFonts w:ascii="Times New Roman" w:hAnsi="Times New Roman" w:cs="Times New Roman"/>
          <w:lang w:val="en-US"/>
        </w:rPr>
        <w:t xml:space="preserve">, </w:t>
      </w:r>
      <w:r w:rsidRPr="00E42F0D">
        <w:rPr>
          <w:rFonts w:ascii="Times New Roman" w:hAnsi="Times New Roman" w:cs="Times New Roman"/>
          <w:i/>
          <w:iCs/>
          <w:lang w:val="en-US"/>
        </w:rPr>
        <w:t>14</w:t>
      </w:r>
      <w:r w:rsidRPr="00E42F0D">
        <w:rPr>
          <w:rFonts w:ascii="Times New Roman" w:hAnsi="Times New Roman" w:cs="Times New Roman"/>
          <w:lang w:val="en-US"/>
        </w:rPr>
        <w:t>(26).</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E42F0D">
        <w:rPr>
          <w:rFonts w:ascii="Times New Roman" w:hAnsi="Times New Roman" w:cs="Times New Roman"/>
          <w:lang w:val="en-US"/>
        </w:rPr>
        <w:t xml:space="preserve">Vaujany, F.-X. de, Hussenot, A., &amp; Chanlat, J.-F. (2016). </w:t>
      </w:r>
      <w:r w:rsidRPr="006370AC">
        <w:rPr>
          <w:rFonts w:ascii="Times New Roman" w:hAnsi="Times New Roman" w:cs="Times New Roman"/>
          <w:i/>
          <w:iCs/>
        </w:rPr>
        <w:t>Théories des organisations: nouveaux tournants</w:t>
      </w:r>
      <w:r w:rsidRPr="006370AC">
        <w:rPr>
          <w:rFonts w:ascii="Times New Roman" w:hAnsi="Times New Roman" w:cs="Times New Roman"/>
        </w:rPr>
        <w:t>. Economica.</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Weber, M. (1994). </w:t>
      </w:r>
      <w:r w:rsidRPr="006370AC">
        <w:rPr>
          <w:rFonts w:ascii="Times New Roman" w:hAnsi="Times New Roman" w:cs="Times New Roman"/>
          <w:i/>
          <w:iCs/>
        </w:rPr>
        <w:t>Le savant et le politique</w:t>
      </w:r>
      <w:r w:rsidRPr="006370AC">
        <w:rPr>
          <w:rFonts w:ascii="Times New Roman" w:hAnsi="Times New Roman" w:cs="Times New Roman"/>
        </w:rPr>
        <w:t>. (J. Freund, E. Fleischmann, &amp; É. de Dampierre, Trans.). Paris, France: 10-18.</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6370AC">
        <w:rPr>
          <w:rFonts w:ascii="Times New Roman" w:hAnsi="Times New Roman" w:cs="Times New Roman"/>
        </w:rPr>
        <w:t xml:space="preserve">Weber, M. (1995). </w:t>
      </w:r>
      <w:r w:rsidRPr="006370AC">
        <w:rPr>
          <w:rFonts w:ascii="Times New Roman" w:hAnsi="Times New Roman" w:cs="Times New Roman"/>
          <w:i/>
          <w:iCs/>
        </w:rPr>
        <w:t>Economie et société. 1, Les catégories de la sociologie</w:t>
      </w:r>
      <w:r w:rsidRPr="006370AC">
        <w:rPr>
          <w:rFonts w:ascii="Times New Roman" w:hAnsi="Times New Roman" w:cs="Times New Roman"/>
        </w:rPr>
        <w:t>. (J. Freund, P. Kamnitzer, &amp; P. Bertrand, Trans.). Paris, France: Plon.</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Whittington, R. (1992). Putting Giddens into Action: Social Systems and Managerial Agency. </w:t>
      </w:r>
      <w:r w:rsidRPr="00E42F0D">
        <w:rPr>
          <w:rFonts w:ascii="Times New Roman" w:hAnsi="Times New Roman" w:cs="Times New Roman"/>
          <w:i/>
          <w:iCs/>
          <w:lang w:val="en-US"/>
        </w:rPr>
        <w:t>Journal of Management Studies</w:t>
      </w:r>
      <w:r w:rsidRPr="00E42F0D">
        <w:rPr>
          <w:rFonts w:ascii="Times New Roman" w:hAnsi="Times New Roman" w:cs="Times New Roman"/>
          <w:lang w:val="en-US"/>
        </w:rPr>
        <w:t xml:space="preserve">, </w:t>
      </w:r>
      <w:r w:rsidRPr="00E42F0D">
        <w:rPr>
          <w:rFonts w:ascii="Times New Roman" w:hAnsi="Times New Roman" w:cs="Times New Roman"/>
          <w:i/>
          <w:iCs/>
          <w:lang w:val="en-US"/>
        </w:rPr>
        <w:t>29</w:t>
      </w:r>
      <w:r w:rsidRPr="00E42F0D">
        <w:rPr>
          <w:rFonts w:ascii="Times New Roman" w:hAnsi="Times New Roman" w:cs="Times New Roman"/>
          <w:lang w:val="en-US"/>
        </w:rPr>
        <w:t>(6), 693–712. https://doi.org/10.1111/j.1467-6486.1992.tb00685.x</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Whittington, R. (1996). Strategy as practice. </w:t>
      </w:r>
      <w:r w:rsidRPr="00E42F0D">
        <w:rPr>
          <w:rFonts w:ascii="Times New Roman" w:hAnsi="Times New Roman" w:cs="Times New Roman"/>
          <w:i/>
          <w:iCs/>
          <w:lang w:val="en-US"/>
        </w:rPr>
        <w:t>Long Range Planning</w:t>
      </w:r>
      <w:r w:rsidRPr="00E42F0D">
        <w:rPr>
          <w:rFonts w:ascii="Times New Roman" w:hAnsi="Times New Roman" w:cs="Times New Roman"/>
          <w:lang w:val="en-US"/>
        </w:rPr>
        <w:t xml:space="preserve">, </w:t>
      </w:r>
      <w:r w:rsidRPr="00E42F0D">
        <w:rPr>
          <w:rFonts w:ascii="Times New Roman" w:hAnsi="Times New Roman" w:cs="Times New Roman"/>
          <w:i/>
          <w:iCs/>
          <w:lang w:val="en-US"/>
        </w:rPr>
        <w:t>29</w:t>
      </w:r>
      <w:r w:rsidRPr="00E42F0D">
        <w:rPr>
          <w:rFonts w:ascii="Times New Roman" w:hAnsi="Times New Roman" w:cs="Times New Roman"/>
          <w:lang w:val="en-US"/>
        </w:rPr>
        <w:t>(5), 731–735.</w:t>
      </w:r>
    </w:p>
    <w:p w:rsidR="00E42F0D" w:rsidRPr="00E42F0D" w:rsidRDefault="00E42F0D" w:rsidP="00E42F0D">
      <w:pPr>
        <w:widowControl w:val="0"/>
        <w:autoSpaceDE w:val="0"/>
        <w:autoSpaceDN w:val="0"/>
        <w:adjustRightInd w:val="0"/>
        <w:spacing w:after="120"/>
        <w:rPr>
          <w:rFonts w:ascii="Times New Roman" w:hAnsi="Times New Roman" w:cs="Times New Roman"/>
          <w:lang w:val="en-US"/>
        </w:rPr>
      </w:pPr>
      <w:r w:rsidRPr="00E42F0D">
        <w:rPr>
          <w:rFonts w:ascii="Times New Roman" w:hAnsi="Times New Roman" w:cs="Times New Roman"/>
          <w:lang w:val="en-US"/>
        </w:rPr>
        <w:t xml:space="preserve">Whittington, R. (2006). Completing the Practice Turn in Strategy Research. </w:t>
      </w:r>
      <w:r w:rsidRPr="00E42F0D">
        <w:rPr>
          <w:rFonts w:ascii="Times New Roman" w:hAnsi="Times New Roman" w:cs="Times New Roman"/>
          <w:i/>
          <w:iCs/>
          <w:lang w:val="en-US"/>
        </w:rPr>
        <w:t>Organization Studies</w:t>
      </w:r>
      <w:r w:rsidRPr="00E42F0D">
        <w:rPr>
          <w:rFonts w:ascii="Times New Roman" w:hAnsi="Times New Roman" w:cs="Times New Roman"/>
          <w:lang w:val="en-US"/>
        </w:rPr>
        <w:t xml:space="preserve">, </w:t>
      </w:r>
      <w:r w:rsidRPr="00E42F0D">
        <w:rPr>
          <w:rFonts w:ascii="Times New Roman" w:hAnsi="Times New Roman" w:cs="Times New Roman"/>
          <w:i/>
          <w:iCs/>
          <w:lang w:val="en-US"/>
        </w:rPr>
        <w:t>27</w:t>
      </w:r>
      <w:r w:rsidRPr="00E42F0D">
        <w:rPr>
          <w:rFonts w:ascii="Times New Roman" w:hAnsi="Times New Roman" w:cs="Times New Roman"/>
          <w:lang w:val="en-US"/>
        </w:rPr>
        <w:t>(5), 613–634. https://doi.org/10.1177/0170840606064101</w:t>
      </w:r>
    </w:p>
    <w:p w:rsidR="00E42F0D" w:rsidRPr="006370AC" w:rsidRDefault="00E42F0D" w:rsidP="00E42F0D">
      <w:pPr>
        <w:widowControl w:val="0"/>
        <w:autoSpaceDE w:val="0"/>
        <w:autoSpaceDN w:val="0"/>
        <w:adjustRightInd w:val="0"/>
        <w:spacing w:after="120"/>
        <w:rPr>
          <w:rFonts w:ascii="Times New Roman" w:hAnsi="Times New Roman" w:cs="Times New Roman"/>
        </w:rPr>
      </w:pPr>
      <w:r w:rsidRPr="00E42F0D">
        <w:rPr>
          <w:rFonts w:ascii="Times New Roman" w:hAnsi="Times New Roman" w:cs="Times New Roman"/>
          <w:lang w:val="en-US"/>
        </w:rPr>
        <w:t xml:space="preserve">Yin, R. K. (1981). The case study crisis: Some answers. </w:t>
      </w:r>
      <w:r w:rsidRPr="006370AC">
        <w:rPr>
          <w:rFonts w:ascii="Times New Roman" w:hAnsi="Times New Roman" w:cs="Times New Roman"/>
          <w:i/>
          <w:iCs/>
        </w:rPr>
        <w:t>Administrative Science Quarterly</w:t>
      </w:r>
      <w:r w:rsidRPr="006370AC">
        <w:rPr>
          <w:rFonts w:ascii="Times New Roman" w:hAnsi="Times New Roman" w:cs="Times New Roman"/>
        </w:rPr>
        <w:t xml:space="preserve">, </w:t>
      </w:r>
      <w:r w:rsidRPr="006370AC">
        <w:rPr>
          <w:rFonts w:ascii="Times New Roman" w:hAnsi="Times New Roman" w:cs="Times New Roman"/>
          <w:i/>
          <w:iCs/>
        </w:rPr>
        <w:t>26</w:t>
      </w:r>
      <w:r w:rsidRPr="006370AC">
        <w:rPr>
          <w:rFonts w:ascii="Times New Roman" w:hAnsi="Times New Roman" w:cs="Times New Roman"/>
        </w:rPr>
        <w:t>(1), 58–65.</w:t>
      </w:r>
    </w:p>
    <w:p w:rsidR="00E42F0D" w:rsidRPr="008B7343" w:rsidRDefault="00C60331" w:rsidP="00E42F0D">
      <w:pPr>
        <w:adjustRightInd w:val="0"/>
        <w:spacing w:after="120"/>
        <w:rPr>
          <w:rFonts w:ascii="Times New Roman" w:hAnsi="Times New Roman" w:cs="Times New Roman"/>
        </w:rPr>
      </w:pPr>
      <w:r w:rsidRPr="006370AC">
        <w:rPr>
          <w:rFonts w:ascii="Times New Roman" w:hAnsi="Times New Roman" w:cs="Times New Roman"/>
        </w:rPr>
        <w:fldChar w:fldCharType="end"/>
      </w:r>
    </w:p>
    <w:p w:rsidR="00E42F0D" w:rsidRPr="008B7343" w:rsidRDefault="00E42F0D" w:rsidP="00E42F0D">
      <w:pPr>
        <w:adjustRightInd w:val="0"/>
        <w:rPr>
          <w:rFonts w:ascii="Times New Roman" w:hAnsi="Times New Roman" w:cs="Times New Roman"/>
        </w:rPr>
      </w:pPr>
    </w:p>
    <w:p w:rsidR="00B530BD" w:rsidRDefault="00B530BD"/>
    <w:sectPr w:rsidR="00B530BD" w:rsidSect="00E42F0D">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9D7" w:rsidRDefault="00C629D7" w:rsidP="00E42F0D">
      <w:r>
        <w:separator/>
      </w:r>
    </w:p>
  </w:endnote>
  <w:endnote w:type="continuationSeparator" w:id="0">
    <w:p w:rsidR="00C629D7" w:rsidRDefault="00C629D7" w:rsidP="00E42F0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Franklin Gothic Medium Cond">
    <w:altName w:val="Arial"/>
    <w:panose1 w:val="020B06060304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88" w:rsidRDefault="00BF5088" w:rsidP="00E42F0D">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F5088" w:rsidRDefault="00BF508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88" w:rsidRPr="00DD44EE" w:rsidRDefault="00BF5088" w:rsidP="00E42F0D">
    <w:pPr>
      <w:pStyle w:val="Pieddepage"/>
      <w:framePr w:wrap="notBeside" w:vAnchor="text" w:hAnchor="margin" w:xAlign="center" w:y="1"/>
      <w:rPr>
        <w:rStyle w:val="Numrodepage"/>
        <w:rFonts w:ascii="Times New Roman" w:hAnsi="Times New Roman" w:cs="Times New Roman"/>
      </w:rPr>
    </w:pPr>
    <w:r w:rsidRPr="00DD44EE">
      <w:rPr>
        <w:rStyle w:val="Numrodepage"/>
        <w:rFonts w:ascii="Times New Roman" w:hAnsi="Times New Roman" w:cs="Times New Roman"/>
      </w:rPr>
      <w:fldChar w:fldCharType="begin"/>
    </w:r>
    <w:r w:rsidRPr="00DD44EE">
      <w:rPr>
        <w:rStyle w:val="Numrodepage"/>
        <w:rFonts w:ascii="Times New Roman" w:hAnsi="Times New Roman" w:cs="Times New Roman"/>
      </w:rPr>
      <w:instrText xml:space="preserve">PAGE  </w:instrText>
    </w:r>
    <w:r w:rsidRPr="00DD44EE">
      <w:rPr>
        <w:rStyle w:val="Numrodepage"/>
        <w:rFonts w:ascii="Times New Roman" w:hAnsi="Times New Roman" w:cs="Times New Roman"/>
      </w:rPr>
      <w:fldChar w:fldCharType="separate"/>
    </w:r>
    <w:r w:rsidR="00CE562A">
      <w:rPr>
        <w:rStyle w:val="Numrodepage"/>
        <w:rFonts w:ascii="Times New Roman" w:hAnsi="Times New Roman" w:cs="Times New Roman"/>
        <w:noProof/>
      </w:rPr>
      <w:t>14</w:t>
    </w:r>
    <w:r w:rsidRPr="00DD44EE">
      <w:rPr>
        <w:rStyle w:val="Numrodepage"/>
        <w:rFonts w:ascii="Times New Roman" w:hAnsi="Times New Roman" w:cs="Times New Roman"/>
      </w:rPr>
      <w:fldChar w:fldCharType="end"/>
    </w:r>
  </w:p>
  <w:p w:rsidR="00BF5088" w:rsidRDefault="00BF50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9D7" w:rsidRDefault="00C629D7" w:rsidP="00E42F0D">
      <w:r>
        <w:separator/>
      </w:r>
    </w:p>
  </w:footnote>
  <w:footnote w:type="continuationSeparator" w:id="0">
    <w:p w:rsidR="00C629D7" w:rsidRDefault="00C629D7" w:rsidP="00E42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596"/>
    <w:multiLevelType w:val="hybridMultilevel"/>
    <w:tmpl w:val="38C0726C"/>
    <w:lvl w:ilvl="0" w:tplc="693C9F84">
      <w:start w:val="9"/>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F638E"/>
    <w:multiLevelType w:val="multilevel"/>
    <w:tmpl w:val="79B0F2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D35A36"/>
    <w:multiLevelType w:val="multilevel"/>
    <w:tmpl w:val="BFA846F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2864D0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0F5C72"/>
    <w:multiLevelType w:val="hybridMultilevel"/>
    <w:tmpl w:val="C908C5D6"/>
    <w:lvl w:ilvl="0" w:tplc="47C6CBD8">
      <w:start w:val="9"/>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18428C"/>
    <w:multiLevelType w:val="hybridMultilevel"/>
    <w:tmpl w:val="B36A7622"/>
    <w:lvl w:ilvl="0" w:tplc="749E5B38">
      <w:start w:val="43"/>
      <w:numFmt w:val="bullet"/>
      <w:pStyle w:val="Paragraphedeliste"/>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87440A"/>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0149FA"/>
    <w:multiLevelType w:val="hybridMultilevel"/>
    <w:tmpl w:val="C6C02E6C"/>
    <w:lvl w:ilvl="0" w:tplc="06E844DE">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0F7EC6"/>
    <w:multiLevelType w:val="hybridMultilevel"/>
    <w:tmpl w:val="B55ABD1A"/>
    <w:lvl w:ilvl="0" w:tplc="06E844DE">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D64A7F"/>
    <w:multiLevelType w:val="multilevel"/>
    <w:tmpl w:val="6AD4AE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A84572B"/>
    <w:multiLevelType w:val="hybridMultilevel"/>
    <w:tmpl w:val="8E62BBDC"/>
    <w:lvl w:ilvl="0" w:tplc="2FC63996">
      <w:start w:val="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821A53"/>
    <w:multiLevelType w:val="hybridMultilevel"/>
    <w:tmpl w:val="B882F97A"/>
    <w:lvl w:ilvl="0" w:tplc="3E663EC6">
      <w:start w:val="3"/>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112323"/>
    <w:multiLevelType w:val="hybridMultilevel"/>
    <w:tmpl w:val="3DD209F4"/>
    <w:lvl w:ilvl="0" w:tplc="06E844DE">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AC244F"/>
    <w:multiLevelType w:val="hybridMultilevel"/>
    <w:tmpl w:val="680880FE"/>
    <w:lvl w:ilvl="0" w:tplc="06E844DE">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C3230B"/>
    <w:multiLevelType w:val="multilevel"/>
    <w:tmpl w:val="90BA95EC"/>
    <w:lvl w:ilvl="0">
      <w:start w:val="1"/>
      <w:numFmt w:val="none"/>
      <w:pStyle w:val="Titre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
      <w:lvlJc w:val="left"/>
      <w:pPr>
        <w:ind w:left="720" w:hanging="720"/>
      </w:pPr>
      <w:rPr>
        <w:rFonts w:hint="default"/>
      </w:rPr>
    </w:lvl>
    <w:lvl w:ilvl="3">
      <w:start w:val="1"/>
      <w:numFmt w:val="decimal"/>
      <w:lvlText w:val="%3%2%4."/>
      <w:lvlJc w:val="left"/>
      <w:pPr>
        <w:ind w:left="864" w:hanging="864"/>
      </w:pPr>
      <w:rPr>
        <w:rFonts w:hint="default"/>
      </w:rPr>
    </w:lvl>
    <w:lvl w:ilvl="4">
      <w:start w:val="1"/>
      <w:numFmt w:val="lowerLetter"/>
      <w:lvlText w:val="%4%1.%2.%3..%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A1F64B0"/>
    <w:multiLevelType w:val="hybridMultilevel"/>
    <w:tmpl w:val="08E2190C"/>
    <w:lvl w:ilvl="0" w:tplc="06E844DE">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5D18C6"/>
    <w:multiLevelType w:val="multilevel"/>
    <w:tmpl w:val="8A36D0A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nsid w:val="3DAE6B81"/>
    <w:multiLevelType w:val="multilevel"/>
    <w:tmpl w:val="FE861C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E730F4F"/>
    <w:multiLevelType w:val="multilevel"/>
    <w:tmpl w:val="8528CE58"/>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9">
    <w:nsid w:val="3F573ABC"/>
    <w:multiLevelType w:val="hybridMultilevel"/>
    <w:tmpl w:val="9426164E"/>
    <w:lvl w:ilvl="0" w:tplc="7B387540">
      <w:start w:val="2"/>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6637DC"/>
    <w:multiLevelType w:val="hybridMultilevel"/>
    <w:tmpl w:val="E8B88B72"/>
    <w:lvl w:ilvl="0" w:tplc="4740B31C">
      <w:start w:val="1"/>
      <w:numFmt w:val="bullet"/>
      <w:lvlText w:val="-"/>
      <w:lvlJc w:val="left"/>
      <w:pPr>
        <w:ind w:left="720" w:hanging="360"/>
      </w:pPr>
      <w:rPr>
        <w:rFonts w:ascii="Cambria" w:eastAsiaTheme="minorEastAs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756534"/>
    <w:multiLevelType w:val="hybridMultilevel"/>
    <w:tmpl w:val="7DB4F32A"/>
    <w:lvl w:ilvl="0" w:tplc="06E844DE">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2210C3"/>
    <w:multiLevelType w:val="hybridMultilevel"/>
    <w:tmpl w:val="5658E53E"/>
    <w:lvl w:ilvl="0" w:tplc="06E844DE">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D746BE"/>
    <w:multiLevelType w:val="hybridMultilevel"/>
    <w:tmpl w:val="3B5C8618"/>
    <w:lvl w:ilvl="0" w:tplc="06E844DE">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ED6450"/>
    <w:multiLevelType w:val="hybridMultilevel"/>
    <w:tmpl w:val="47283EA0"/>
    <w:lvl w:ilvl="0" w:tplc="06E844DE">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1C30E7"/>
    <w:multiLevelType w:val="hybridMultilevel"/>
    <w:tmpl w:val="64B85544"/>
    <w:lvl w:ilvl="0" w:tplc="B54A5190">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A51189E"/>
    <w:multiLevelType w:val="hybridMultilevel"/>
    <w:tmpl w:val="ED185AF0"/>
    <w:lvl w:ilvl="0" w:tplc="303A81B2">
      <w:start w:val="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4B204F"/>
    <w:multiLevelType w:val="hybridMultilevel"/>
    <w:tmpl w:val="AAC600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D845203"/>
    <w:multiLevelType w:val="hybridMultilevel"/>
    <w:tmpl w:val="E438E248"/>
    <w:lvl w:ilvl="0" w:tplc="06E844DE">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A56377"/>
    <w:multiLevelType w:val="hybridMultilevel"/>
    <w:tmpl w:val="46300554"/>
    <w:lvl w:ilvl="0" w:tplc="06E844DE">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8E355B"/>
    <w:multiLevelType w:val="hybridMultilevel"/>
    <w:tmpl w:val="2B0026B8"/>
    <w:lvl w:ilvl="0" w:tplc="06E844DE">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9D5235"/>
    <w:multiLevelType w:val="hybridMultilevel"/>
    <w:tmpl w:val="E69C98F0"/>
    <w:lvl w:ilvl="0" w:tplc="A11AEEA6">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FAE2963"/>
    <w:multiLevelType w:val="hybridMultilevel"/>
    <w:tmpl w:val="B92C7CE8"/>
    <w:lvl w:ilvl="0" w:tplc="1CE029E6">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BA313B"/>
    <w:multiLevelType w:val="hybridMultilevel"/>
    <w:tmpl w:val="DE145B98"/>
    <w:lvl w:ilvl="0" w:tplc="8D36F1D4">
      <w:start w:val="10"/>
      <w:numFmt w:val="bullet"/>
      <w:pStyle w:val="EncadrEnumration"/>
      <w:lvlText w:val="–"/>
      <w:lvlJc w:val="left"/>
      <w:pPr>
        <w:tabs>
          <w:tab w:val="num" w:pos="646"/>
        </w:tabs>
        <w:ind w:left="0" w:firstLine="284"/>
      </w:pPr>
      <w:rPr>
        <w:rFonts w:ascii="Franklin Gothic Medium Cond" w:eastAsia="Arial" w:hAnsi="Franklin Gothic Medium Cond" w:cs="Cambri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3E32421"/>
    <w:multiLevelType w:val="hybridMultilevel"/>
    <w:tmpl w:val="6B3EB12A"/>
    <w:lvl w:ilvl="0" w:tplc="06E844DE">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C001F0"/>
    <w:multiLevelType w:val="hybridMultilevel"/>
    <w:tmpl w:val="E80C9496"/>
    <w:lvl w:ilvl="0" w:tplc="06E844DE">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4126BE"/>
    <w:multiLevelType w:val="hybridMultilevel"/>
    <w:tmpl w:val="C93A5E82"/>
    <w:lvl w:ilvl="0" w:tplc="66FADE96">
      <w:start w:val="1"/>
      <w:numFmt w:val="bullet"/>
      <w:lvlText w:val="-"/>
      <w:lvlJc w:val="left"/>
      <w:pPr>
        <w:ind w:left="720" w:hanging="360"/>
      </w:pPr>
      <w:rPr>
        <w:rFonts w:ascii="Cambria" w:eastAsiaTheme="minorEastAs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FD5264"/>
    <w:multiLevelType w:val="hybridMultilevel"/>
    <w:tmpl w:val="5FE8DAE4"/>
    <w:lvl w:ilvl="0" w:tplc="EBCA6B00">
      <w:numFmt w:val="bullet"/>
      <w:lvlText w:val="-"/>
      <w:lvlJc w:val="left"/>
      <w:pPr>
        <w:ind w:left="720" w:hanging="360"/>
      </w:pPr>
      <w:rPr>
        <w:rFonts w:ascii="Times" w:eastAsiaTheme="minorEastAsia"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8"/>
  </w:num>
  <w:num w:numId="4">
    <w:abstractNumId w:val="16"/>
  </w:num>
  <w:num w:numId="5">
    <w:abstractNumId w:val="14"/>
  </w:num>
  <w:num w:numId="6">
    <w:abstractNumId w:val="3"/>
  </w:num>
  <w:num w:numId="7">
    <w:abstractNumId w:val="6"/>
  </w:num>
  <w:num w:numId="8">
    <w:abstractNumId w:val="2"/>
  </w:num>
  <w:num w:numId="9">
    <w:abstractNumId w:val="5"/>
  </w:num>
  <w:num w:numId="10">
    <w:abstractNumId w:val="33"/>
  </w:num>
  <w:num w:numId="11">
    <w:abstractNumId w:val="10"/>
  </w:num>
  <w:num w:numId="12">
    <w:abstractNumId w:val="19"/>
  </w:num>
  <w:num w:numId="13">
    <w:abstractNumId w:val="20"/>
  </w:num>
  <w:num w:numId="14">
    <w:abstractNumId w:val="31"/>
  </w:num>
  <w:num w:numId="15">
    <w:abstractNumId w:val="36"/>
  </w:num>
  <w:num w:numId="16">
    <w:abstractNumId w:val="11"/>
  </w:num>
  <w:num w:numId="17">
    <w:abstractNumId w:val="4"/>
  </w:num>
  <w:num w:numId="18">
    <w:abstractNumId w:val="27"/>
  </w:num>
  <w:num w:numId="19">
    <w:abstractNumId w:val="0"/>
  </w:num>
  <w:num w:numId="20">
    <w:abstractNumId w:val="26"/>
  </w:num>
  <w:num w:numId="21">
    <w:abstractNumId w:val="25"/>
  </w:num>
  <w:num w:numId="22">
    <w:abstractNumId w:val="37"/>
  </w:num>
  <w:num w:numId="23">
    <w:abstractNumId w:val="29"/>
  </w:num>
  <w:num w:numId="24">
    <w:abstractNumId w:val="21"/>
  </w:num>
  <w:num w:numId="25">
    <w:abstractNumId w:val="7"/>
  </w:num>
  <w:num w:numId="26">
    <w:abstractNumId w:val="24"/>
  </w:num>
  <w:num w:numId="27">
    <w:abstractNumId w:val="15"/>
  </w:num>
  <w:num w:numId="28">
    <w:abstractNumId w:val="30"/>
  </w:num>
  <w:num w:numId="29">
    <w:abstractNumId w:val="13"/>
  </w:num>
  <w:num w:numId="30">
    <w:abstractNumId w:val="28"/>
  </w:num>
  <w:num w:numId="31">
    <w:abstractNumId w:val="8"/>
  </w:num>
  <w:num w:numId="32">
    <w:abstractNumId w:val="12"/>
  </w:num>
  <w:num w:numId="33">
    <w:abstractNumId w:val="34"/>
  </w:num>
  <w:num w:numId="34">
    <w:abstractNumId w:val="22"/>
  </w:num>
  <w:num w:numId="35">
    <w:abstractNumId w:val="23"/>
  </w:num>
  <w:num w:numId="36">
    <w:abstractNumId w:val="35"/>
  </w:num>
  <w:num w:numId="37">
    <w:abstractNumId w:val="9"/>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42F0D"/>
    <w:rsid w:val="00001A91"/>
    <w:rsid w:val="000A644E"/>
    <w:rsid w:val="000E6B12"/>
    <w:rsid w:val="00102984"/>
    <w:rsid w:val="001165F8"/>
    <w:rsid w:val="00133747"/>
    <w:rsid w:val="0020366A"/>
    <w:rsid w:val="002202D0"/>
    <w:rsid w:val="00244B77"/>
    <w:rsid w:val="002A7271"/>
    <w:rsid w:val="002C05FC"/>
    <w:rsid w:val="00316DEB"/>
    <w:rsid w:val="00387BE2"/>
    <w:rsid w:val="003E18BB"/>
    <w:rsid w:val="00480CEA"/>
    <w:rsid w:val="00486787"/>
    <w:rsid w:val="005304C7"/>
    <w:rsid w:val="00541BA7"/>
    <w:rsid w:val="00592298"/>
    <w:rsid w:val="00652E70"/>
    <w:rsid w:val="00666DBD"/>
    <w:rsid w:val="007B0E60"/>
    <w:rsid w:val="007C4F86"/>
    <w:rsid w:val="007D1FDE"/>
    <w:rsid w:val="007E1BBB"/>
    <w:rsid w:val="00832DA0"/>
    <w:rsid w:val="00877D7B"/>
    <w:rsid w:val="008C1BFF"/>
    <w:rsid w:val="008C6E49"/>
    <w:rsid w:val="0092272A"/>
    <w:rsid w:val="009419C0"/>
    <w:rsid w:val="00946020"/>
    <w:rsid w:val="009557D7"/>
    <w:rsid w:val="00965970"/>
    <w:rsid w:val="009E3EE7"/>
    <w:rsid w:val="009F28F0"/>
    <w:rsid w:val="00A1788A"/>
    <w:rsid w:val="00A21952"/>
    <w:rsid w:val="00A33CED"/>
    <w:rsid w:val="00A969ED"/>
    <w:rsid w:val="00AA0C58"/>
    <w:rsid w:val="00B204F7"/>
    <w:rsid w:val="00B530BD"/>
    <w:rsid w:val="00B6262B"/>
    <w:rsid w:val="00BA718A"/>
    <w:rsid w:val="00BE68A9"/>
    <w:rsid w:val="00BF5088"/>
    <w:rsid w:val="00C13E15"/>
    <w:rsid w:val="00C50556"/>
    <w:rsid w:val="00C60331"/>
    <w:rsid w:val="00C629D7"/>
    <w:rsid w:val="00CA63AF"/>
    <w:rsid w:val="00CE562A"/>
    <w:rsid w:val="00D215BE"/>
    <w:rsid w:val="00D26EAE"/>
    <w:rsid w:val="00D375E9"/>
    <w:rsid w:val="00D7327E"/>
    <w:rsid w:val="00DF7C34"/>
    <w:rsid w:val="00E42F0D"/>
    <w:rsid w:val="00EC22D9"/>
    <w:rsid w:val="00F07406"/>
    <w:rsid w:val="00F40618"/>
    <w:rsid w:val="00F81B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57"/>
        <o:r id="V:Rule7" type="connector" idref="#_x0000_s1059"/>
        <o:r id="V:Rule8" type="connector" idref="#_x0000_s1058"/>
        <o:r id="V:Rule9" type="connector" idref="#_x0000_s1060"/>
        <o:r id="V:Rule1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0D"/>
    <w:rPr>
      <w:rFonts w:eastAsiaTheme="minorEastAsia"/>
      <w:sz w:val="24"/>
      <w:szCs w:val="24"/>
      <w:lang w:eastAsia="fr-FR"/>
    </w:rPr>
  </w:style>
  <w:style w:type="paragraph" w:styleId="Titre1">
    <w:name w:val="heading 1"/>
    <w:basedOn w:val="Normal"/>
    <w:next w:val="Normal"/>
    <w:link w:val="Titre1Car"/>
    <w:autoRedefine/>
    <w:uiPriority w:val="9"/>
    <w:qFormat/>
    <w:rsid w:val="00E42F0D"/>
    <w:pPr>
      <w:keepNext/>
      <w:keepLines/>
      <w:numPr>
        <w:numId w:val="5"/>
      </w:numPr>
      <w:spacing w:before="480" w:after="120"/>
      <w:ind w:left="0" w:hanging="142"/>
      <w:outlineLvl w:val="0"/>
    </w:pPr>
    <w:rPr>
      <w:rFonts w:ascii="Times" w:eastAsiaTheme="majorEastAsia" w:hAnsi="Times" w:cstheme="majorBidi"/>
      <w:b/>
      <w:bCs/>
      <w:caps/>
      <w:color w:val="345A8A" w:themeColor="accent1" w:themeShade="B5"/>
      <w:sz w:val="36"/>
      <w:szCs w:val="36"/>
    </w:rPr>
  </w:style>
  <w:style w:type="paragraph" w:styleId="Titre2">
    <w:name w:val="heading 2"/>
    <w:basedOn w:val="Normal"/>
    <w:next w:val="Normal"/>
    <w:link w:val="Titre2Car"/>
    <w:autoRedefine/>
    <w:uiPriority w:val="9"/>
    <w:unhideWhenUsed/>
    <w:qFormat/>
    <w:rsid w:val="00E42F0D"/>
    <w:pPr>
      <w:keepNext/>
      <w:keepLines/>
      <w:spacing w:before="240" w:after="120"/>
      <w:jc w:val="both"/>
      <w:outlineLvl w:val="1"/>
    </w:pPr>
    <w:rPr>
      <w:rFonts w:ascii="Times" w:eastAsiaTheme="majorEastAsia" w:hAnsi="Times" w:cstheme="majorBidi"/>
      <w:caps/>
      <w:color w:val="1F497D" w:themeColor="text2"/>
      <w:sz w:val="28"/>
      <w:szCs w:val="28"/>
    </w:rPr>
  </w:style>
  <w:style w:type="paragraph" w:styleId="Titre3">
    <w:name w:val="heading 3"/>
    <w:basedOn w:val="Normal"/>
    <w:next w:val="Normal"/>
    <w:link w:val="Titre3Car"/>
    <w:uiPriority w:val="9"/>
    <w:semiHidden/>
    <w:unhideWhenUsed/>
    <w:qFormat/>
    <w:rsid w:val="00E42F0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Normal"/>
    <w:link w:val="Titre4Car"/>
    <w:qFormat/>
    <w:rsid w:val="00E42F0D"/>
    <w:pPr>
      <w:widowControl w:val="0"/>
      <w:autoSpaceDE w:val="0"/>
      <w:autoSpaceDN w:val="0"/>
      <w:adjustRightInd w:val="0"/>
      <w:spacing w:before="360" w:after="120"/>
      <w:ind w:left="864" w:hanging="864"/>
      <w:outlineLvl w:val="3"/>
    </w:pPr>
    <w:rPr>
      <w:rFonts w:asciiTheme="minorHAnsi" w:eastAsia="Times New Roman" w:hAnsiTheme="minorHAnsi" w:cs="Times New Roman"/>
      <w:bCs w:val="0"/>
      <w:iCs/>
      <w:color w:val="1F497D" w:themeColor="text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2F0D"/>
    <w:rPr>
      <w:rFonts w:ascii="Times" w:eastAsiaTheme="majorEastAsia" w:hAnsi="Times" w:cstheme="majorBidi"/>
      <w:b/>
      <w:bCs/>
      <w:caps/>
      <w:color w:val="345A8A" w:themeColor="accent1" w:themeShade="B5"/>
      <w:sz w:val="36"/>
      <w:szCs w:val="36"/>
      <w:lang w:eastAsia="fr-FR"/>
    </w:rPr>
  </w:style>
  <w:style w:type="character" w:customStyle="1" w:styleId="Titre2Car">
    <w:name w:val="Titre 2 Car"/>
    <w:basedOn w:val="Policepardfaut"/>
    <w:link w:val="Titre2"/>
    <w:uiPriority w:val="9"/>
    <w:rsid w:val="00E42F0D"/>
    <w:rPr>
      <w:rFonts w:ascii="Times" w:eastAsiaTheme="majorEastAsia" w:hAnsi="Times" w:cstheme="majorBidi"/>
      <w:caps/>
      <w:color w:val="1F497D" w:themeColor="text2"/>
      <w:sz w:val="28"/>
      <w:szCs w:val="28"/>
      <w:lang w:eastAsia="fr-FR"/>
    </w:rPr>
  </w:style>
  <w:style w:type="character" w:customStyle="1" w:styleId="Titre3Car">
    <w:name w:val="Titre 3 Car"/>
    <w:basedOn w:val="Policepardfaut"/>
    <w:link w:val="Titre3"/>
    <w:uiPriority w:val="9"/>
    <w:semiHidden/>
    <w:rsid w:val="00E42F0D"/>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rsid w:val="00E42F0D"/>
    <w:rPr>
      <w:rFonts w:eastAsia="Times New Roman" w:cs="Times New Roman"/>
      <w:b/>
      <w:iCs/>
      <w:color w:val="1F497D" w:themeColor="text2"/>
      <w:sz w:val="24"/>
      <w:szCs w:val="28"/>
      <w:lang w:eastAsia="fr-FR"/>
    </w:rPr>
  </w:style>
  <w:style w:type="paragraph" w:customStyle="1" w:styleId="GROSTITREDECHAPITRE">
    <w:name w:val="GROS TITRE DE CHAPITRE"/>
    <w:basedOn w:val="Titre"/>
    <w:link w:val="GROSTITREDECHAPITRECar"/>
    <w:qFormat/>
    <w:rsid w:val="00E42F0D"/>
    <w:pPr>
      <w:pBdr>
        <w:bottom w:val="none" w:sz="0" w:space="0" w:color="auto"/>
      </w:pBdr>
      <w:spacing w:before="1080"/>
      <w:jc w:val="center"/>
    </w:pPr>
    <w:rPr>
      <w:b/>
      <w:sz w:val="96"/>
    </w:rPr>
  </w:style>
  <w:style w:type="character" w:customStyle="1" w:styleId="GROSTITREDECHAPITRECar">
    <w:name w:val="GROS TITRE DE CHAPITRE Car"/>
    <w:basedOn w:val="TitreCar"/>
    <w:link w:val="GROSTITREDECHAPITRE"/>
    <w:rsid w:val="00E42F0D"/>
    <w:rPr>
      <w:b/>
      <w:sz w:val="96"/>
    </w:rPr>
  </w:style>
  <w:style w:type="paragraph" w:styleId="Titre">
    <w:name w:val="Title"/>
    <w:basedOn w:val="Normal"/>
    <w:next w:val="Normal"/>
    <w:link w:val="TitreCar"/>
    <w:uiPriority w:val="10"/>
    <w:qFormat/>
    <w:rsid w:val="00E42F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42F0D"/>
    <w:rPr>
      <w:rFonts w:asciiTheme="majorHAnsi" w:eastAsiaTheme="majorEastAsia" w:hAnsiTheme="majorHAnsi" w:cstheme="majorBidi"/>
      <w:color w:val="17365D" w:themeColor="text2" w:themeShade="BF"/>
      <w:spacing w:val="5"/>
      <w:kern w:val="28"/>
      <w:sz w:val="52"/>
      <w:szCs w:val="52"/>
      <w:lang w:eastAsia="fr-FR"/>
    </w:rPr>
  </w:style>
  <w:style w:type="numbering" w:styleId="111111">
    <w:name w:val="Outline List 2"/>
    <w:basedOn w:val="Aucuneliste"/>
    <w:uiPriority w:val="99"/>
    <w:semiHidden/>
    <w:unhideWhenUsed/>
    <w:rsid w:val="00E42F0D"/>
    <w:pPr>
      <w:numPr>
        <w:numId w:val="7"/>
      </w:numPr>
    </w:pPr>
  </w:style>
  <w:style w:type="paragraph" w:styleId="Notedebasdepage">
    <w:name w:val="footnote text"/>
    <w:basedOn w:val="Normal"/>
    <w:link w:val="NotedebasdepageCar"/>
    <w:uiPriority w:val="99"/>
    <w:rsid w:val="00E42F0D"/>
    <w:pPr>
      <w:jc w:val="both"/>
    </w:pPr>
    <w:rPr>
      <w:rFonts w:eastAsia="Times New Roman" w:cs="Times New Roman"/>
      <w:sz w:val="20"/>
    </w:rPr>
  </w:style>
  <w:style w:type="character" w:customStyle="1" w:styleId="NotedebasdepageCar">
    <w:name w:val="Note de bas de page Car"/>
    <w:basedOn w:val="Policepardfaut"/>
    <w:link w:val="Notedebasdepage"/>
    <w:uiPriority w:val="99"/>
    <w:rsid w:val="00E42F0D"/>
    <w:rPr>
      <w:rFonts w:eastAsia="Times New Roman" w:cs="Times New Roman"/>
      <w:sz w:val="20"/>
      <w:szCs w:val="24"/>
      <w:lang w:eastAsia="fr-FR"/>
    </w:rPr>
  </w:style>
  <w:style w:type="character" w:styleId="Appelnotedebasdep">
    <w:name w:val="footnote reference"/>
    <w:basedOn w:val="Policepardfaut"/>
    <w:uiPriority w:val="99"/>
    <w:rsid w:val="00E42F0D"/>
    <w:rPr>
      <w:vertAlign w:val="superscript"/>
    </w:rPr>
  </w:style>
  <w:style w:type="paragraph" w:customStyle="1" w:styleId="CitationHDR">
    <w:name w:val="Citation HDR"/>
    <w:basedOn w:val="Normal"/>
    <w:qFormat/>
    <w:rsid w:val="00E42F0D"/>
    <w:pPr>
      <w:spacing w:after="120"/>
      <w:ind w:left="567" w:right="567"/>
      <w:jc w:val="both"/>
    </w:pPr>
    <w:rPr>
      <w:rFonts w:eastAsiaTheme="minorHAnsi" w:cs="Comic Sans MS"/>
      <w:sz w:val="20"/>
      <w:lang w:eastAsia="en-US"/>
    </w:rPr>
  </w:style>
  <w:style w:type="paragraph" w:customStyle="1" w:styleId="NotesdebasdepageHDR">
    <w:name w:val="Notes de bas de page HDR"/>
    <w:basedOn w:val="Normal"/>
    <w:qFormat/>
    <w:rsid w:val="00E42F0D"/>
    <w:pPr>
      <w:spacing w:after="120"/>
      <w:jc w:val="both"/>
    </w:pPr>
    <w:rPr>
      <w:rFonts w:eastAsiaTheme="minorHAnsi"/>
      <w:sz w:val="20"/>
      <w:lang w:eastAsia="en-US"/>
    </w:rPr>
  </w:style>
  <w:style w:type="paragraph" w:styleId="Lgende">
    <w:name w:val="caption"/>
    <w:basedOn w:val="Normal"/>
    <w:uiPriority w:val="35"/>
    <w:qFormat/>
    <w:rsid w:val="00E42F0D"/>
    <w:pPr>
      <w:spacing w:before="220" w:after="120" w:line="220" w:lineRule="exact"/>
    </w:pPr>
    <w:rPr>
      <w:rFonts w:eastAsia="Times New Roman" w:cs="Times New Roman"/>
      <w:b/>
      <w:bCs/>
      <w:iCs/>
      <w:color w:val="4F81BD" w:themeColor="accent1"/>
    </w:rPr>
  </w:style>
  <w:style w:type="table" w:styleId="Web3">
    <w:name w:val="Table Web 3"/>
    <w:basedOn w:val="TableauNormal"/>
    <w:rsid w:val="00E42F0D"/>
    <w:pPr>
      <w:spacing w:line="360" w:lineRule="auto"/>
      <w:jc w:val="both"/>
    </w:pPr>
    <w:rPr>
      <w:sz w:val="24"/>
      <w:szCs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paragraph" w:styleId="Paragraphedeliste">
    <w:name w:val="List Paragraph"/>
    <w:aliases w:val="Reco"/>
    <w:basedOn w:val="Normal"/>
    <w:link w:val="ParagraphedelisteCar"/>
    <w:uiPriority w:val="34"/>
    <w:qFormat/>
    <w:rsid w:val="00E42F0D"/>
    <w:pPr>
      <w:numPr>
        <w:numId w:val="9"/>
      </w:numPr>
      <w:spacing w:after="120"/>
      <w:ind w:left="567" w:hanging="567"/>
      <w:jc w:val="both"/>
    </w:pPr>
    <w:rPr>
      <w:rFonts w:ascii="Cambria" w:eastAsia="Cambria" w:hAnsi="Cambria" w:cs="Times New Roman"/>
      <w:lang w:eastAsia="en-US"/>
    </w:rPr>
  </w:style>
  <w:style w:type="character" w:customStyle="1" w:styleId="ParagraphedelisteCar">
    <w:name w:val="Paragraphe de liste Car"/>
    <w:aliases w:val="Reco Car"/>
    <w:basedOn w:val="Policepardfaut"/>
    <w:link w:val="Paragraphedeliste"/>
    <w:uiPriority w:val="34"/>
    <w:locked/>
    <w:rsid w:val="00E42F0D"/>
    <w:rPr>
      <w:rFonts w:ascii="Cambria" w:eastAsia="Cambria" w:hAnsi="Cambria" w:cs="Times New Roman"/>
      <w:sz w:val="24"/>
      <w:szCs w:val="24"/>
    </w:rPr>
  </w:style>
  <w:style w:type="paragraph" w:customStyle="1" w:styleId="EncadrEnumration">
    <w:name w:val="Encadré Enumération"/>
    <w:basedOn w:val="Normal"/>
    <w:rsid w:val="00E42F0D"/>
    <w:pPr>
      <w:numPr>
        <w:numId w:val="10"/>
      </w:numPr>
      <w:spacing w:after="120"/>
      <w:jc w:val="both"/>
    </w:pPr>
    <w:rPr>
      <w:rFonts w:ascii="Times New Roman" w:eastAsia="Times New Roman" w:hAnsi="Times New Roman" w:cs="Times New Roman"/>
      <w:sz w:val="20"/>
    </w:rPr>
  </w:style>
  <w:style w:type="paragraph" w:customStyle="1" w:styleId="Stylederdaction">
    <w:name w:val="Style de rédaction"/>
    <w:basedOn w:val="Normal"/>
    <w:uiPriority w:val="1"/>
    <w:qFormat/>
    <w:rsid w:val="00E42F0D"/>
    <w:pPr>
      <w:widowControl w:val="0"/>
      <w:spacing w:after="120"/>
      <w:ind w:firstLine="709"/>
      <w:jc w:val="both"/>
    </w:pPr>
    <w:rPr>
      <w:rFonts w:ascii="Times New Roman" w:eastAsiaTheme="minorHAnsi" w:hAnsi="Times New Roman" w:cs="Times New Roman"/>
      <w:lang w:eastAsia="en-US"/>
    </w:rPr>
  </w:style>
  <w:style w:type="character" w:customStyle="1" w:styleId="apple-converted-space">
    <w:name w:val="apple-converted-space"/>
    <w:basedOn w:val="Policepardfaut"/>
    <w:rsid w:val="00E42F0D"/>
  </w:style>
  <w:style w:type="character" w:styleId="lev">
    <w:name w:val="Strong"/>
    <w:basedOn w:val="Policepardfaut"/>
    <w:uiPriority w:val="22"/>
    <w:qFormat/>
    <w:rsid w:val="00E42F0D"/>
    <w:rPr>
      <w:b/>
      <w:bCs/>
    </w:rPr>
  </w:style>
  <w:style w:type="table" w:styleId="Grilledutableau">
    <w:name w:val="Table Grid"/>
    <w:basedOn w:val="TableauNormal"/>
    <w:uiPriority w:val="59"/>
    <w:rsid w:val="00E42F0D"/>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42F0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2F0D"/>
    <w:rPr>
      <w:rFonts w:ascii="Lucida Grande" w:eastAsiaTheme="minorEastAsia" w:hAnsi="Lucida Grande" w:cs="Lucida Grande"/>
      <w:sz w:val="18"/>
      <w:szCs w:val="18"/>
      <w:lang w:eastAsia="fr-FR"/>
    </w:rPr>
  </w:style>
  <w:style w:type="paragraph" w:customStyle="1" w:styleId="Bibliographie1">
    <w:name w:val="Bibliographie1"/>
    <w:basedOn w:val="Normal"/>
    <w:rsid w:val="00E42F0D"/>
    <w:pPr>
      <w:spacing w:after="240"/>
      <w:ind w:left="720" w:hanging="720"/>
    </w:pPr>
    <w:rPr>
      <w:rFonts w:ascii="Times New Roman" w:hAnsi="Times New Roman" w:cs="Times New Roman"/>
    </w:rPr>
  </w:style>
  <w:style w:type="paragraph" w:styleId="Corpsdetexte">
    <w:name w:val="Body Text"/>
    <w:basedOn w:val="Normal"/>
    <w:link w:val="CorpsdetexteCar"/>
    <w:uiPriority w:val="99"/>
    <w:unhideWhenUsed/>
    <w:rsid w:val="00E42F0D"/>
    <w:pPr>
      <w:spacing w:after="120"/>
      <w:jc w:val="both"/>
    </w:pPr>
    <w:rPr>
      <w:rFonts w:eastAsiaTheme="minorHAnsi"/>
      <w:lang w:eastAsia="en-US"/>
    </w:rPr>
  </w:style>
  <w:style w:type="character" w:customStyle="1" w:styleId="CorpsdetexteCar">
    <w:name w:val="Corps de texte Car"/>
    <w:basedOn w:val="Policepardfaut"/>
    <w:link w:val="Corpsdetexte"/>
    <w:uiPriority w:val="99"/>
    <w:rsid w:val="00E42F0D"/>
    <w:rPr>
      <w:sz w:val="24"/>
      <w:szCs w:val="24"/>
    </w:rPr>
  </w:style>
  <w:style w:type="paragraph" w:customStyle="1" w:styleId="Bibliographie2">
    <w:name w:val="Bibliographie2"/>
    <w:basedOn w:val="Normal"/>
    <w:rsid w:val="00E42F0D"/>
    <w:pPr>
      <w:spacing w:line="480" w:lineRule="auto"/>
      <w:ind w:left="720" w:hanging="720"/>
    </w:pPr>
  </w:style>
  <w:style w:type="paragraph" w:styleId="NormalWeb">
    <w:name w:val="Normal (Web)"/>
    <w:basedOn w:val="Normal"/>
    <w:uiPriority w:val="99"/>
    <w:semiHidden/>
    <w:unhideWhenUsed/>
    <w:rsid w:val="00E42F0D"/>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E42F0D"/>
    <w:pPr>
      <w:tabs>
        <w:tab w:val="center" w:pos="4536"/>
        <w:tab w:val="right" w:pos="9072"/>
      </w:tabs>
    </w:pPr>
  </w:style>
  <w:style w:type="character" w:customStyle="1" w:styleId="PieddepageCar">
    <w:name w:val="Pied de page Car"/>
    <w:basedOn w:val="Policepardfaut"/>
    <w:link w:val="Pieddepage"/>
    <w:uiPriority w:val="99"/>
    <w:rsid w:val="00E42F0D"/>
    <w:rPr>
      <w:rFonts w:eastAsiaTheme="minorEastAsia"/>
      <w:sz w:val="24"/>
      <w:szCs w:val="24"/>
      <w:lang w:eastAsia="fr-FR"/>
    </w:rPr>
  </w:style>
  <w:style w:type="character" w:styleId="Numrodepage">
    <w:name w:val="page number"/>
    <w:basedOn w:val="Policepardfaut"/>
    <w:uiPriority w:val="99"/>
    <w:semiHidden/>
    <w:unhideWhenUsed/>
    <w:rsid w:val="00E42F0D"/>
  </w:style>
  <w:style w:type="paragraph" w:styleId="En-tte">
    <w:name w:val="header"/>
    <w:basedOn w:val="Normal"/>
    <w:link w:val="En-tteCar"/>
    <w:uiPriority w:val="99"/>
    <w:unhideWhenUsed/>
    <w:rsid w:val="00E42F0D"/>
    <w:pPr>
      <w:tabs>
        <w:tab w:val="center" w:pos="4536"/>
        <w:tab w:val="right" w:pos="9072"/>
      </w:tabs>
    </w:pPr>
  </w:style>
  <w:style w:type="character" w:customStyle="1" w:styleId="En-tteCar">
    <w:name w:val="En-tête Car"/>
    <w:basedOn w:val="Policepardfaut"/>
    <w:link w:val="En-tte"/>
    <w:uiPriority w:val="99"/>
    <w:rsid w:val="00E42F0D"/>
    <w:rPr>
      <w:rFonts w:eastAsiaTheme="minorEastAsia"/>
      <w:sz w:val="24"/>
      <w:szCs w:val="24"/>
      <w:lang w:eastAsia="fr-FR"/>
    </w:rPr>
  </w:style>
  <w:style w:type="character" w:styleId="Lienhypertexte">
    <w:name w:val="Hyperlink"/>
    <w:basedOn w:val="Policepardfaut"/>
    <w:uiPriority w:val="99"/>
    <w:unhideWhenUsed/>
    <w:rsid w:val="00BF50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avid.vallat@univ-lyon1.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ma.martin@wanadoo.fr" TargetMode="External"/><Relationship Id="rId4" Type="http://schemas.openxmlformats.org/officeDocument/2006/relationships/settings" Target="settings.xml"/><Relationship Id="rId9" Type="http://schemas.openxmlformats.org/officeDocument/2006/relationships/hyperlink" Target="mailto:Sandra.bertezene@lecnam.ne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DD748-BA64-4B22-A6E8-9D61C844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14</Pages>
  <Words>10229</Words>
  <Characters>56263</Characters>
  <Application>Microsoft Office Word</Application>
  <DocSecurity>0</DocSecurity>
  <Lines>468</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14</cp:revision>
  <dcterms:created xsi:type="dcterms:W3CDTF">2019-05-13T02:24:00Z</dcterms:created>
  <dcterms:modified xsi:type="dcterms:W3CDTF">2019-05-24T09:45:00Z</dcterms:modified>
</cp:coreProperties>
</file>