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F0" w:rsidRPr="008C5C5E" w:rsidRDefault="007E30F0" w:rsidP="00F72DCA">
      <w:pPr>
        <w:spacing w:after="360"/>
        <w:ind w:left="360"/>
        <w:jc w:val="center"/>
        <w:rPr>
          <w:rFonts w:ascii="Times New Roman" w:eastAsia="Times New Roman" w:hAnsi="Times New Roman" w:cs="Times New Roman"/>
          <w:sz w:val="32"/>
          <w:szCs w:val="32"/>
          <w:lang w:val="en-US"/>
        </w:rPr>
      </w:pPr>
      <w:r w:rsidRPr="008C5C5E">
        <w:rPr>
          <w:rFonts w:ascii="Times New Roman" w:eastAsia="Calibri" w:hAnsi="Times New Roman" w:cs="Times New Roman"/>
          <w:b/>
          <w:sz w:val="32"/>
          <w:szCs w:val="32"/>
          <w:lang w:val="en-US"/>
        </w:rPr>
        <w:t xml:space="preserve">The Public Value of E-Government: A Blockchain-Based </w:t>
      </w:r>
      <w:r w:rsidR="00361E51" w:rsidRPr="008C5C5E">
        <w:rPr>
          <w:rFonts w:ascii="Times New Roman" w:eastAsia="Calibri" w:hAnsi="Times New Roman" w:cs="Times New Roman"/>
          <w:b/>
          <w:sz w:val="32"/>
          <w:szCs w:val="32"/>
          <w:lang w:val="en-US"/>
        </w:rPr>
        <w:t>Approach‏</w:t>
      </w:r>
      <w:r w:rsidR="00F27735" w:rsidRPr="008C5C5E">
        <w:rPr>
          <w:rFonts w:ascii="Times New Roman" w:eastAsia="Times New Roman" w:hAnsi="Times New Roman" w:cs="Times New Roman"/>
          <w:sz w:val="32"/>
          <w:szCs w:val="32"/>
          <w:lang w:val="en-US"/>
        </w:rPr>
        <w:t xml:space="preserve"> </w:t>
      </w:r>
    </w:p>
    <w:p w:rsidR="00FD4E53" w:rsidRDefault="00FE7126" w:rsidP="00FE7126">
      <w:pPr>
        <w:spacing w:after="0" w:line="240" w:lineRule="auto"/>
        <w:jc w:val="center"/>
        <w:rPr>
          <w:rFonts w:ascii="Times New Roman" w:eastAsia="Calibri" w:hAnsi="Times New Roman" w:cs="Times New Roman"/>
          <w:i/>
          <w:sz w:val="28"/>
          <w:lang w:val="en-US"/>
        </w:rPr>
      </w:pPr>
      <w:r w:rsidRPr="00FD4E53">
        <w:rPr>
          <w:rFonts w:ascii="Times New Roman" w:eastAsia="Calibri" w:hAnsi="Times New Roman" w:cs="Times New Roman"/>
          <w:i/>
          <w:sz w:val="28"/>
          <w:lang w:val="en-US"/>
        </w:rPr>
        <w:t xml:space="preserve"> </w:t>
      </w:r>
    </w:p>
    <w:p w:rsidR="00FE7126" w:rsidRDefault="00FE7126" w:rsidP="00FE7126">
      <w:pPr>
        <w:spacing w:after="0" w:line="240" w:lineRule="auto"/>
        <w:jc w:val="center"/>
        <w:rPr>
          <w:rFonts w:ascii="Times New Roman" w:eastAsia="Calibri" w:hAnsi="Times New Roman" w:cs="Times New Roman"/>
          <w:i/>
          <w:sz w:val="28"/>
          <w:lang w:val="en-US"/>
        </w:rPr>
      </w:pPr>
      <w:r w:rsidRPr="00FD4E53">
        <w:rPr>
          <w:rFonts w:ascii="Times New Roman" w:eastAsia="Calibri" w:hAnsi="Times New Roman" w:cs="Times New Roman"/>
          <w:i/>
          <w:sz w:val="28"/>
          <w:lang w:val="en-US"/>
        </w:rPr>
        <w:t xml:space="preserve">Parisa Sabbagh </w:t>
      </w:r>
    </w:p>
    <w:p w:rsidR="00FD4E53" w:rsidRDefault="00FD4E53" w:rsidP="00FE7126">
      <w:pPr>
        <w:spacing w:after="0" w:line="240" w:lineRule="auto"/>
        <w:jc w:val="center"/>
        <w:rPr>
          <w:rFonts w:ascii="Times New Roman" w:eastAsia="Calibri" w:hAnsi="Times New Roman" w:cs="Times New Roman"/>
          <w:i/>
          <w:sz w:val="28"/>
          <w:lang w:val="en-US"/>
        </w:rPr>
      </w:pPr>
    </w:p>
    <w:p w:rsidR="00FE7126" w:rsidRPr="00FD4E53" w:rsidRDefault="00FD4E53" w:rsidP="00F72DCA">
      <w:pPr>
        <w:spacing w:after="360"/>
        <w:ind w:left="360"/>
        <w:jc w:val="center"/>
        <w:rPr>
          <w:rFonts w:ascii="Times New Roman" w:eastAsia="Calibri" w:hAnsi="Times New Roman" w:cs="Times New Roman"/>
          <w:b/>
          <w:sz w:val="28"/>
          <w:szCs w:val="28"/>
          <w:lang w:val="en-US"/>
        </w:rPr>
      </w:pPr>
      <w:r w:rsidRPr="00FD4E53">
        <w:rPr>
          <w:rFonts w:ascii="Times New Roman" w:eastAsia="Calibri" w:hAnsi="Times New Roman" w:cs="Times New Roman"/>
          <w:i/>
          <w:sz w:val="28"/>
          <w:lang w:val="en-US"/>
        </w:rPr>
        <w:t>DISA-MIS Department, University of Salerno, Fisciano, Italy.</w:t>
      </w:r>
    </w:p>
    <w:p w:rsidR="0077546F" w:rsidRDefault="0077546F" w:rsidP="004C5416">
      <w:pPr>
        <w:spacing w:after="0"/>
        <w:ind w:left="360"/>
        <w:jc w:val="both"/>
        <w:rPr>
          <w:rFonts w:ascii="Times New Roman" w:eastAsia="Times New Roman" w:hAnsi="Times New Roman" w:cs="Times New Roman"/>
          <w:b/>
          <w:lang w:val="en-US"/>
        </w:rPr>
      </w:pPr>
    </w:p>
    <w:p w:rsidR="007940D8" w:rsidRDefault="007940D8" w:rsidP="004C5416">
      <w:pPr>
        <w:spacing w:after="0"/>
        <w:ind w:left="360"/>
        <w:jc w:val="both"/>
        <w:rPr>
          <w:rFonts w:ascii="Times New Roman" w:eastAsia="Times New Roman" w:hAnsi="Times New Roman" w:cs="Times New Roman"/>
          <w:b/>
          <w:lang w:val="en-US"/>
        </w:rPr>
      </w:pPr>
      <w:r w:rsidRPr="00F72DCA">
        <w:rPr>
          <w:rFonts w:ascii="Times New Roman" w:eastAsia="Times New Roman" w:hAnsi="Times New Roman" w:cs="Times New Roman"/>
          <w:b/>
          <w:lang w:val="en-US"/>
        </w:rPr>
        <w:t>Abstract</w:t>
      </w:r>
    </w:p>
    <w:p w:rsidR="004C5416" w:rsidRPr="00DC5E30" w:rsidRDefault="00F042F7" w:rsidP="000731A0">
      <w:pPr>
        <w:ind w:left="348"/>
        <w:jc w:val="both"/>
        <w:rPr>
          <w:lang w:val="en-US"/>
        </w:rPr>
      </w:pPr>
      <w:r w:rsidRPr="00F72DCA">
        <w:rPr>
          <w:rFonts w:ascii="Times New Roman" w:eastAsia="Calibri" w:hAnsi="Times New Roman" w:cs="Times New Roman"/>
          <w:b/>
          <w:lang w:val="en-US"/>
        </w:rPr>
        <w:t>Purpose</w:t>
      </w:r>
      <w:r w:rsidRPr="00F72DCA">
        <w:rPr>
          <w:rFonts w:ascii="Times New Roman" w:eastAsia="Times New Roman" w:hAnsi="Times New Roman" w:cs="Times New Roman"/>
          <w:lang w:val="en-US"/>
        </w:rPr>
        <w:t xml:space="preserve">: </w:t>
      </w:r>
      <w:r w:rsidR="004C5416" w:rsidRPr="00F72DCA">
        <w:rPr>
          <w:rFonts w:ascii="Times New Roman" w:eastAsia="Calibri" w:hAnsi="Times New Roman" w:cs="Times New Roman"/>
          <w:lang w:val="en-US"/>
        </w:rPr>
        <w:t xml:space="preserve">This paper is on a mission to </w:t>
      </w:r>
      <w:r w:rsidR="004C5416" w:rsidRPr="00F72DCA">
        <w:rPr>
          <w:rFonts w:ascii="Times New Roman" w:eastAsia="Times New Roman" w:hAnsi="Times New Roman" w:cs="Times New Roman"/>
          <w:lang w:val="en-US"/>
        </w:rPr>
        <w:t xml:space="preserve">elicit an understanding of how </w:t>
      </w:r>
      <w:r w:rsidR="00C5352A" w:rsidRPr="00F72DCA">
        <w:rPr>
          <w:rFonts w:ascii="Times New Roman" w:eastAsia="Times New Roman" w:hAnsi="Times New Roman" w:cs="Times New Roman"/>
          <w:lang w:val="en-US"/>
        </w:rPr>
        <w:t xml:space="preserve">blockchain technology </w:t>
      </w:r>
      <w:r w:rsidR="004C5416" w:rsidRPr="00F72DCA">
        <w:rPr>
          <w:rFonts w:ascii="Times New Roman" w:eastAsia="Times New Roman" w:hAnsi="Times New Roman" w:cs="Times New Roman"/>
          <w:lang w:val="en-US"/>
        </w:rPr>
        <w:t>benefits</w:t>
      </w:r>
      <w:r w:rsidR="00D04566">
        <w:rPr>
          <w:rFonts w:ascii="Times New Roman" w:eastAsia="Times New Roman" w:hAnsi="Times New Roman" w:cs="Times New Roman"/>
          <w:lang w:val="en-US"/>
        </w:rPr>
        <w:t xml:space="preserve"> </w:t>
      </w:r>
      <w:r w:rsidR="004A1CDB">
        <w:rPr>
          <w:rFonts w:ascii="Times New Roman" w:eastAsia="Times New Roman" w:hAnsi="Times New Roman" w:cs="Times New Roman"/>
          <w:lang w:val="en-US"/>
        </w:rPr>
        <w:t>for e-</w:t>
      </w:r>
      <w:r w:rsidR="004A1CDB" w:rsidRPr="00DE5C4B">
        <w:rPr>
          <w:rFonts w:ascii="Times New Roman" w:eastAsia="Times New Roman" w:hAnsi="Times New Roman" w:cs="Times New Roman"/>
          <w:lang w:val="en-US"/>
        </w:rPr>
        <w:t xml:space="preserve">government services, </w:t>
      </w:r>
      <w:r w:rsidR="00D04566" w:rsidRPr="00DE5C4B">
        <w:rPr>
          <w:rFonts w:ascii="Times New Roman" w:hAnsi="Times New Roman" w:cs="Times New Roman"/>
          <w:lang w:val="en-US"/>
        </w:rPr>
        <w:t xml:space="preserve">can contribute to create </w:t>
      </w:r>
      <w:r w:rsidR="00D04566" w:rsidRPr="00DE5C4B">
        <w:rPr>
          <w:rFonts w:ascii="Times New Roman" w:eastAsia="Times New Roman" w:hAnsi="Times New Roman" w:cs="Times New Roman"/>
          <w:lang w:val="en-US"/>
        </w:rPr>
        <w:t xml:space="preserve">the public value </w:t>
      </w:r>
      <w:r w:rsidR="00D04566" w:rsidRPr="00DE5C4B">
        <w:rPr>
          <w:rFonts w:ascii="Times New Roman" w:eastAsia="Calibri" w:hAnsi="Times New Roman" w:cs="Times New Roman"/>
          <w:lang w:val="en-US"/>
        </w:rPr>
        <w:t xml:space="preserve">of e-government. </w:t>
      </w:r>
      <w:r w:rsidR="004C5416" w:rsidRPr="00DE5C4B">
        <w:rPr>
          <w:rFonts w:ascii="Times New Roman" w:eastAsia="Arial" w:hAnsi="Times New Roman" w:cs="Times New Roman"/>
          <w:lang w:val="en-US"/>
        </w:rPr>
        <w:t>In addition,</w:t>
      </w:r>
      <w:r w:rsidR="004C5416" w:rsidRPr="00DE5C4B">
        <w:rPr>
          <w:rFonts w:ascii="Times New Roman" w:eastAsia="Times New Roman" w:hAnsi="Times New Roman" w:cs="Times New Roman"/>
          <w:lang w:val="en-US"/>
        </w:rPr>
        <w:t xml:space="preserve"> </w:t>
      </w:r>
      <w:r w:rsidR="004C5416" w:rsidRPr="00DE5C4B">
        <w:rPr>
          <w:rFonts w:ascii="Times New Roman" w:eastAsia="Calibri" w:hAnsi="Times New Roman" w:cs="Times New Roman"/>
          <w:lang w:val="en-US"/>
        </w:rPr>
        <w:t xml:space="preserve">to identify the </w:t>
      </w:r>
      <w:r w:rsidR="004A1CDB" w:rsidRPr="00DE5C4B">
        <w:rPr>
          <w:rFonts w:ascii="Times New Roman" w:eastAsia="Times New Roman" w:hAnsi="Times New Roman" w:cs="Times New Roman"/>
          <w:lang w:val="en-US"/>
        </w:rPr>
        <w:t xml:space="preserve">blockchain </w:t>
      </w:r>
      <w:r w:rsidR="004C5416" w:rsidRPr="00DE5C4B">
        <w:rPr>
          <w:rFonts w:ascii="Times New Roman" w:eastAsia="Calibri" w:hAnsi="Times New Roman" w:cs="Times New Roman"/>
          <w:lang w:val="en-US"/>
        </w:rPr>
        <w:t xml:space="preserve">benefits in the context of e-government </w:t>
      </w:r>
      <w:r w:rsidR="004C5416" w:rsidRPr="00F72DCA">
        <w:rPr>
          <w:rFonts w:ascii="Times New Roman" w:eastAsia="Calibri" w:hAnsi="Times New Roman" w:cs="Times New Roman"/>
          <w:lang w:val="en-US"/>
        </w:rPr>
        <w:t>services.</w:t>
      </w:r>
    </w:p>
    <w:p w:rsidR="00DF58A5" w:rsidRPr="00F72DCA" w:rsidRDefault="00953AA2" w:rsidP="00F72DCA">
      <w:pPr>
        <w:spacing w:after="0"/>
        <w:ind w:left="360"/>
        <w:jc w:val="both"/>
        <w:rPr>
          <w:rFonts w:ascii="Times New Roman" w:hAnsi="Times New Roman" w:cs="Times New Roman"/>
          <w:lang w:val="en-US"/>
        </w:rPr>
      </w:pPr>
      <w:r w:rsidRPr="00F72DCA">
        <w:rPr>
          <w:rFonts w:ascii="Times New Roman" w:hAnsi="Times New Roman" w:cs="Times New Roman"/>
          <w:b/>
          <w:lang w:val="en-US"/>
        </w:rPr>
        <w:t xml:space="preserve">Research Method: </w:t>
      </w:r>
      <w:r w:rsidR="00DF58A5" w:rsidRPr="00F72DCA">
        <w:rPr>
          <w:rFonts w:ascii="Times New Roman" w:eastAsia="Calibri" w:hAnsi="Times New Roman" w:cs="Times New Roman"/>
          <w:lang w:val="en-US"/>
        </w:rPr>
        <w:t>To achieve the above-stated objectives</w:t>
      </w:r>
      <w:r w:rsidR="00C20A9C">
        <w:rPr>
          <w:rFonts w:ascii="Times New Roman" w:eastAsia="Calibri" w:hAnsi="Times New Roman" w:cs="Times New Roman"/>
          <w:lang w:val="en-US"/>
        </w:rPr>
        <w:t>,</w:t>
      </w:r>
      <w:r w:rsidR="00DF58A5" w:rsidRPr="00F72DCA">
        <w:rPr>
          <w:rFonts w:ascii="Times New Roman" w:eastAsia="Calibri" w:hAnsi="Times New Roman" w:cs="Times New Roman"/>
          <w:lang w:val="en-US"/>
        </w:rPr>
        <w:t xml:space="preserve"> </w:t>
      </w:r>
      <w:r w:rsidR="00C20A9C">
        <w:rPr>
          <w:rFonts w:ascii="Times New Roman" w:eastAsia="Calibri" w:hAnsi="Times New Roman" w:cs="Times New Roman"/>
          <w:lang w:val="en-US"/>
        </w:rPr>
        <w:t xml:space="preserve">at the first section, </w:t>
      </w:r>
      <w:r w:rsidR="00C20A9C">
        <w:rPr>
          <w:rFonts w:ascii="Times New Roman" w:eastAsia="Times New Roman" w:hAnsi="Times New Roman" w:cs="Times New Roman"/>
          <w:lang w:val="en-US"/>
        </w:rPr>
        <w:t>t</w:t>
      </w:r>
      <w:r w:rsidR="00DF58A5" w:rsidRPr="00F72DCA">
        <w:rPr>
          <w:rFonts w:ascii="Times New Roman" w:eastAsia="Times New Roman" w:hAnsi="Times New Roman" w:cs="Times New Roman"/>
          <w:lang w:val="en-US"/>
        </w:rPr>
        <w:t xml:space="preserve">he qualitative analysis has </w:t>
      </w:r>
      <w:r w:rsidR="00DF58A5" w:rsidRPr="00DE5C4B">
        <w:rPr>
          <w:rFonts w:ascii="Times New Roman" w:eastAsia="Times New Roman" w:hAnsi="Times New Roman" w:cs="Times New Roman"/>
          <w:lang w:val="en-US"/>
        </w:rPr>
        <w:t>conducted using a literature review to</w:t>
      </w:r>
      <w:r w:rsidR="00A31F78" w:rsidRPr="00DE5C4B">
        <w:rPr>
          <w:rFonts w:ascii="Times New Roman" w:eastAsia="Times New Roman" w:hAnsi="Times New Roman" w:cs="Times New Roman"/>
          <w:lang w:val="en-US"/>
        </w:rPr>
        <w:t xml:space="preserve"> identify </w:t>
      </w:r>
      <w:r w:rsidR="006F1B53" w:rsidRPr="00DE5C4B">
        <w:rPr>
          <w:rFonts w:ascii="Times New Roman" w:eastAsia="Times New Roman" w:hAnsi="Times New Roman" w:cs="Times New Roman"/>
          <w:lang w:val="en-US"/>
        </w:rPr>
        <w:t xml:space="preserve">the </w:t>
      </w:r>
      <w:r w:rsidR="00C20A9C" w:rsidRPr="00DE5C4B">
        <w:rPr>
          <w:rFonts w:ascii="Times New Roman" w:eastAsia="Times New Roman" w:hAnsi="Times New Roman" w:cs="Times New Roman"/>
          <w:lang w:val="en-US"/>
        </w:rPr>
        <w:t xml:space="preserve">blockchain </w:t>
      </w:r>
      <w:r w:rsidR="00A31F78" w:rsidRPr="00DE5C4B">
        <w:rPr>
          <w:rFonts w:ascii="Times New Roman" w:eastAsia="Times New Roman" w:hAnsi="Times New Roman" w:cs="Times New Roman"/>
          <w:lang w:val="en-US"/>
        </w:rPr>
        <w:t>benefits</w:t>
      </w:r>
      <w:r w:rsidR="00DF58A5" w:rsidRPr="00DE5C4B">
        <w:rPr>
          <w:rFonts w:ascii="Times New Roman" w:eastAsia="Times New Roman" w:hAnsi="Times New Roman" w:cs="Times New Roman"/>
          <w:lang w:val="en-US"/>
        </w:rPr>
        <w:t xml:space="preserve"> </w:t>
      </w:r>
      <w:r w:rsidR="00A31F78" w:rsidRPr="00DE5C4B">
        <w:rPr>
          <w:rFonts w:ascii="Times New Roman" w:eastAsia="Times New Roman" w:hAnsi="Times New Roman" w:cs="Times New Roman"/>
          <w:lang w:val="en-US"/>
        </w:rPr>
        <w:t xml:space="preserve">for </w:t>
      </w:r>
      <w:r w:rsidR="00A31F78" w:rsidRPr="00DE5C4B">
        <w:rPr>
          <w:rFonts w:ascii="Times New Roman" w:eastAsia="Times New Roman" w:hAnsi="Times New Roman" w:cs="Times New Roman"/>
          <w:spacing w:val="5"/>
          <w:shd w:val="clear" w:color="auto" w:fill="FFFFFF"/>
          <w:lang w:val="en-US"/>
        </w:rPr>
        <w:t>e-government services</w:t>
      </w:r>
      <w:r w:rsidR="00C710D6" w:rsidRPr="00DE5C4B">
        <w:rPr>
          <w:rFonts w:ascii="Times New Roman" w:eastAsia="Times New Roman" w:hAnsi="Times New Roman" w:cs="Times New Roman"/>
          <w:spacing w:val="5"/>
          <w:shd w:val="clear" w:color="auto" w:fill="FFFFFF"/>
          <w:lang w:val="en-US"/>
        </w:rPr>
        <w:t>.</w:t>
      </w:r>
      <w:r w:rsidR="00A31F78" w:rsidRPr="00DE5C4B">
        <w:rPr>
          <w:rFonts w:ascii="Times New Roman" w:eastAsia="Times New Roman" w:hAnsi="Times New Roman" w:cs="Times New Roman"/>
          <w:spacing w:val="5"/>
          <w:shd w:val="clear" w:color="auto" w:fill="FFFFFF"/>
          <w:lang w:val="en-US"/>
        </w:rPr>
        <w:t xml:space="preserve"> </w:t>
      </w:r>
      <w:r w:rsidR="00C710D6" w:rsidRPr="00DE5C4B">
        <w:rPr>
          <w:rFonts w:ascii="Times New Roman" w:eastAsia="Times New Roman" w:hAnsi="Times New Roman" w:cs="Times New Roman"/>
          <w:lang w:val="en-US"/>
        </w:rPr>
        <w:t>T</w:t>
      </w:r>
      <w:r w:rsidR="00DF58A5" w:rsidRPr="00DE5C4B">
        <w:rPr>
          <w:rFonts w:ascii="Times New Roman" w:eastAsia="Times New Roman" w:hAnsi="Times New Roman" w:cs="Times New Roman"/>
          <w:lang w:val="en-US"/>
        </w:rPr>
        <w:t>hen</w:t>
      </w:r>
      <w:r w:rsidR="00C710D6" w:rsidRPr="00DE5C4B">
        <w:rPr>
          <w:rFonts w:ascii="Times New Roman" w:eastAsia="Times New Roman" w:hAnsi="Times New Roman" w:cs="Times New Roman"/>
          <w:lang w:val="en-US"/>
        </w:rPr>
        <w:t>,</w:t>
      </w:r>
      <w:r w:rsidR="00DF58A5" w:rsidRPr="00DE5C4B">
        <w:rPr>
          <w:rFonts w:ascii="Times New Roman" w:eastAsia="Times New Roman" w:hAnsi="Times New Roman" w:cs="Times New Roman"/>
          <w:lang w:val="en-US"/>
        </w:rPr>
        <w:t xml:space="preserve"> </w:t>
      </w:r>
      <w:r w:rsidR="00721EB8" w:rsidRPr="00DE5C4B">
        <w:rPr>
          <w:spacing w:val="5"/>
          <w:shd w:val="clear" w:color="auto" w:fill="FFFFFF"/>
          <w:lang w:val="en-US"/>
        </w:rPr>
        <w:t xml:space="preserve">we have sought to identify which of the </w:t>
      </w:r>
      <w:r w:rsidR="00721EB8" w:rsidRPr="00DE5C4B">
        <w:rPr>
          <w:rFonts w:ascii="Times New Roman" w:eastAsia="Times New Roman" w:hAnsi="Times New Roman" w:cs="Times New Roman"/>
          <w:lang w:val="en-US"/>
        </w:rPr>
        <w:t xml:space="preserve">blockchain </w:t>
      </w:r>
      <w:r w:rsidR="00721EB8" w:rsidRPr="00DE5C4B">
        <w:rPr>
          <w:lang w:val="en-US"/>
        </w:rPr>
        <w:t xml:space="preserve">benefits </w:t>
      </w:r>
      <w:r w:rsidR="00721EB8" w:rsidRPr="00DE5C4B">
        <w:rPr>
          <w:spacing w:val="5"/>
          <w:shd w:val="clear" w:color="auto" w:fill="FFFFFF"/>
          <w:lang w:val="en-US"/>
        </w:rPr>
        <w:t xml:space="preserve">are </w:t>
      </w:r>
      <w:r w:rsidR="00721EB8" w:rsidRPr="00DE5C4B">
        <w:rPr>
          <w:rFonts w:eastAsia="Calibri"/>
          <w:lang w:val="en-US"/>
        </w:rPr>
        <w:t>interconnected</w:t>
      </w:r>
      <w:r w:rsidR="00721EB8" w:rsidRPr="00DE5C4B">
        <w:rPr>
          <w:rFonts w:eastAsia="Georgia"/>
          <w:lang w:val="en-US"/>
        </w:rPr>
        <w:t xml:space="preserve"> with the dimensions of </w:t>
      </w:r>
      <w:r w:rsidR="00721EB8" w:rsidRPr="00DE5C4B">
        <w:rPr>
          <w:spacing w:val="5"/>
          <w:shd w:val="clear" w:color="auto" w:fill="FFFFFF"/>
          <w:lang w:val="en-US"/>
        </w:rPr>
        <w:t xml:space="preserve">the </w:t>
      </w:r>
      <w:r w:rsidR="000A2222" w:rsidRPr="00DE5C4B">
        <w:rPr>
          <w:lang w:val="en-US"/>
        </w:rPr>
        <w:t xml:space="preserve">Twizeyimana and Andersson, (2019) s </w:t>
      </w:r>
      <w:r w:rsidR="00721EB8" w:rsidRPr="00DE5C4B">
        <w:rPr>
          <w:spacing w:val="5"/>
          <w:shd w:val="clear" w:color="auto" w:fill="FFFFFF"/>
          <w:lang w:val="en-US"/>
        </w:rPr>
        <w:t xml:space="preserve">public value of e-government </w:t>
      </w:r>
      <w:r w:rsidR="00C9677B" w:rsidRPr="00DE5C4B">
        <w:rPr>
          <w:rFonts w:eastAsia="Georgia"/>
          <w:lang w:val="en-US"/>
        </w:rPr>
        <w:t>framework</w:t>
      </w:r>
      <w:r w:rsidR="00F63D10" w:rsidRPr="00DE5C4B">
        <w:rPr>
          <w:rFonts w:eastAsia="Georgia"/>
          <w:lang w:val="en-US"/>
        </w:rPr>
        <w:t>.</w:t>
      </w:r>
      <w:r w:rsidR="00C9677B" w:rsidRPr="00DE5C4B">
        <w:rPr>
          <w:rFonts w:eastAsia="Georgia"/>
          <w:lang w:val="en-US"/>
        </w:rPr>
        <w:t xml:space="preserve"> </w:t>
      </w:r>
      <w:r w:rsidR="00721EB8" w:rsidRPr="00DE5C4B">
        <w:rPr>
          <w:rFonts w:eastAsia="Georgia"/>
          <w:lang w:val="en-US"/>
        </w:rPr>
        <w:t xml:space="preserve">Hence, we have positioned the </w:t>
      </w:r>
      <w:r w:rsidR="00721EB8" w:rsidRPr="00DE5C4B">
        <w:rPr>
          <w:lang w:val="en-US"/>
        </w:rPr>
        <w:t>s</w:t>
      </w:r>
      <w:r w:rsidR="00721EB8" w:rsidRPr="00DE5C4B">
        <w:rPr>
          <w:rFonts w:ascii="Times New Roman" w:hAnsi="Times New Roman" w:cs="Times New Roman"/>
          <w:lang w:val="en-US"/>
        </w:rPr>
        <w:t>uitable identified</w:t>
      </w:r>
      <w:r w:rsidR="00721EB8" w:rsidRPr="00DE5C4B">
        <w:rPr>
          <w:lang w:val="en-US"/>
        </w:rPr>
        <w:t xml:space="preserve"> </w:t>
      </w:r>
      <w:r w:rsidR="00721EB8" w:rsidRPr="00DE5C4B">
        <w:rPr>
          <w:rFonts w:eastAsia="Georgia"/>
          <w:lang w:val="en-US"/>
        </w:rPr>
        <w:t>benefits into the each of the six dimensions of the public value of e-government</w:t>
      </w:r>
      <w:r w:rsidR="00966E84" w:rsidRPr="00DE5C4B">
        <w:rPr>
          <w:rFonts w:eastAsia="Georgia"/>
          <w:lang w:val="en-US"/>
        </w:rPr>
        <w:t>.</w:t>
      </w:r>
      <w:r w:rsidR="00721EB8" w:rsidRPr="00DE5C4B">
        <w:rPr>
          <w:rFonts w:eastAsia="Georgia"/>
          <w:lang w:val="en-US"/>
        </w:rPr>
        <w:t xml:space="preserve"> </w:t>
      </w:r>
      <w:r w:rsidR="00721EB8" w:rsidRPr="00DE5C4B">
        <w:rPr>
          <w:lang w:val="en-US"/>
        </w:rPr>
        <w:t xml:space="preserve">This leads to </w:t>
      </w:r>
      <w:r w:rsidR="00721EB8" w:rsidRPr="00DE5C4B">
        <w:rPr>
          <w:rFonts w:ascii="Times New Roman" w:hAnsi="Times New Roman" w:cs="Times New Roman"/>
          <w:lang w:val="en-US"/>
        </w:rPr>
        <w:t xml:space="preserve">develop and present </w:t>
      </w:r>
      <w:r w:rsidR="00721EB8" w:rsidRPr="00DE5C4B">
        <w:rPr>
          <w:lang w:val="en-US"/>
        </w:rPr>
        <w:t xml:space="preserve">a comprehensive framework </w:t>
      </w:r>
      <w:r w:rsidR="00721EB8" w:rsidRPr="00DE5C4B">
        <w:rPr>
          <w:rFonts w:eastAsia="Calibri"/>
          <w:lang w:val="en-US"/>
        </w:rPr>
        <w:t>to create e-government public value</w:t>
      </w:r>
      <w:r w:rsidR="00721EB8" w:rsidRPr="00DE5C4B">
        <w:rPr>
          <w:lang w:val="en-US"/>
        </w:rPr>
        <w:t xml:space="preserve"> through </w:t>
      </w:r>
      <w:r w:rsidR="00C9677B" w:rsidRPr="00DE5C4B">
        <w:rPr>
          <w:rFonts w:ascii="Times New Roman" w:eastAsia="Times New Roman" w:hAnsi="Times New Roman" w:cs="Times New Roman"/>
          <w:lang w:val="en-US"/>
        </w:rPr>
        <w:t xml:space="preserve">blockchain </w:t>
      </w:r>
      <w:r w:rsidR="00721EB8" w:rsidRPr="00DE5C4B">
        <w:rPr>
          <w:rFonts w:eastAsia="Georgia"/>
          <w:lang w:val="en-US"/>
        </w:rPr>
        <w:t>benefits</w:t>
      </w:r>
      <w:r w:rsidR="00C9677B" w:rsidRPr="00DE5C4B">
        <w:rPr>
          <w:rFonts w:ascii="Times New Roman" w:hAnsi="Times New Roman" w:cs="Times New Roman"/>
          <w:lang w:val="en-US"/>
        </w:rPr>
        <w:t>.</w:t>
      </w:r>
    </w:p>
    <w:p w:rsidR="00F87BA3" w:rsidRPr="00F72DCA" w:rsidRDefault="00F87BA3" w:rsidP="00F72DCA">
      <w:pPr>
        <w:spacing w:after="0"/>
        <w:ind w:left="360"/>
        <w:jc w:val="both"/>
        <w:rPr>
          <w:rFonts w:ascii="Times New Roman" w:eastAsia="Calibri" w:hAnsi="Times New Roman" w:cs="Times New Roman"/>
          <w:b/>
          <w:lang w:val="en-US"/>
        </w:rPr>
      </w:pPr>
    </w:p>
    <w:p w:rsidR="000C5869" w:rsidRPr="00F72DCA" w:rsidRDefault="001803C8" w:rsidP="00F72DCA">
      <w:pPr>
        <w:ind w:left="360"/>
        <w:jc w:val="both"/>
        <w:rPr>
          <w:rFonts w:ascii="Times New Roman" w:eastAsia="Times New Roman" w:hAnsi="Times New Roman" w:cs="Times New Roman"/>
          <w:spacing w:val="5"/>
          <w:shd w:val="clear" w:color="auto" w:fill="FFFFFF"/>
          <w:lang w:val="en-US"/>
        </w:rPr>
      </w:pPr>
      <w:r w:rsidRPr="00F72DCA">
        <w:rPr>
          <w:rFonts w:ascii="Times New Roman" w:eastAsia="Times New Roman" w:hAnsi="Times New Roman" w:cs="Times New Roman"/>
          <w:b/>
          <w:lang w:val="en-US"/>
        </w:rPr>
        <w:t>Originality/value :</w:t>
      </w:r>
      <w:r w:rsidRPr="00F72DCA">
        <w:rPr>
          <w:rFonts w:ascii="Times New Roman" w:eastAsia="Times New Roman" w:hAnsi="Times New Roman" w:cs="Times New Roman"/>
          <w:lang w:val="en-US"/>
        </w:rPr>
        <w:t xml:space="preserve"> Applying  blockchain technology in the public value of </w:t>
      </w:r>
      <w:r w:rsidR="003E18C1" w:rsidRPr="00F72DCA">
        <w:rPr>
          <w:rFonts w:ascii="Times New Roman" w:eastAsia="Times New Roman" w:hAnsi="Times New Roman" w:cs="Times New Roman"/>
          <w:lang w:val="en-US"/>
        </w:rPr>
        <w:t>e-</w:t>
      </w:r>
      <w:r w:rsidRPr="00F72DCA">
        <w:rPr>
          <w:rFonts w:ascii="Times New Roman" w:eastAsia="Times New Roman" w:hAnsi="Times New Roman" w:cs="Times New Roman"/>
          <w:lang w:val="en-US"/>
        </w:rPr>
        <w:t>government offers a new method for delivering and managing public services.</w:t>
      </w:r>
      <w:r w:rsidRPr="00F72DCA">
        <w:rPr>
          <w:rFonts w:ascii="Times New Roman" w:eastAsia="Times New Roman" w:hAnsi="Times New Roman" w:cs="Times New Roman"/>
          <w:spacing w:val="5"/>
          <w:shd w:val="clear" w:color="auto" w:fill="FFFFFF"/>
          <w:lang w:val="en-US"/>
        </w:rPr>
        <w:t xml:space="preserve"> </w:t>
      </w:r>
      <w:r w:rsidR="00044724" w:rsidRPr="00F72DCA">
        <w:rPr>
          <w:rFonts w:ascii="Times New Roman" w:eastAsia="Times New Roman" w:hAnsi="Times New Roman" w:cs="Times New Roman"/>
          <w:spacing w:val="5"/>
          <w:shd w:val="clear" w:color="auto" w:fill="FFFFFF"/>
          <w:lang w:val="en-US"/>
        </w:rPr>
        <w:t>This research is the first study in the area</w:t>
      </w:r>
      <w:r w:rsidR="000C5869" w:rsidRPr="00F72DCA">
        <w:rPr>
          <w:rFonts w:ascii="Times New Roman" w:eastAsia="Times New Roman" w:hAnsi="Times New Roman" w:cs="Times New Roman"/>
          <w:spacing w:val="5"/>
          <w:shd w:val="clear" w:color="auto" w:fill="FFFFFF"/>
          <w:lang w:val="en-US"/>
        </w:rPr>
        <w:t xml:space="preserve">. </w:t>
      </w:r>
      <w:r w:rsidR="000C5869" w:rsidRPr="00F72DCA">
        <w:rPr>
          <w:rFonts w:ascii="Times New Roman" w:eastAsia="Calibri" w:hAnsi="Times New Roman" w:cs="Times New Roman"/>
          <w:lang w:val="en-US"/>
        </w:rPr>
        <w:t>Therefore, it creates a new value in this field.</w:t>
      </w:r>
      <w:r w:rsidR="005363C5" w:rsidRPr="00F72DCA">
        <w:rPr>
          <w:rFonts w:ascii="Times New Roman" w:eastAsia="Times New Roman" w:hAnsi="Times New Roman" w:cs="Times New Roman"/>
          <w:spacing w:val="5"/>
          <w:shd w:val="clear" w:color="auto" w:fill="FFFFFF"/>
          <w:lang w:val="en-US"/>
        </w:rPr>
        <w:t xml:space="preserve"> Furthermore,</w:t>
      </w:r>
      <w:r w:rsidR="00A71456" w:rsidRPr="00F72DCA">
        <w:rPr>
          <w:rFonts w:ascii="Times New Roman" w:eastAsia="Times New Roman" w:hAnsi="Times New Roman" w:cs="Times New Roman"/>
          <w:spacing w:val="5"/>
          <w:shd w:val="clear" w:color="auto" w:fill="FFFFFF"/>
          <w:lang w:val="en-US"/>
        </w:rPr>
        <w:t xml:space="preserve"> </w:t>
      </w:r>
      <w:r w:rsidR="000B4A25" w:rsidRPr="00F72DCA">
        <w:rPr>
          <w:rFonts w:ascii="Times New Roman" w:eastAsia="Times New Roman" w:hAnsi="Times New Roman" w:cs="Times New Roman"/>
          <w:spacing w:val="5"/>
          <w:shd w:val="clear" w:color="auto" w:fill="FFFFFF"/>
          <w:lang w:val="en-US"/>
        </w:rPr>
        <w:t>t</w:t>
      </w:r>
      <w:r w:rsidRPr="00F72DCA">
        <w:rPr>
          <w:rFonts w:ascii="Times New Roman" w:eastAsia="Times New Roman" w:hAnsi="Times New Roman" w:cs="Times New Roman"/>
          <w:spacing w:val="5"/>
          <w:shd w:val="clear" w:color="auto" w:fill="FFFFFF"/>
          <w:lang w:val="en-US"/>
        </w:rPr>
        <w:t>h</w:t>
      </w:r>
      <w:r w:rsidR="00A71456" w:rsidRPr="00F72DCA">
        <w:rPr>
          <w:rFonts w:ascii="Times New Roman" w:eastAsia="Times New Roman" w:hAnsi="Times New Roman" w:cs="Times New Roman"/>
          <w:spacing w:val="5"/>
          <w:shd w:val="clear" w:color="auto" w:fill="FFFFFF"/>
          <w:lang w:val="en-US"/>
        </w:rPr>
        <w:t xml:space="preserve">is </w:t>
      </w:r>
      <w:r w:rsidRPr="00F72DCA">
        <w:rPr>
          <w:rFonts w:ascii="Times New Roman" w:eastAsia="Times New Roman" w:hAnsi="Times New Roman" w:cs="Times New Roman"/>
          <w:spacing w:val="5"/>
          <w:shd w:val="clear" w:color="auto" w:fill="FFFFFF"/>
          <w:lang w:val="en-US"/>
        </w:rPr>
        <w:t xml:space="preserve">paper provides a blueprint for government leaders in their endeavor of planning and investment to implement blockchain technology. </w:t>
      </w:r>
    </w:p>
    <w:p w:rsidR="001803C8" w:rsidRPr="00F72DCA" w:rsidRDefault="001803C8" w:rsidP="00F72DCA">
      <w:pPr>
        <w:ind w:left="360"/>
        <w:jc w:val="both"/>
        <w:rPr>
          <w:rFonts w:ascii="Times New Roman" w:eastAsia="Times New Roman" w:hAnsi="Times New Roman" w:cs="Times New Roman"/>
          <w:lang w:val="en-US"/>
        </w:rPr>
      </w:pPr>
      <w:r w:rsidRPr="00F72DCA">
        <w:rPr>
          <w:rFonts w:ascii="Times New Roman" w:eastAsia="Times New Roman" w:hAnsi="Times New Roman" w:cs="Times New Roman"/>
          <w:b/>
          <w:lang w:val="en-US"/>
        </w:rPr>
        <w:t xml:space="preserve">Research implications: </w:t>
      </w:r>
      <w:r w:rsidRPr="00F72DCA">
        <w:rPr>
          <w:rFonts w:ascii="Times New Roman" w:eastAsia="Times New Roman" w:hAnsi="Times New Roman" w:cs="Times New Roman"/>
          <w:lang w:val="en-US"/>
        </w:rPr>
        <w:t xml:space="preserve">This paper has implications for practitioners with illustrating the </w:t>
      </w:r>
      <w:r w:rsidRPr="00F72DCA">
        <w:rPr>
          <w:rFonts w:ascii="Times New Roman" w:eastAsia="Times New Roman" w:hAnsi="Times New Roman" w:cs="Times New Roman"/>
          <w:spacing w:val="5"/>
          <w:shd w:val="clear" w:color="auto" w:fill="FFFFFF"/>
          <w:lang w:val="en-US"/>
        </w:rPr>
        <w:t>ways to modernise their services along digital lines. The blockchain-based solutions that identified in this study lead to innovative services</w:t>
      </w:r>
      <w:r w:rsidRPr="00F72DCA">
        <w:rPr>
          <w:rFonts w:ascii="Times New Roman" w:eastAsia="Times New Roman" w:hAnsi="Times New Roman" w:cs="Times New Roman"/>
          <w:lang w:val="en-US"/>
        </w:rPr>
        <w:t>,</w:t>
      </w:r>
      <w:r w:rsidRPr="00F72DCA">
        <w:rPr>
          <w:rFonts w:ascii="Times New Roman" w:eastAsia="Times New Roman" w:hAnsi="Times New Roman" w:cs="Times New Roman"/>
          <w:spacing w:val="5"/>
          <w:shd w:val="clear" w:color="auto" w:fill="FFFFFF"/>
          <w:lang w:val="en-US"/>
        </w:rPr>
        <w:t xml:space="preserve"> transform government processes and citizen services.</w:t>
      </w:r>
      <w:r w:rsidRPr="00F72DCA">
        <w:rPr>
          <w:rFonts w:ascii="Times New Roman" w:eastAsia="Times New Roman" w:hAnsi="Times New Roman" w:cs="Times New Roman"/>
          <w:lang w:val="en-US"/>
        </w:rPr>
        <w:t xml:space="preserve"> </w:t>
      </w:r>
    </w:p>
    <w:p w:rsidR="001803C8" w:rsidRPr="00F72DCA" w:rsidRDefault="001803C8" w:rsidP="00F72DCA">
      <w:pPr>
        <w:spacing w:after="360"/>
        <w:ind w:left="360"/>
        <w:jc w:val="both"/>
        <w:rPr>
          <w:rFonts w:ascii="Times New Roman" w:eastAsia="Times New Roman" w:hAnsi="Times New Roman" w:cs="Times New Roman"/>
          <w:b/>
          <w:lang w:val="en-US"/>
        </w:rPr>
      </w:pPr>
      <w:r w:rsidRPr="00F72DCA">
        <w:rPr>
          <w:rFonts w:ascii="Times New Roman" w:eastAsia="Times New Roman" w:hAnsi="Times New Roman" w:cs="Times New Roman"/>
          <w:b/>
          <w:lang w:val="en-US"/>
        </w:rPr>
        <w:t>Practical implications:</w:t>
      </w:r>
      <w:r w:rsidRPr="00F72DCA">
        <w:rPr>
          <w:rFonts w:ascii="Times New Roman" w:eastAsia="Times New Roman" w:hAnsi="Times New Roman" w:cs="Times New Roman"/>
          <w:lang w:val="en-US"/>
        </w:rPr>
        <w:t xml:space="preserve"> This paper exposes the blockchain based soulotions for the e</w:t>
      </w:r>
      <w:r w:rsidRPr="00F72DCA">
        <w:rPr>
          <w:rFonts w:ascii="Cambria Math" w:eastAsia="Cambria Math" w:hAnsi="Cambria Math" w:cs="Cambria Math"/>
          <w:lang w:val="en-US"/>
        </w:rPr>
        <w:t>‐</w:t>
      </w:r>
      <w:r w:rsidRPr="00F72DCA">
        <w:rPr>
          <w:rFonts w:ascii="Times New Roman" w:eastAsia="Times New Roman" w:hAnsi="Times New Roman" w:cs="Times New Roman"/>
          <w:lang w:val="en-US"/>
        </w:rPr>
        <w:t>government initiative . The paper serves as a beacon for further research and discussion on e</w:t>
      </w:r>
      <w:r w:rsidRPr="00F72DCA">
        <w:rPr>
          <w:rFonts w:ascii="Cambria Math" w:eastAsia="Cambria Math" w:hAnsi="Cambria Math" w:cs="Cambria Math"/>
          <w:lang w:val="en-US"/>
        </w:rPr>
        <w:t>‐</w:t>
      </w:r>
      <w:r w:rsidRPr="00F72DCA">
        <w:rPr>
          <w:rFonts w:ascii="Times New Roman" w:eastAsia="Times New Roman" w:hAnsi="Times New Roman" w:cs="Times New Roman"/>
          <w:lang w:val="en-US"/>
        </w:rPr>
        <w:t xml:space="preserve">government and online public services. Considering the </w:t>
      </w:r>
      <w:r w:rsidR="00AC5CFA" w:rsidRPr="00F72DCA">
        <w:rPr>
          <w:rFonts w:ascii="Times New Roman" w:eastAsia="Times New Roman" w:hAnsi="Times New Roman" w:cs="Times New Roman"/>
          <w:lang w:val="en-US"/>
        </w:rPr>
        <w:t xml:space="preserve">identified </w:t>
      </w:r>
      <w:r w:rsidRPr="00F72DCA">
        <w:rPr>
          <w:rFonts w:ascii="Times New Roman" w:eastAsia="Times New Roman" w:hAnsi="Times New Roman" w:cs="Times New Roman"/>
          <w:lang w:val="en-US"/>
        </w:rPr>
        <w:t>benefits</w:t>
      </w:r>
      <w:r w:rsidR="00AC5CFA" w:rsidRPr="00F72DCA">
        <w:rPr>
          <w:rFonts w:ascii="Times New Roman" w:eastAsia="Times New Roman" w:hAnsi="Times New Roman" w:cs="Times New Roman"/>
          <w:lang w:val="en-US"/>
        </w:rPr>
        <w:t>,</w:t>
      </w:r>
      <w:r w:rsidRPr="00F72DCA">
        <w:rPr>
          <w:rFonts w:ascii="Times New Roman" w:eastAsia="Times New Roman" w:hAnsi="Times New Roman" w:cs="Times New Roman"/>
          <w:lang w:val="en-US"/>
        </w:rPr>
        <w:t xml:space="preserve"> this paper provides insights into ways in which </w:t>
      </w:r>
      <w:r w:rsidR="00AC5CFA" w:rsidRPr="00F72DCA">
        <w:rPr>
          <w:rFonts w:ascii="Times New Roman" w:eastAsia="Times New Roman" w:hAnsi="Times New Roman" w:cs="Times New Roman"/>
          <w:lang w:val="en-US"/>
        </w:rPr>
        <w:t>(</w:t>
      </w:r>
      <w:r w:rsidR="00AC5CFA" w:rsidRPr="00F72DCA">
        <w:rPr>
          <w:rFonts w:ascii="Times New Roman" w:eastAsia="Calibri" w:hAnsi="Times New Roman" w:cs="Times New Roman"/>
          <w:lang w:val="en-US"/>
        </w:rPr>
        <w:t xml:space="preserve">BCT) </w:t>
      </w:r>
      <w:r w:rsidRPr="00F72DCA">
        <w:rPr>
          <w:rFonts w:ascii="Times New Roman" w:eastAsia="Times New Roman" w:hAnsi="Times New Roman" w:cs="Times New Roman"/>
          <w:lang w:val="en-US"/>
        </w:rPr>
        <w:t>might strengthen the public value of e- government.</w:t>
      </w:r>
    </w:p>
    <w:p w:rsidR="001803C8" w:rsidRDefault="001803C8" w:rsidP="00F72DCA">
      <w:pPr>
        <w:ind w:left="360"/>
        <w:jc w:val="both"/>
        <w:rPr>
          <w:rFonts w:ascii="Times New Roman" w:eastAsia="Times New Roman" w:hAnsi="Times New Roman" w:cs="Times New Roman"/>
          <w:lang w:val="en-US"/>
        </w:rPr>
      </w:pPr>
      <w:r w:rsidRPr="00F72DCA">
        <w:rPr>
          <w:rFonts w:ascii="Times New Roman" w:eastAsia="Times New Roman" w:hAnsi="Times New Roman" w:cs="Times New Roman"/>
          <w:b/>
          <w:lang w:val="en-US"/>
        </w:rPr>
        <w:t>Findings:</w:t>
      </w:r>
      <w:r w:rsidRPr="00F72DCA">
        <w:rPr>
          <w:rFonts w:ascii="Times New Roman" w:eastAsia="Times New Roman" w:hAnsi="Times New Roman" w:cs="Times New Roman"/>
          <w:lang w:val="en-US"/>
        </w:rPr>
        <w:t xml:space="preserve"> Our study provides a</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rPr>
        <w:t xml:space="preserve">guideline </w:t>
      </w:r>
      <w:r w:rsidRPr="00F72DCA">
        <w:rPr>
          <w:rFonts w:ascii="Times New Roman" w:eastAsia="Calibri" w:hAnsi="Times New Roman" w:cs="Times New Roman"/>
          <w:lang w:val="en-US"/>
        </w:rPr>
        <w:t>for</w:t>
      </w:r>
      <w:r w:rsidRPr="00F72DCA">
        <w:rPr>
          <w:rFonts w:ascii="Times New Roman" w:eastAsia="Times New Roman" w:hAnsi="Times New Roman" w:cs="Times New Roman"/>
          <w:lang w:val="en-US"/>
        </w:rPr>
        <w:t xml:space="preserve"> public authorities to improve the e-government public value and creating more  public value. In this regard the governments towards adapting (</w:t>
      </w:r>
      <w:r w:rsidRPr="00F72DCA">
        <w:rPr>
          <w:rFonts w:ascii="Times New Roman" w:eastAsia="Calibri" w:hAnsi="Times New Roman" w:cs="Times New Roman"/>
          <w:lang w:val="en-US"/>
        </w:rPr>
        <w:t xml:space="preserve">BCT) </w:t>
      </w:r>
      <w:r w:rsidRPr="00F72DCA">
        <w:rPr>
          <w:rFonts w:ascii="Times New Roman" w:eastAsia="Times New Roman" w:hAnsi="Times New Roman" w:cs="Times New Roman"/>
          <w:lang w:val="en-US"/>
        </w:rPr>
        <w:t>in their governance system and increase their ability to service delivery. The findings as well as contribute to the studies in this area of knowledge.</w:t>
      </w:r>
    </w:p>
    <w:p w:rsidR="007023C4" w:rsidRDefault="007023C4" w:rsidP="00F72DCA">
      <w:pPr>
        <w:ind w:left="360"/>
        <w:jc w:val="both"/>
        <w:rPr>
          <w:rFonts w:ascii="Times New Roman" w:eastAsia="Times New Roman" w:hAnsi="Times New Roman" w:cs="Times New Roman"/>
          <w:lang w:val="en-US"/>
        </w:rPr>
      </w:pPr>
      <w:r w:rsidRPr="007023C4">
        <w:rPr>
          <w:rFonts w:ascii="Times New Roman" w:eastAsia="Times New Roman" w:hAnsi="Times New Roman" w:cs="Times New Roman"/>
          <w:b/>
          <w:sz w:val="18"/>
          <w:szCs w:val="18"/>
          <w:lang w:val="en-US"/>
        </w:rPr>
        <w:t xml:space="preserve">Key words: </w:t>
      </w:r>
      <w:r w:rsidRPr="007023C4">
        <w:rPr>
          <w:rFonts w:ascii="Times New Roman" w:hAnsi="Times New Roman" w:cs="Times New Roman"/>
          <w:sz w:val="20"/>
          <w:szCs w:val="20"/>
          <w:shd w:val="clear" w:color="auto" w:fill="FFFFFF"/>
          <w:lang w:val="en-US"/>
        </w:rPr>
        <w:t>Blockchain Technology, Blockchain Benefits, E-Government</w:t>
      </w:r>
      <w:r w:rsidR="004629A3">
        <w:rPr>
          <w:rFonts w:ascii="Times New Roman" w:hAnsi="Times New Roman" w:cs="Times New Roman"/>
          <w:sz w:val="20"/>
          <w:szCs w:val="20"/>
          <w:shd w:val="clear" w:color="auto" w:fill="FFFFFF"/>
          <w:lang w:val="en-US"/>
        </w:rPr>
        <w:t xml:space="preserve"> </w:t>
      </w:r>
      <w:r w:rsidR="004629A3" w:rsidRPr="004629A3">
        <w:rPr>
          <w:rFonts w:ascii="Times New Roman" w:eastAsia="Times New Roman" w:hAnsi="Times New Roman" w:cs="Times New Roman"/>
          <w:sz w:val="20"/>
          <w:szCs w:val="20"/>
          <w:lang w:val="en-US"/>
        </w:rPr>
        <w:t>Services</w:t>
      </w:r>
      <w:r w:rsidRPr="007023C4">
        <w:rPr>
          <w:rFonts w:ascii="Times New Roman" w:hAnsi="Times New Roman" w:cs="Times New Roman"/>
          <w:sz w:val="20"/>
          <w:szCs w:val="20"/>
          <w:shd w:val="clear" w:color="auto" w:fill="FFFFFF"/>
          <w:lang w:val="en-US"/>
        </w:rPr>
        <w:t>, Public Value.</w:t>
      </w:r>
    </w:p>
    <w:p w:rsidR="007023C4" w:rsidRDefault="007023C4" w:rsidP="00F72DCA">
      <w:pPr>
        <w:ind w:left="360"/>
        <w:jc w:val="both"/>
        <w:rPr>
          <w:rFonts w:ascii="Times New Roman" w:eastAsia="Times New Roman" w:hAnsi="Times New Roman" w:cs="Times New Roman"/>
          <w:lang w:val="en-US"/>
        </w:rPr>
      </w:pPr>
    </w:p>
    <w:p w:rsidR="007023C4" w:rsidRDefault="007023C4" w:rsidP="00F72DCA">
      <w:pPr>
        <w:ind w:left="360"/>
        <w:jc w:val="both"/>
        <w:rPr>
          <w:rFonts w:ascii="Times New Roman" w:eastAsia="Times New Roman" w:hAnsi="Times New Roman" w:cs="Times New Roman"/>
          <w:lang w:val="en-US"/>
        </w:rPr>
      </w:pPr>
    </w:p>
    <w:p w:rsidR="00C40C1D" w:rsidRDefault="00C40C1D" w:rsidP="00F72DCA">
      <w:pPr>
        <w:ind w:left="360"/>
        <w:jc w:val="both"/>
        <w:rPr>
          <w:rFonts w:ascii="Times New Roman" w:eastAsia="Times New Roman" w:hAnsi="Times New Roman" w:cs="Times New Roman"/>
          <w:lang w:val="en-US"/>
        </w:rPr>
      </w:pPr>
    </w:p>
    <w:p w:rsidR="008A50FB" w:rsidRPr="00F72DCA" w:rsidRDefault="0090696D" w:rsidP="00F72DCA">
      <w:pPr>
        <w:spacing w:after="0"/>
        <w:ind w:left="360"/>
        <w:jc w:val="both"/>
        <w:rPr>
          <w:rFonts w:ascii="Times New Roman" w:eastAsia="Times New Roman" w:hAnsi="Times New Roman" w:cs="Times New Roman"/>
          <w:b/>
          <w:lang w:val="en-US"/>
        </w:rPr>
      </w:pPr>
      <w:bookmarkStart w:id="0" w:name="_GoBack"/>
      <w:bookmarkEnd w:id="0"/>
      <w:r w:rsidRPr="00F72DCA">
        <w:rPr>
          <w:rFonts w:ascii="Times New Roman" w:eastAsia="Times New Roman" w:hAnsi="Times New Roman" w:cs="Times New Roman"/>
          <w:b/>
          <w:lang w:val="en-US"/>
        </w:rPr>
        <w:lastRenderedPageBreak/>
        <w:t xml:space="preserve">Introduction </w:t>
      </w:r>
    </w:p>
    <w:p w:rsidR="007F4531" w:rsidRDefault="00EA3B85" w:rsidP="007F4531">
      <w:pPr>
        <w:spacing w:after="0"/>
        <w:ind w:left="360"/>
        <w:jc w:val="both"/>
        <w:rPr>
          <w:rFonts w:ascii="Times New Roman" w:hAnsi="Times New Roman" w:cs="Times New Roman"/>
          <w:lang w:val="en-US"/>
        </w:rPr>
      </w:pPr>
      <w:r w:rsidRPr="00F72DCA">
        <w:rPr>
          <w:rFonts w:ascii="Times New Roman" w:eastAsia="Times New Roman" w:hAnsi="Times New Roman" w:cs="Times New Roman"/>
          <w:lang w:val="en-US"/>
        </w:rPr>
        <w:t>Contemporary governments face unprecedented challenges in governing their nations with citizens' rising aspirations, discontent with government, mistrust of government, and political apathy</w:t>
      </w:r>
      <w:r w:rsidR="00227153">
        <w:rPr>
          <w:rFonts w:ascii="Times New Roman" w:eastAsia="Times New Roman" w:hAnsi="Times New Roman" w:cs="Times New Roman"/>
          <w:lang w:val="en-US"/>
        </w:rPr>
        <w:t>.</w:t>
      </w:r>
      <w:r w:rsidR="00651F8C" w:rsidRPr="00651F8C">
        <w:rPr>
          <w:lang w:val="en-US"/>
        </w:rPr>
        <w:t xml:space="preserve"> </w:t>
      </w:r>
      <w:r w:rsidRPr="00F72DCA">
        <w:rPr>
          <w:rFonts w:ascii="Times New Roman" w:eastAsia="Times New Roman" w:hAnsi="Times New Roman" w:cs="Times New Roman"/>
          <w:lang w:val="en-US"/>
        </w:rPr>
        <w:t>The diverging gaps between citizens' expectations and the government's capacity have resulted in citizen discontent with government</w:t>
      </w:r>
      <w:r w:rsidR="00227153">
        <w:rPr>
          <w:rFonts w:ascii="Times New Roman" w:eastAsia="Times New Roman" w:hAnsi="Times New Roman" w:cs="Times New Roman"/>
          <w:lang w:val="en-US"/>
        </w:rPr>
        <w:t xml:space="preserve"> </w:t>
      </w:r>
      <w:r w:rsidR="00227153" w:rsidRPr="008B0D02">
        <w:rPr>
          <w:rFonts w:ascii="Times New Roman" w:hAnsi="Times New Roman" w:cs="Times New Roman"/>
          <w:lang w:val="en-US"/>
        </w:rPr>
        <w:t xml:space="preserve">(Lee-Geiller and Lee, 2019). </w:t>
      </w:r>
      <w:r w:rsidRPr="00F72DCA">
        <w:rPr>
          <w:rFonts w:ascii="Times New Roman" w:eastAsia="Times New Roman" w:hAnsi="Times New Roman" w:cs="Times New Roman"/>
          <w:lang w:val="en-US"/>
        </w:rPr>
        <w:t>Furthermore, the issue of mistrust in government is striking numerous governments around the world, as less than 43% of citizens trust their governments in advanced countries As a result, citizens have tended to become indifferent to public affairs, as reflected in low voter turnouts in societies with representative democracies (</w:t>
      </w:r>
      <w:r w:rsidR="00A5327D" w:rsidRPr="00A27877">
        <w:rPr>
          <w:rFonts w:ascii="Times New Roman" w:eastAsia="Times New Roman" w:hAnsi="Times New Roman" w:cs="Times New Roman"/>
          <w:w w:val="99"/>
          <w:lang w:val="en-US"/>
        </w:rPr>
        <w:t>Berryhill, et al 2018</w:t>
      </w:r>
      <w:r w:rsidRPr="00F72DCA">
        <w:rPr>
          <w:rFonts w:ascii="Times New Roman" w:eastAsia="Times New Roman" w:hAnsi="Times New Roman" w:cs="Times New Roman"/>
          <w:lang w:val="en-US"/>
        </w:rPr>
        <w:t>).</w:t>
      </w:r>
      <w:r w:rsidR="00DC6AFC" w:rsidRPr="00F72DCA">
        <w:rPr>
          <w:rFonts w:ascii="Times New Roman" w:eastAsia="Times New Roman" w:hAnsi="Times New Roman" w:cs="Times New Roman"/>
          <w:lang w:val="en-US"/>
        </w:rPr>
        <w:t xml:space="preserve"> </w:t>
      </w:r>
      <w:r w:rsidR="007F4531" w:rsidRPr="00F72DCA">
        <w:rPr>
          <w:rFonts w:ascii="Times New Roman" w:hAnsi="Times New Roman" w:cs="Times New Roman"/>
          <w:lang w:val="en-US"/>
        </w:rPr>
        <w:t>E-Government is the use of IT to enable and improve the efficiency with which government services are provided to citizens, employees, businesses and agencies (Bélanger and Carter, 2012). IT can be used to support service delivery to citizens (G2C), other Government organizations (G2G), employees (G2E) and businesses (G2B)</w:t>
      </w:r>
      <w:bookmarkStart w:id="1" w:name="bau005"/>
      <w:r w:rsidR="00F11232" w:rsidRPr="00F11232">
        <w:fldChar w:fldCharType="begin"/>
      </w:r>
      <w:r w:rsidR="007F4531" w:rsidRPr="00F20CE9">
        <w:rPr>
          <w:lang w:val="en-US"/>
        </w:rPr>
        <w:instrText xml:space="preserve"> HYPERLINK "https://www.sciencedirect.com/science/article/pii/S0963868717303694" \l "!" </w:instrText>
      </w:r>
      <w:r w:rsidR="00F11232" w:rsidRPr="00F11232">
        <w:fldChar w:fldCharType="separate"/>
      </w:r>
      <w:r w:rsidR="007F4531" w:rsidRPr="00F72DCA">
        <w:rPr>
          <w:rStyle w:val="text"/>
          <w:rFonts w:ascii="Times New Roman" w:hAnsi="Times New Roman" w:cs="Times New Roman"/>
          <w:lang w:val="en-US"/>
        </w:rPr>
        <w:t xml:space="preserve"> (Iannacci</w:t>
      </w:r>
      <w:r w:rsidR="00F11232">
        <w:rPr>
          <w:rStyle w:val="text"/>
          <w:rFonts w:ascii="Times New Roman" w:hAnsi="Times New Roman" w:cs="Times New Roman"/>
          <w:lang w:val="en-US"/>
        </w:rPr>
        <w:fldChar w:fldCharType="end"/>
      </w:r>
      <w:bookmarkEnd w:id="1"/>
      <w:r w:rsidR="007F4531" w:rsidRPr="00F72DCA">
        <w:rPr>
          <w:rFonts w:ascii="Times New Roman" w:hAnsi="Times New Roman" w:cs="Times New Roman"/>
          <w:lang w:val="en-US"/>
        </w:rPr>
        <w:t xml:space="preserve">, 2019). </w:t>
      </w:r>
    </w:p>
    <w:p w:rsidR="00C22DF9" w:rsidRDefault="00C22DF9" w:rsidP="00880AF3">
      <w:pPr>
        <w:spacing w:after="0"/>
        <w:ind w:left="360"/>
        <w:jc w:val="both"/>
        <w:rPr>
          <w:rFonts w:ascii="Times New Roman" w:eastAsia="Times New Roman" w:hAnsi="Times New Roman" w:cs="Times New Roman"/>
          <w:lang w:val="en-US"/>
        </w:rPr>
      </w:pPr>
    </w:p>
    <w:p w:rsidR="005B138D" w:rsidRDefault="00DC6AFC" w:rsidP="00880AF3">
      <w:pPr>
        <w:spacing w:after="0"/>
        <w:ind w:left="360"/>
        <w:jc w:val="both"/>
        <w:rPr>
          <w:rFonts w:ascii="Times New Roman" w:eastAsia="Arial" w:hAnsi="Times New Roman" w:cs="Times New Roman"/>
          <w:lang w:val="en-US"/>
        </w:rPr>
      </w:pPr>
      <w:r w:rsidRPr="00F72DCA">
        <w:rPr>
          <w:rFonts w:ascii="Times New Roman" w:eastAsia="Arial" w:hAnsi="Times New Roman" w:cs="Times New Roman"/>
          <w:lang w:val="en-US"/>
        </w:rPr>
        <w:t>Still with the huge benefits and synergies that e-government grants to governments and societies, it faces many obstacles and challenges (Al-Shboul et al, 2014).</w:t>
      </w:r>
      <w:r w:rsidR="005A195D" w:rsidRPr="00F72DCA">
        <w:rPr>
          <w:rFonts w:ascii="Times New Roman" w:eastAsia="Arial" w:hAnsi="Times New Roman" w:cs="Times New Roman"/>
          <w:lang w:val="en-US"/>
        </w:rPr>
        <w:t xml:space="preserve"> Rafique, (2017) categorized e-government challenges into: 1. IT Infrastructural weakness. 2 Lack of knowledge about the e-government program. 3. Lack of security and privacy of information. 4. Leaders and management support. 5. Lack of policy and regulation for e-usage. 6. Lack of partnership and collaboration. 7. Lack of strategic plans. 8. Resistance to change to e-systems. 9 Shortage of financial resources. 10. Poor alignment between government, citizens and businesses. 11. Corruption.</w:t>
      </w:r>
      <w:r w:rsidR="00C524DA" w:rsidRPr="00F72DCA">
        <w:rPr>
          <w:rFonts w:ascii="Times New Roman" w:eastAsia="Arial" w:hAnsi="Times New Roman" w:cs="Times New Roman"/>
          <w:lang w:val="en-US"/>
        </w:rPr>
        <w:t xml:space="preserve"> </w:t>
      </w:r>
      <w:r w:rsidR="00880AF3">
        <w:rPr>
          <w:rFonts w:ascii="Times New Roman" w:eastAsia="Arial" w:hAnsi="Times New Roman" w:cs="Times New Roman"/>
          <w:lang w:val="en-US"/>
        </w:rPr>
        <w:t xml:space="preserve"> </w:t>
      </w:r>
      <w:r w:rsidR="005A195D" w:rsidRPr="00F72DCA">
        <w:rPr>
          <w:rFonts w:ascii="Times New Roman" w:eastAsia="Arial" w:hAnsi="Times New Roman" w:cs="Times New Roman"/>
          <w:lang w:val="en-US"/>
        </w:rPr>
        <w:t>According to Falco and Kleinhans, (2018), the main issues which present challenges for the implementation of an e-government include: 1. Technological challenges: Technological advancement challenges relate to the complexity and high speed of (global) technological change and the ability of government to keep up with the pace of innovation and new technologies.</w:t>
      </w:r>
      <w:r w:rsidR="005A3426" w:rsidRPr="00F72DCA">
        <w:rPr>
          <w:rFonts w:ascii="Times New Roman" w:eastAsia="Arial" w:hAnsi="Times New Roman" w:cs="Times New Roman"/>
          <w:lang w:val="en-US"/>
        </w:rPr>
        <w:t xml:space="preserve"> </w:t>
      </w:r>
      <w:r w:rsidR="005A195D" w:rsidRPr="00F72DCA">
        <w:rPr>
          <w:rFonts w:ascii="Times New Roman" w:eastAsia="Arial" w:hAnsi="Times New Roman" w:cs="Times New Roman"/>
          <w:lang w:val="en-US"/>
        </w:rPr>
        <w:t xml:space="preserve">2. Data challenges: The government agency needs to guarantee the objectivity of its own data, quality, integrity and openness (e.g. accessible formats, complete, reliable and updated data). </w:t>
      </w:r>
    </w:p>
    <w:p w:rsidR="00C22DF9" w:rsidRDefault="00C22DF9" w:rsidP="00880AF3">
      <w:pPr>
        <w:spacing w:after="0"/>
        <w:ind w:left="360"/>
        <w:jc w:val="both"/>
        <w:rPr>
          <w:rFonts w:ascii="Times New Roman" w:eastAsia="Arial" w:hAnsi="Times New Roman" w:cs="Times New Roman"/>
          <w:lang w:val="en-US"/>
        </w:rPr>
      </w:pPr>
    </w:p>
    <w:p w:rsidR="00A47CF9" w:rsidRDefault="00126D07" w:rsidP="00880AF3">
      <w:pPr>
        <w:spacing w:after="0"/>
        <w:ind w:left="360"/>
        <w:jc w:val="both"/>
        <w:rPr>
          <w:rFonts w:ascii="Times New Roman" w:eastAsia="Times New Roman" w:hAnsi="Times New Roman" w:cs="Times New Roman"/>
          <w:lang w:val="en-US"/>
        </w:rPr>
      </w:pPr>
      <w:r w:rsidRPr="00F72DCA">
        <w:rPr>
          <w:rFonts w:ascii="Times New Roman" w:eastAsia="Times New Roman" w:hAnsi="Times New Roman" w:cs="Times New Roman"/>
          <w:lang w:val="en-US"/>
        </w:rPr>
        <w:t>While relevant studies have described the needs and characteristics of new type of governance, little work on providing specific guidelines for realizing it has taken place, although it is crucial to develop the research on subjects that are useful for taking action in practice (Lee-Geillera and Lee, 2019).</w:t>
      </w:r>
      <w:r w:rsidR="007E5D7C" w:rsidRPr="00F72DCA">
        <w:rPr>
          <w:rFonts w:ascii="Times New Roman" w:eastAsia="Times New Roman" w:hAnsi="Times New Roman" w:cs="Times New Roman"/>
          <w:lang w:val="en-US"/>
        </w:rPr>
        <w:t xml:space="preserve"> </w:t>
      </w:r>
    </w:p>
    <w:p w:rsidR="00A47CF9" w:rsidRDefault="00A47CF9" w:rsidP="00880AF3">
      <w:pPr>
        <w:spacing w:after="0"/>
        <w:ind w:left="360"/>
        <w:jc w:val="both"/>
        <w:rPr>
          <w:rFonts w:ascii="Times New Roman" w:eastAsia="Arial" w:hAnsi="Times New Roman" w:cs="Times New Roman"/>
          <w:lang w:val="en-US"/>
        </w:rPr>
      </w:pPr>
    </w:p>
    <w:p w:rsidR="00A47CF9" w:rsidRDefault="00A500C5" w:rsidP="00880AF3">
      <w:pPr>
        <w:spacing w:after="0"/>
        <w:ind w:left="360"/>
        <w:jc w:val="both"/>
        <w:rPr>
          <w:rFonts w:ascii="Times New Roman" w:eastAsia="Arial" w:hAnsi="Times New Roman" w:cs="Times New Roman"/>
          <w:lang w:val="en-US"/>
        </w:rPr>
      </w:pPr>
      <w:r w:rsidRPr="00F72DCA">
        <w:rPr>
          <w:rFonts w:ascii="Times New Roman" w:eastAsia="Arial" w:hAnsi="Times New Roman" w:cs="Times New Roman"/>
          <w:lang w:val="en-US"/>
        </w:rPr>
        <w:t>A more recent development is to leverage information technology to support governments as a platform for public services (</w:t>
      </w:r>
      <w:r w:rsidR="008758E4" w:rsidRPr="00D16411">
        <w:rPr>
          <w:rFonts w:ascii="Times New Roman" w:eastAsia="Times New Roman" w:hAnsi="Times New Roman" w:cs="Times New Roman"/>
          <w:lang w:val="en-US"/>
        </w:rPr>
        <w:t>Treleaven</w:t>
      </w:r>
      <w:r w:rsidR="008758E4" w:rsidRPr="00F72DCA">
        <w:rPr>
          <w:rFonts w:ascii="Times New Roman" w:eastAsia="Arial" w:hAnsi="Times New Roman" w:cs="Times New Roman"/>
          <w:lang w:val="en-US"/>
        </w:rPr>
        <w:t xml:space="preserve"> </w:t>
      </w:r>
      <w:r w:rsidRPr="00F72DCA">
        <w:rPr>
          <w:rFonts w:ascii="Times New Roman" w:eastAsia="Arial" w:hAnsi="Times New Roman" w:cs="Times New Roman"/>
          <w:lang w:val="en-US"/>
        </w:rPr>
        <w:t xml:space="preserve">et al, 2017). </w:t>
      </w:r>
      <w:r w:rsidR="00126D07" w:rsidRPr="00F72DCA">
        <w:rPr>
          <w:rFonts w:ascii="Times New Roman" w:eastAsia="Arial" w:hAnsi="Times New Roman" w:cs="Times New Roman"/>
          <w:lang w:val="en-US"/>
        </w:rPr>
        <w:t xml:space="preserve">Previous research has highlighted that there is a lack of advanced technological solutions able to foster government-citizens collaboration (Falco and Kleinhans, 2018). </w:t>
      </w:r>
      <w:r w:rsidR="00714B08" w:rsidRPr="00F72DCA">
        <w:rPr>
          <w:rFonts w:ascii="Times New Roman" w:eastAsia="Arial" w:hAnsi="Times New Roman" w:cs="Times New Roman"/>
          <w:lang w:val="en-US"/>
        </w:rPr>
        <w:t xml:space="preserve">The 2030 Agenda for Sustainable Development calls for transformation through enhanced creativity and innovation in the public service at all levels of governance and Public administration. </w:t>
      </w:r>
    </w:p>
    <w:p w:rsidR="00A47CF9" w:rsidRDefault="00A47CF9" w:rsidP="00880AF3">
      <w:pPr>
        <w:spacing w:after="0"/>
        <w:ind w:left="360"/>
        <w:jc w:val="both"/>
        <w:rPr>
          <w:rFonts w:ascii="Times New Roman" w:eastAsia="Arial" w:hAnsi="Times New Roman" w:cs="Times New Roman"/>
          <w:lang w:val="en-US"/>
        </w:rPr>
      </w:pPr>
    </w:p>
    <w:p w:rsidR="00D71042" w:rsidRDefault="00A42003" w:rsidP="00880AF3">
      <w:pPr>
        <w:spacing w:after="0"/>
        <w:ind w:left="360"/>
        <w:jc w:val="both"/>
        <w:rPr>
          <w:rFonts w:ascii="Times New Roman" w:eastAsia="Times New Roman" w:hAnsi="Times New Roman" w:cs="Times New Roman"/>
          <w:lang w:val="en-US"/>
        </w:rPr>
      </w:pPr>
      <w:r w:rsidRPr="00F72DCA">
        <w:rPr>
          <w:rFonts w:ascii="Times New Roman" w:eastAsia="Arial" w:hAnsi="Times New Roman" w:cs="Times New Roman"/>
          <w:lang w:val="en-US"/>
        </w:rPr>
        <w:t>On the other side,</w:t>
      </w:r>
      <w:r w:rsidR="00AB35ED" w:rsidRPr="00F72DCA">
        <w:rPr>
          <w:rFonts w:ascii="Times New Roman" w:eastAsia="Arial" w:hAnsi="Times New Roman" w:cs="Times New Roman"/>
          <w:lang w:val="en-US"/>
        </w:rPr>
        <w:t xml:space="preserve"> </w:t>
      </w:r>
      <w:r w:rsidR="009F53AC" w:rsidRPr="00F72DCA">
        <w:rPr>
          <w:rFonts w:ascii="Times New Roman" w:eastAsia="Arial" w:hAnsi="Times New Roman" w:cs="Times New Roman"/>
          <w:lang w:val="en-US"/>
        </w:rPr>
        <w:t>governments around the world have invested in the development of e-government to advance key public values</w:t>
      </w:r>
      <w:r w:rsidR="009F53AC">
        <w:rPr>
          <w:rFonts w:ascii="Times New Roman" w:eastAsia="Arial" w:hAnsi="Times New Roman" w:cs="Times New Roman"/>
          <w:lang w:val="en-US"/>
        </w:rPr>
        <w:t xml:space="preserve"> (</w:t>
      </w:r>
      <w:r w:rsidR="009F53AC" w:rsidRPr="001115C1">
        <w:rPr>
          <w:rFonts w:ascii="Times New Roman" w:eastAsia="Arial" w:hAnsi="Times New Roman" w:cs="Times New Roman"/>
          <w:lang w:val="en-US"/>
        </w:rPr>
        <w:t xml:space="preserve">Dai </w:t>
      </w:r>
      <w:r w:rsidR="009F53AC" w:rsidRPr="00F72DCA">
        <w:rPr>
          <w:rFonts w:ascii="Times New Roman" w:eastAsia="Arial" w:hAnsi="Times New Roman" w:cs="Times New Roman"/>
          <w:lang w:val="en-US"/>
        </w:rPr>
        <w:t>et al, 2019)</w:t>
      </w:r>
      <w:r w:rsidR="009F53AC">
        <w:rPr>
          <w:rFonts w:ascii="Times New Roman" w:eastAsia="Arial" w:hAnsi="Times New Roman" w:cs="Times New Roman"/>
          <w:lang w:val="en-US"/>
        </w:rPr>
        <w:t xml:space="preserve">. </w:t>
      </w:r>
      <w:r w:rsidR="00EF1D6A">
        <w:rPr>
          <w:rFonts w:ascii="Times New Roman" w:eastAsia="Arial" w:hAnsi="Times New Roman" w:cs="Times New Roman"/>
          <w:lang w:val="en-US"/>
        </w:rPr>
        <w:t>A</w:t>
      </w:r>
      <w:r w:rsidR="00EF1D6A" w:rsidRPr="00EF1D6A">
        <w:rPr>
          <w:rFonts w:ascii="Times New Roman" w:eastAsia="Arial" w:hAnsi="Times New Roman" w:cs="Times New Roman"/>
          <w:lang w:val="en-US"/>
        </w:rPr>
        <w:t xml:space="preserve">s referred by </w:t>
      </w:r>
      <w:r w:rsidR="00DA44D8" w:rsidRPr="00F72DCA">
        <w:rPr>
          <w:rFonts w:ascii="Times New Roman" w:eastAsia="Arial" w:hAnsi="Times New Roman" w:cs="Times New Roman"/>
          <w:lang w:val="en-US"/>
        </w:rPr>
        <w:t>Potts, (2019)</w:t>
      </w:r>
      <w:r w:rsidR="00DA44D8">
        <w:rPr>
          <w:rFonts w:ascii="Times New Roman" w:eastAsia="Arial" w:hAnsi="Times New Roman" w:cs="Times New Roman"/>
          <w:lang w:val="en-US"/>
        </w:rPr>
        <w:t xml:space="preserve"> </w:t>
      </w:r>
      <w:r w:rsidR="00AB35ED" w:rsidRPr="00F72DCA">
        <w:rPr>
          <w:rFonts w:ascii="Times New Roman" w:eastAsia="Arial" w:hAnsi="Times New Roman" w:cs="Times New Roman"/>
          <w:lang w:val="en-US"/>
        </w:rPr>
        <w:t>government is an institutional technology to enable a group of citizens to create and exchange value under conditions of relative safety and security</w:t>
      </w:r>
      <w:r w:rsidR="00D71042">
        <w:rPr>
          <w:rFonts w:ascii="Times New Roman" w:eastAsia="Arial" w:hAnsi="Times New Roman" w:cs="Times New Roman"/>
          <w:lang w:val="en-US"/>
        </w:rPr>
        <w:t xml:space="preserve"> and </w:t>
      </w:r>
      <w:r w:rsidR="00D71042">
        <w:rPr>
          <w:rFonts w:ascii="Times New Roman" w:eastAsia="Times New Roman" w:hAnsi="Times New Roman" w:cs="Times New Roman"/>
          <w:lang w:val="en-US"/>
        </w:rPr>
        <w:t>t</w:t>
      </w:r>
      <w:r w:rsidR="00621A79" w:rsidRPr="00F72DCA">
        <w:rPr>
          <w:rFonts w:ascii="Times New Roman" w:eastAsia="Times New Roman" w:hAnsi="Times New Roman" w:cs="Times New Roman"/>
          <w:lang w:val="en-US"/>
        </w:rPr>
        <w:t>he creation of public value should be the goal of public organizations because through public value, public organizations meet the needs and wishes of the public</w:t>
      </w:r>
      <w:r w:rsidR="00D71042">
        <w:rPr>
          <w:rFonts w:ascii="Times New Roman" w:eastAsia="Times New Roman" w:hAnsi="Times New Roman" w:cs="Times New Roman"/>
          <w:lang w:val="en-US"/>
        </w:rPr>
        <w:t xml:space="preserve"> </w:t>
      </w:r>
      <w:r w:rsidR="00D71042" w:rsidRPr="00F72DCA">
        <w:rPr>
          <w:rFonts w:ascii="Times New Roman" w:eastAsia="Times New Roman" w:hAnsi="Times New Roman" w:cs="Times New Roman"/>
          <w:lang w:val="en-US"/>
        </w:rPr>
        <w:t>(Harrison et al. 2012)</w:t>
      </w:r>
      <w:r w:rsidR="00D71042">
        <w:rPr>
          <w:rFonts w:ascii="Times New Roman" w:eastAsia="Times New Roman" w:hAnsi="Times New Roman" w:cs="Times New Roman"/>
          <w:lang w:val="en-US"/>
        </w:rPr>
        <w:t>.</w:t>
      </w:r>
    </w:p>
    <w:p w:rsidR="00D71042" w:rsidRDefault="00D71042" w:rsidP="00880AF3">
      <w:pPr>
        <w:spacing w:after="0"/>
        <w:ind w:left="360"/>
        <w:jc w:val="both"/>
        <w:rPr>
          <w:rFonts w:ascii="Times New Roman" w:eastAsia="Times New Roman" w:hAnsi="Times New Roman" w:cs="Times New Roman"/>
          <w:lang w:val="en-US"/>
        </w:rPr>
      </w:pPr>
    </w:p>
    <w:p w:rsidR="00A00038" w:rsidRDefault="00621A79" w:rsidP="00A00038">
      <w:pPr>
        <w:spacing w:after="0"/>
        <w:ind w:left="360"/>
        <w:jc w:val="both"/>
        <w:rPr>
          <w:rFonts w:ascii="Times New Roman" w:eastAsia="Times New Roman" w:hAnsi="Times New Roman" w:cs="Times New Roman"/>
          <w:lang w:val="en-US"/>
        </w:rPr>
      </w:pPr>
      <w:r w:rsidRPr="00F72DCA">
        <w:rPr>
          <w:rFonts w:ascii="Times New Roman" w:eastAsia="Times New Roman" w:hAnsi="Times New Roman" w:cs="Times New Roman"/>
          <w:lang w:val="en-US"/>
        </w:rPr>
        <w:t>The success of e-government systems depends on how citizens perceive the value realized from using those systems (Scott, 2016). Hence, studying the values embedded in the perceptions of e-government projects is a way of understanding their superordinate goals, and that coordinating stakeholders' basic values in the execution of e-government projects may be an important route to success (</w:t>
      </w:r>
      <w:r w:rsidR="002631D8" w:rsidRPr="00A27877">
        <w:rPr>
          <w:rFonts w:ascii="Times New Roman" w:hAnsi="Times New Roman" w:cs="Times New Roman"/>
          <w:lang w:val="en-US"/>
        </w:rPr>
        <w:t>Jeremy</w:t>
      </w:r>
      <w:r w:rsidR="002631D8" w:rsidRPr="00F72DCA">
        <w:rPr>
          <w:rFonts w:ascii="Times New Roman" w:eastAsia="Times New Roman" w:hAnsi="Times New Roman" w:cs="Times New Roman"/>
          <w:lang w:val="en-US"/>
        </w:rPr>
        <w:t xml:space="preserve"> </w:t>
      </w:r>
      <w:r w:rsidRPr="00F72DCA">
        <w:rPr>
          <w:rFonts w:ascii="Times New Roman" w:eastAsia="Times New Roman" w:hAnsi="Times New Roman" w:cs="Times New Roman"/>
          <w:lang w:val="en-US"/>
        </w:rPr>
        <w:t xml:space="preserve">et al, 2015). </w:t>
      </w:r>
      <w:r w:rsidRPr="00F72DCA">
        <w:rPr>
          <w:rFonts w:ascii="Times New Roman" w:eastAsia="Arial" w:hAnsi="Times New Roman" w:cs="Times New Roman"/>
          <w:lang w:val="en-US"/>
        </w:rPr>
        <w:t xml:space="preserve">In spite of this, </w:t>
      </w:r>
      <w:r w:rsidRPr="00F72DCA">
        <w:rPr>
          <w:rFonts w:ascii="Times New Roman" w:eastAsia="Times New Roman" w:hAnsi="Times New Roman" w:cs="Times New Roman"/>
          <w:lang w:val="en-US"/>
        </w:rPr>
        <w:t>Twizeyimana and</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rPr>
        <w:t xml:space="preserve">Andersson (2019) refer that regarding the current state of research on the public value there is a lack of research on the public value of e-government. </w:t>
      </w:r>
    </w:p>
    <w:p w:rsidR="002E78EF" w:rsidRPr="0077546F" w:rsidRDefault="00621A79" w:rsidP="00F508DB">
      <w:pPr>
        <w:spacing w:after="0"/>
        <w:ind w:left="360"/>
        <w:jc w:val="both"/>
        <w:rPr>
          <w:rFonts w:ascii="Times New Roman" w:hAnsi="Times New Roman" w:cs="Times New Roman"/>
          <w:lang w:val="en-US"/>
        </w:rPr>
      </w:pPr>
      <w:r w:rsidRPr="0077546F">
        <w:rPr>
          <w:rFonts w:ascii="Times New Roman" w:eastAsia="Arial" w:hAnsi="Times New Roman" w:cs="Times New Roman"/>
          <w:lang w:val="en-US"/>
        </w:rPr>
        <w:lastRenderedPageBreak/>
        <w:t>This paper moves towards the fulfilment of th</w:t>
      </w:r>
      <w:r w:rsidR="00514874" w:rsidRPr="0077546F">
        <w:rPr>
          <w:rFonts w:ascii="Times New Roman" w:eastAsia="Arial" w:hAnsi="Times New Roman" w:cs="Times New Roman"/>
          <w:lang w:val="en-US"/>
        </w:rPr>
        <w:t xml:space="preserve">ese </w:t>
      </w:r>
      <w:r w:rsidRPr="0077546F">
        <w:rPr>
          <w:rFonts w:ascii="Times New Roman" w:eastAsia="Arial" w:hAnsi="Times New Roman" w:cs="Times New Roman"/>
          <w:lang w:val="en-US"/>
        </w:rPr>
        <w:t>gaps</w:t>
      </w:r>
      <w:r w:rsidR="00FF51AC" w:rsidRPr="0077546F">
        <w:rPr>
          <w:rFonts w:ascii="Times New Roman" w:eastAsia="Arial" w:hAnsi="Times New Roman" w:cs="Times New Roman"/>
          <w:lang w:val="en-US"/>
        </w:rPr>
        <w:t xml:space="preserve"> and </w:t>
      </w:r>
      <w:r w:rsidR="00CD4177" w:rsidRPr="0077546F">
        <w:rPr>
          <w:rFonts w:ascii="Times New Roman" w:eastAsia="Calibri" w:hAnsi="Times New Roman" w:cs="Times New Roman"/>
          <w:lang w:val="en-US"/>
        </w:rPr>
        <w:t xml:space="preserve">is on a mission to identify the </w:t>
      </w:r>
      <w:r w:rsidR="00CD4177" w:rsidRPr="0077546F">
        <w:rPr>
          <w:rFonts w:ascii="Times New Roman" w:hAnsi="Times New Roman" w:cs="Times New Roman"/>
          <w:lang w:val="en-US"/>
        </w:rPr>
        <w:t>blockchain technology (</w:t>
      </w:r>
      <w:r w:rsidR="00CD4177" w:rsidRPr="0077546F">
        <w:rPr>
          <w:rFonts w:ascii="Times New Roman" w:eastAsia="Calibri" w:hAnsi="Times New Roman" w:cs="Times New Roman"/>
          <w:lang w:val="en-US"/>
        </w:rPr>
        <w:t>BCT) potential benefits in the context of e-government services.</w:t>
      </w:r>
      <w:r w:rsidR="00CD4177" w:rsidRPr="0077546F">
        <w:rPr>
          <w:rFonts w:ascii="Times New Roman" w:eastAsia="Arial" w:hAnsi="Times New Roman" w:cs="Times New Roman"/>
          <w:lang w:val="en-US"/>
        </w:rPr>
        <w:t xml:space="preserve"> In addition,</w:t>
      </w:r>
      <w:r w:rsidR="00CD4177" w:rsidRPr="0077546F">
        <w:rPr>
          <w:rFonts w:ascii="Times New Roman" w:hAnsi="Times New Roman" w:cs="Times New Roman"/>
          <w:lang w:val="en-US"/>
        </w:rPr>
        <w:t xml:space="preserve"> aiming to elicit an understanding of how (</w:t>
      </w:r>
      <w:r w:rsidR="00CD4177" w:rsidRPr="0077546F">
        <w:rPr>
          <w:rFonts w:ascii="Times New Roman" w:eastAsia="Calibri" w:hAnsi="Times New Roman" w:cs="Times New Roman"/>
          <w:lang w:val="en-US"/>
        </w:rPr>
        <w:t xml:space="preserve">BCT) </w:t>
      </w:r>
      <w:r w:rsidR="00CD4177" w:rsidRPr="0077546F">
        <w:rPr>
          <w:rFonts w:ascii="Times New Roman" w:hAnsi="Times New Roman" w:cs="Times New Roman"/>
          <w:lang w:val="en-US"/>
        </w:rPr>
        <w:t>benefits</w:t>
      </w:r>
      <w:r w:rsidR="003D55F3" w:rsidRPr="0077546F">
        <w:rPr>
          <w:rFonts w:ascii="Times New Roman" w:hAnsi="Times New Roman" w:cs="Times New Roman"/>
          <w:lang w:val="en-US"/>
        </w:rPr>
        <w:t xml:space="preserve"> for e-government services,</w:t>
      </w:r>
      <w:r w:rsidR="00CD4177" w:rsidRPr="0077546F">
        <w:rPr>
          <w:rFonts w:ascii="Times New Roman" w:hAnsi="Times New Roman" w:cs="Times New Roman"/>
          <w:lang w:val="en-US"/>
        </w:rPr>
        <w:t xml:space="preserve"> </w:t>
      </w:r>
      <w:r w:rsidR="00CD4177" w:rsidRPr="0077546F">
        <w:rPr>
          <w:rFonts w:ascii="Times New Roman" w:eastAsia="Calibri" w:hAnsi="Times New Roman" w:cs="Times New Roman"/>
          <w:lang w:val="en-US"/>
        </w:rPr>
        <w:t xml:space="preserve">are interconnected </w:t>
      </w:r>
      <w:r w:rsidR="00CD4177" w:rsidRPr="0077546F">
        <w:rPr>
          <w:rFonts w:ascii="Times New Roman" w:hAnsi="Times New Roman" w:cs="Times New Roman"/>
          <w:lang w:val="en-US"/>
        </w:rPr>
        <w:t xml:space="preserve">to the public value </w:t>
      </w:r>
      <w:r w:rsidR="00527C89" w:rsidRPr="0077546F">
        <w:rPr>
          <w:rFonts w:ascii="Times New Roman" w:eastAsia="Calibri" w:hAnsi="Times New Roman" w:cs="Times New Roman"/>
          <w:lang w:val="en-US"/>
        </w:rPr>
        <w:t>of e-government dimensions.</w:t>
      </w:r>
      <w:r w:rsidR="001243E3" w:rsidRPr="0077546F">
        <w:rPr>
          <w:rFonts w:ascii="Times New Roman" w:eastAsia="Calibri" w:hAnsi="Times New Roman" w:cs="Times New Roman"/>
          <w:lang w:val="en-US"/>
        </w:rPr>
        <w:t xml:space="preserve"> </w:t>
      </w:r>
      <w:r w:rsidR="007D5CE7" w:rsidRPr="0077546F">
        <w:rPr>
          <w:rFonts w:ascii="Times New Roman" w:hAnsi="Times New Roman" w:cs="Times New Roman"/>
          <w:lang w:val="en-US"/>
        </w:rPr>
        <w:t>Hence,</w:t>
      </w:r>
      <w:r w:rsidR="007D5CE7" w:rsidRPr="0077546F">
        <w:rPr>
          <w:rFonts w:ascii="Times New Roman" w:eastAsia="Calibri" w:hAnsi="Times New Roman" w:cs="Times New Roman"/>
          <w:lang w:val="en-US"/>
        </w:rPr>
        <w:t xml:space="preserve"> this paper will address two main research questions:</w:t>
      </w:r>
      <w:r w:rsidR="00663625" w:rsidRPr="0077546F">
        <w:rPr>
          <w:rFonts w:ascii="Times New Roman" w:eastAsia="Calibri" w:hAnsi="Times New Roman" w:cs="Times New Roman"/>
          <w:lang w:val="en-US"/>
        </w:rPr>
        <w:t xml:space="preserve"> </w:t>
      </w:r>
      <w:r w:rsidR="007D5CE7" w:rsidRPr="0077546F">
        <w:rPr>
          <w:rFonts w:ascii="Times New Roman" w:hAnsi="Times New Roman" w:cs="Times New Roman"/>
          <w:b/>
          <w:bCs/>
          <w:lang w:val="en-US"/>
        </w:rPr>
        <w:t xml:space="preserve"> </w:t>
      </w:r>
      <w:r w:rsidR="007D5CE7" w:rsidRPr="0077546F">
        <w:rPr>
          <w:rFonts w:ascii="Times New Roman" w:hAnsi="Times New Roman" w:cs="Times New Roman"/>
          <w:bCs/>
          <w:lang w:val="en-US"/>
        </w:rPr>
        <w:t>(RQ1).</w:t>
      </w:r>
      <w:r w:rsidR="007D5CE7" w:rsidRPr="0077546F">
        <w:rPr>
          <w:rFonts w:ascii="Times New Roman" w:hAnsi="Times New Roman" w:cs="Times New Roman"/>
          <w:lang w:val="en-US"/>
        </w:rPr>
        <w:t xml:space="preserve"> What </w:t>
      </w:r>
      <w:r w:rsidR="002F35F0" w:rsidRPr="0077546F">
        <w:rPr>
          <w:rFonts w:ascii="Times New Roman" w:hAnsi="Times New Roman" w:cs="Times New Roman"/>
          <w:lang w:val="en-US"/>
        </w:rPr>
        <w:t>are</w:t>
      </w:r>
      <w:r w:rsidR="007D5CE7" w:rsidRPr="0077546F">
        <w:rPr>
          <w:rFonts w:ascii="Times New Roman" w:hAnsi="Times New Roman" w:cs="Times New Roman"/>
          <w:lang w:val="en-US"/>
        </w:rPr>
        <w:t xml:space="preserve"> the (BCT) benefits in the context of E-Government services?</w:t>
      </w:r>
      <w:r w:rsidR="00F508DB" w:rsidRPr="0077546F">
        <w:rPr>
          <w:rFonts w:ascii="Times New Roman" w:hAnsi="Times New Roman" w:cs="Times New Roman"/>
          <w:lang w:val="en-US"/>
        </w:rPr>
        <w:t xml:space="preserve">. </w:t>
      </w:r>
      <w:r w:rsidR="007D5CE7" w:rsidRPr="0077546F">
        <w:rPr>
          <w:rFonts w:ascii="Times New Roman" w:hAnsi="Times New Roman" w:cs="Times New Roman"/>
          <w:bCs/>
          <w:lang w:val="en-US"/>
        </w:rPr>
        <w:t>(RQ2).</w:t>
      </w:r>
      <w:r w:rsidR="007D5CE7" w:rsidRPr="0077546F">
        <w:rPr>
          <w:rFonts w:ascii="Times New Roman" w:hAnsi="Times New Roman" w:cs="Times New Roman"/>
          <w:lang w:val="en-US"/>
        </w:rPr>
        <w:t xml:space="preserve">  How (BCT) benefits can </w:t>
      </w:r>
      <w:r w:rsidR="002F35F0" w:rsidRPr="0077546F">
        <w:rPr>
          <w:rFonts w:ascii="Times New Roman" w:hAnsi="Times New Roman" w:cs="Times New Roman"/>
          <w:lang w:val="en-US"/>
        </w:rPr>
        <w:t>contribute to create public value for e-government?</w:t>
      </w:r>
      <w:r w:rsidR="00166800" w:rsidRPr="0077546F">
        <w:rPr>
          <w:rFonts w:ascii="Times New Roman" w:hAnsi="Times New Roman" w:cs="Times New Roman"/>
          <w:lang w:val="en-US"/>
        </w:rPr>
        <w:t xml:space="preserve"> </w:t>
      </w:r>
      <w:r w:rsidR="00F508DB" w:rsidRPr="0077546F">
        <w:rPr>
          <w:rFonts w:ascii="Times New Roman" w:hAnsi="Times New Roman" w:cs="Times New Roman"/>
          <w:lang w:val="en-US"/>
        </w:rPr>
        <w:t xml:space="preserve"> </w:t>
      </w:r>
      <w:r w:rsidR="00B30AE7" w:rsidRPr="0077546F">
        <w:rPr>
          <w:rFonts w:ascii="Times New Roman" w:eastAsia="Calibri" w:hAnsi="Times New Roman" w:cs="Times New Roman"/>
          <w:lang w:val="en-US"/>
        </w:rPr>
        <w:t>To achieve the above-stated objectives</w:t>
      </w:r>
      <w:r w:rsidR="00DB0C7D" w:rsidRPr="0077546F">
        <w:rPr>
          <w:rFonts w:ascii="Times New Roman" w:eastAsia="Calibri" w:hAnsi="Times New Roman" w:cs="Times New Roman"/>
          <w:lang w:val="en-US"/>
        </w:rPr>
        <w:t>,</w:t>
      </w:r>
      <w:r w:rsidR="00B65347" w:rsidRPr="0077546F">
        <w:rPr>
          <w:rFonts w:ascii="Times New Roman" w:eastAsia="Calibri" w:hAnsi="Times New Roman" w:cs="Times New Roman"/>
          <w:lang w:val="en-US"/>
        </w:rPr>
        <w:t xml:space="preserve"> </w:t>
      </w:r>
      <w:r w:rsidR="00DB0C7D" w:rsidRPr="0077546F">
        <w:rPr>
          <w:rFonts w:ascii="Times New Roman" w:hAnsi="Times New Roman" w:cs="Times New Roman"/>
          <w:lang w:val="en-US"/>
        </w:rPr>
        <w:t>t</w:t>
      </w:r>
      <w:r w:rsidR="00675E63" w:rsidRPr="0077546F">
        <w:rPr>
          <w:rFonts w:ascii="Times New Roman" w:hAnsi="Times New Roman" w:cs="Times New Roman"/>
          <w:lang w:val="en-US"/>
        </w:rPr>
        <w:t xml:space="preserve">he </w:t>
      </w:r>
      <w:r w:rsidR="008F5E2E" w:rsidRPr="0077546F">
        <w:rPr>
          <w:rFonts w:ascii="Times New Roman" w:hAnsi="Times New Roman" w:cs="Times New Roman"/>
          <w:lang w:val="en-US"/>
        </w:rPr>
        <w:t>qualitative data collection and analysis has conducted using a literature review to seeks to answer the first research question</w:t>
      </w:r>
      <w:r w:rsidR="00D139C8" w:rsidRPr="0077546F">
        <w:rPr>
          <w:rFonts w:ascii="Times New Roman" w:hAnsi="Times New Roman" w:cs="Times New Roman"/>
          <w:bCs/>
          <w:lang w:val="en-US"/>
        </w:rPr>
        <w:t xml:space="preserve"> (RQ1)</w:t>
      </w:r>
      <w:r w:rsidR="00201521" w:rsidRPr="0077546F">
        <w:rPr>
          <w:rFonts w:ascii="Times New Roman" w:hAnsi="Times New Roman" w:cs="Times New Roman"/>
          <w:lang w:val="en-US"/>
        </w:rPr>
        <w:t xml:space="preserve">, </w:t>
      </w:r>
      <w:r w:rsidR="002E78EF" w:rsidRPr="0077546F">
        <w:rPr>
          <w:rFonts w:ascii="Times New Roman" w:hAnsi="Times New Roman" w:cs="Times New Roman"/>
          <w:lang w:val="en-US"/>
        </w:rPr>
        <w:t xml:space="preserve">and in the second section, to seek the answer for the second research question and to reach an understand of how </w:t>
      </w:r>
      <w:r w:rsidR="002E78EF" w:rsidRPr="0077546F">
        <w:rPr>
          <w:rFonts w:ascii="Times New Roman" w:eastAsia="Times New Roman" w:hAnsi="Times New Roman" w:cs="Times New Roman"/>
          <w:spacing w:val="5"/>
          <w:shd w:val="clear" w:color="auto" w:fill="FFFFFF"/>
          <w:lang w:val="en-US"/>
        </w:rPr>
        <w:t xml:space="preserve">e-government public value </w:t>
      </w:r>
      <w:r w:rsidR="002E78EF" w:rsidRPr="0077546F">
        <w:rPr>
          <w:rFonts w:ascii="Times New Roman" w:hAnsi="Times New Roman" w:cs="Times New Roman"/>
          <w:spacing w:val="5"/>
          <w:shd w:val="clear" w:color="auto" w:fill="FFFFFF"/>
          <w:lang w:val="en-US"/>
        </w:rPr>
        <w:t>dimensions</w:t>
      </w:r>
      <w:r w:rsidR="002E78EF" w:rsidRPr="0077546F">
        <w:rPr>
          <w:rFonts w:ascii="Times New Roman" w:eastAsia="Times New Roman" w:hAnsi="Times New Roman" w:cs="Times New Roman"/>
          <w:spacing w:val="5"/>
          <w:shd w:val="clear" w:color="auto" w:fill="FFFFFF"/>
          <w:lang w:val="en-US"/>
        </w:rPr>
        <w:t xml:space="preserve"> are benefiting from the usage of </w:t>
      </w:r>
      <w:r w:rsidR="002E78EF" w:rsidRPr="0077546F">
        <w:rPr>
          <w:rFonts w:ascii="Times New Roman" w:eastAsia="Times New Roman" w:hAnsi="Times New Roman" w:cs="Times New Roman"/>
          <w:lang w:val="en-US"/>
        </w:rPr>
        <w:t>(</w:t>
      </w:r>
      <w:r w:rsidR="002E78EF" w:rsidRPr="0077546F">
        <w:rPr>
          <w:rFonts w:ascii="Times New Roman" w:eastAsia="Calibri" w:hAnsi="Times New Roman" w:cs="Times New Roman"/>
          <w:lang w:val="en-US"/>
        </w:rPr>
        <w:t xml:space="preserve">BCT) </w:t>
      </w:r>
      <w:r w:rsidR="002E78EF" w:rsidRPr="0077546F">
        <w:rPr>
          <w:rFonts w:ascii="Times New Roman" w:eastAsia="Times New Roman" w:hAnsi="Times New Roman" w:cs="Times New Roman"/>
          <w:lang w:val="en-US"/>
        </w:rPr>
        <w:t>benefits</w:t>
      </w:r>
      <w:r w:rsidR="002E78EF" w:rsidRPr="0077546F">
        <w:rPr>
          <w:rFonts w:ascii="Times New Roman" w:eastAsia="Times New Roman" w:hAnsi="Times New Roman" w:cs="Times New Roman"/>
          <w:spacing w:val="5"/>
          <w:shd w:val="clear" w:color="auto" w:fill="FFFFFF"/>
          <w:lang w:val="en-US"/>
        </w:rPr>
        <w:t xml:space="preserve">, </w:t>
      </w:r>
      <w:r w:rsidR="002E78EF" w:rsidRPr="0077546F">
        <w:rPr>
          <w:rFonts w:ascii="Times New Roman" w:hAnsi="Times New Roman" w:cs="Times New Roman"/>
          <w:spacing w:val="5"/>
          <w:shd w:val="clear" w:color="auto" w:fill="FFFFFF"/>
          <w:lang w:val="en-US"/>
        </w:rPr>
        <w:t xml:space="preserve">we have sought to identify which of the </w:t>
      </w:r>
      <w:r w:rsidR="002E78EF" w:rsidRPr="0077546F">
        <w:rPr>
          <w:rFonts w:ascii="Times New Roman" w:hAnsi="Times New Roman" w:cs="Times New Roman"/>
          <w:lang w:val="en-US"/>
        </w:rPr>
        <w:t>(</w:t>
      </w:r>
      <w:r w:rsidR="002E78EF" w:rsidRPr="0077546F">
        <w:rPr>
          <w:rFonts w:ascii="Times New Roman" w:eastAsia="Calibri" w:hAnsi="Times New Roman" w:cs="Times New Roman"/>
          <w:lang w:val="en-US"/>
        </w:rPr>
        <w:t xml:space="preserve">BCT) </w:t>
      </w:r>
      <w:r w:rsidR="002E78EF" w:rsidRPr="0077546F">
        <w:rPr>
          <w:rFonts w:ascii="Times New Roman" w:hAnsi="Times New Roman" w:cs="Times New Roman"/>
          <w:lang w:val="en-US"/>
        </w:rPr>
        <w:t xml:space="preserve">benefits </w:t>
      </w:r>
      <w:r w:rsidR="002E78EF" w:rsidRPr="0077546F">
        <w:rPr>
          <w:rFonts w:ascii="Times New Roman" w:hAnsi="Times New Roman" w:cs="Times New Roman"/>
          <w:spacing w:val="5"/>
          <w:shd w:val="clear" w:color="auto" w:fill="FFFFFF"/>
          <w:lang w:val="en-US"/>
        </w:rPr>
        <w:t xml:space="preserve">are </w:t>
      </w:r>
      <w:r w:rsidR="002E78EF" w:rsidRPr="0077546F">
        <w:rPr>
          <w:rFonts w:ascii="Times New Roman" w:eastAsia="Calibri" w:hAnsi="Times New Roman" w:cs="Times New Roman"/>
          <w:lang w:val="en-US"/>
        </w:rPr>
        <w:t>interconnected</w:t>
      </w:r>
      <w:r w:rsidR="002E78EF" w:rsidRPr="0077546F">
        <w:rPr>
          <w:rFonts w:ascii="Times New Roman" w:eastAsia="Georgia" w:hAnsi="Times New Roman" w:cs="Times New Roman"/>
          <w:lang w:val="en-US"/>
        </w:rPr>
        <w:t xml:space="preserve"> with </w:t>
      </w:r>
      <w:r w:rsidR="0042359E" w:rsidRPr="0077546F">
        <w:rPr>
          <w:rFonts w:ascii="Times New Roman" w:eastAsia="Georgia" w:hAnsi="Times New Roman" w:cs="Times New Roman"/>
          <w:lang w:val="en-US"/>
        </w:rPr>
        <w:t xml:space="preserve">the </w:t>
      </w:r>
      <w:r w:rsidR="002E78EF" w:rsidRPr="0077546F">
        <w:rPr>
          <w:rFonts w:ascii="Times New Roman" w:eastAsia="Georgia" w:hAnsi="Times New Roman" w:cs="Times New Roman"/>
          <w:lang w:val="en-US"/>
        </w:rPr>
        <w:t xml:space="preserve">dimensions of </w:t>
      </w:r>
      <w:r w:rsidR="002E78EF" w:rsidRPr="0077546F">
        <w:rPr>
          <w:rFonts w:ascii="Times New Roman" w:hAnsi="Times New Roman" w:cs="Times New Roman"/>
          <w:spacing w:val="5"/>
          <w:shd w:val="clear" w:color="auto" w:fill="FFFFFF"/>
          <w:lang w:val="en-US"/>
        </w:rPr>
        <w:t xml:space="preserve">the public value of e- government </w:t>
      </w:r>
      <w:r w:rsidR="002E78EF" w:rsidRPr="0077546F">
        <w:rPr>
          <w:rFonts w:ascii="Times New Roman" w:hAnsi="Times New Roman" w:cs="Times New Roman"/>
          <w:bCs/>
          <w:lang w:val="en-US"/>
        </w:rPr>
        <w:t>(RQ2).</w:t>
      </w:r>
      <w:r w:rsidR="002E78EF" w:rsidRPr="0077546F">
        <w:rPr>
          <w:rFonts w:ascii="Times New Roman" w:hAnsi="Times New Roman" w:cs="Times New Roman"/>
          <w:lang w:val="en-US"/>
        </w:rPr>
        <w:t> </w:t>
      </w:r>
      <w:r w:rsidR="002E78EF" w:rsidRPr="0077546F">
        <w:rPr>
          <w:rFonts w:ascii="Times New Roman" w:eastAsia="Georgia" w:hAnsi="Times New Roman" w:cs="Times New Roman"/>
          <w:lang w:val="en-US"/>
        </w:rPr>
        <w:t xml:space="preserve">Hence, we have positioned the </w:t>
      </w:r>
      <w:r w:rsidR="002E78EF" w:rsidRPr="0077546F">
        <w:rPr>
          <w:rFonts w:ascii="Times New Roman" w:hAnsi="Times New Roman" w:cs="Times New Roman"/>
          <w:lang w:val="en-US"/>
        </w:rPr>
        <w:t xml:space="preserve">suitable identified </w:t>
      </w:r>
      <w:r w:rsidR="002E78EF" w:rsidRPr="0077546F">
        <w:rPr>
          <w:rFonts w:ascii="Times New Roman" w:eastAsia="Georgia" w:hAnsi="Times New Roman" w:cs="Times New Roman"/>
          <w:lang w:val="en-US"/>
        </w:rPr>
        <w:t>(BCT) benefits into</w:t>
      </w:r>
      <w:r w:rsidR="00506BEF" w:rsidRPr="0077546F">
        <w:rPr>
          <w:rFonts w:ascii="Times New Roman" w:eastAsia="Georgia" w:hAnsi="Times New Roman" w:cs="Times New Roman"/>
          <w:lang w:val="en-US"/>
        </w:rPr>
        <w:t xml:space="preserve"> the </w:t>
      </w:r>
      <w:r w:rsidR="002E78EF" w:rsidRPr="0077546F">
        <w:rPr>
          <w:rFonts w:ascii="Times New Roman" w:eastAsia="Georgia" w:hAnsi="Times New Roman" w:cs="Times New Roman"/>
          <w:lang w:val="en-US"/>
        </w:rPr>
        <w:t>each of the</w:t>
      </w:r>
      <w:r w:rsidR="00506BEF" w:rsidRPr="0077546F">
        <w:rPr>
          <w:rFonts w:ascii="Times New Roman" w:eastAsia="Georgia" w:hAnsi="Times New Roman" w:cs="Times New Roman"/>
          <w:lang w:val="en-US"/>
        </w:rPr>
        <w:t xml:space="preserve"> </w:t>
      </w:r>
      <w:r w:rsidR="002E78EF" w:rsidRPr="0077546F">
        <w:rPr>
          <w:rFonts w:ascii="Times New Roman" w:eastAsia="Georgia" w:hAnsi="Times New Roman" w:cs="Times New Roman"/>
          <w:lang w:val="en-US"/>
        </w:rPr>
        <w:t xml:space="preserve">six dimensions of the public value of e-government framework </w:t>
      </w:r>
      <w:r w:rsidR="002E78EF" w:rsidRPr="0077546F">
        <w:rPr>
          <w:rFonts w:ascii="Times New Roman" w:hAnsi="Times New Roman" w:cs="Times New Roman"/>
          <w:lang w:val="en-US"/>
        </w:rPr>
        <w:t xml:space="preserve">(Twizeyimana and Andersson, 2019). This leads to develop and present a comprehensive framework </w:t>
      </w:r>
      <w:r w:rsidR="002E78EF" w:rsidRPr="0077546F">
        <w:rPr>
          <w:rFonts w:ascii="Times New Roman" w:eastAsia="Calibri" w:hAnsi="Times New Roman" w:cs="Times New Roman"/>
          <w:lang w:val="en-US"/>
        </w:rPr>
        <w:t>to create e-government public value</w:t>
      </w:r>
      <w:r w:rsidR="002E78EF" w:rsidRPr="0077546F">
        <w:rPr>
          <w:rFonts w:ascii="Times New Roman" w:hAnsi="Times New Roman" w:cs="Times New Roman"/>
          <w:lang w:val="en-US"/>
        </w:rPr>
        <w:t xml:space="preserve"> through (BCT) </w:t>
      </w:r>
      <w:r w:rsidR="002E78EF" w:rsidRPr="0077546F">
        <w:rPr>
          <w:rFonts w:ascii="Times New Roman" w:eastAsia="Georgia" w:hAnsi="Times New Roman" w:cs="Times New Roman"/>
          <w:lang w:val="en-US"/>
        </w:rPr>
        <w:t xml:space="preserve">benefits </w:t>
      </w:r>
      <w:r w:rsidR="002E78EF" w:rsidRPr="0077546F">
        <w:rPr>
          <w:rFonts w:ascii="Times New Roman" w:hAnsi="Times New Roman" w:cs="Times New Roman"/>
          <w:lang w:val="en-US"/>
        </w:rPr>
        <w:t>(Fig.4).</w:t>
      </w:r>
    </w:p>
    <w:p w:rsidR="002E78EF" w:rsidRPr="00AF3F39" w:rsidRDefault="002E78EF" w:rsidP="002E78EF">
      <w:pPr>
        <w:pStyle w:val="NormalWeb"/>
        <w:spacing w:before="0" w:beforeAutospacing="0" w:after="0" w:afterAutospacing="0" w:line="276" w:lineRule="auto"/>
        <w:ind w:left="360"/>
        <w:jc w:val="both"/>
        <w:rPr>
          <w:color w:val="FF0000"/>
          <w:lang w:val="en-US"/>
        </w:rPr>
      </w:pPr>
    </w:p>
    <w:p w:rsidR="00E444A3" w:rsidRDefault="00E444A3" w:rsidP="00F72DCA">
      <w:pPr>
        <w:spacing w:after="0"/>
        <w:ind w:left="360"/>
        <w:jc w:val="both"/>
        <w:rPr>
          <w:rFonts w:ascii="Times New Roman" w:eastAsia="Times New Roman" w:hAnsi="Times New Roman" w:cs="Times New Roman"/>
          <w:b/>
          <w:lang w:val="en-US"/>
        </w:rPr>
      </w:pPr>
      <w:r w:rsidRPr="00F72DCA">
        <w:rPr>
          <w:rFonts w:ascii="Times New Roman" w:eastAsia="Times New Roman" w:hAnsi="Times New Roman" w:cs="Times New Roman"/>
          <w:b/>
          <w:lang w:val="en-US"/>
        </w:rPr>
        <w:t>Theoretical Background</w:t>
      </w:r>
    </w:p>
    <w:p w:rsidR="0077546F" w:rsidRDefault="0077546F" w:rsidP="00F72DCA">
      <w:pPr>
        <w:spacing w:after="0"/>
        <w:ind w:left="360"/>
        <w:jc w:val="both"/>
        <w:rPr>
          <w:rFonts w:ascii="Times New Roman" w:eastAsia="Times New Roman" w:hAnsi="Times New Roman" w:cs="Times New Roman"/>
          <w:b/>
          <w:lang w:val="en-US"/>
        </w:rPr>
      </w:pPr>
    </w:p>
    <w:p w:rsidR="00603BCB" w:rsidRDefault="00603BCB" w:rsidP="00F72DCA">
      <w:pPr>
        <w:spacing w:after="0"/>
        <w:ind w:left="360"/>
        <w:jc w:val="both"/>
        <w:textAlignment w:val="baseline"/>
        <w:rPr>
          <w:rFonts w:ascii="Times New Roman" w:hAnsi="Times New Roman" w:cs="Times New Roman"/>
          <w:b/>
          <w:lang w:val="en-US"/>
        </w:rPr>
      </w:pPr>
      <w:r w:rsidRPr="00F72DCA">
        <w:rPr>
          <w:rFonts w:ascii="Times New Roman" w:hAnsi="Times New Roman" w:cs="Times New Roman"/>
          <w:b/>
          <w:lang w:val="en-US"/>
        </w:rPr>
        <w:t xml:space="preserve">Blockchain Technology (BCT) </w:t>
      </w:r>
    </w:p>
    <w:p w:rsidR="00603BCB" w:rsidRPr="00F72DCA" w:rsidRDefault="00EF76E0" w:rsidP="00F72DCA">
      <w:pPr>
        <w:spacing w:after="360"/>
        <w:ind w:left="360"/>
        <w:jc w:val="both"/>
        <w:rPr>
          <w:rFonts w:ascii="Times New Roman" w:hAnsi="Times New Roman" w:cs="Times New Roman"/>
          <w:lang w:val="en-US"/>
        </w:rPr>
      </w:pPr>
      <w:r w:rsidRPr="00F72DCA">
        <w:rPr>
          <w:rFonts w:ascii="Times New Roman" w:eastAsia="Times New Roman" w:hAnsi="Times New Roman" w:cs="Times New Roman"/>
          <w:lang w:val="en-US"/>
        </w:rPr>
        <w:t xml:space="preserve">Blockchain a kind of distributed ledger technology has been described in the popular press as the next big thing. Put simply, a blockchain is a data structure that makes it possible to create a tamper-proof digital ledger of transactions and share them. This technology uses public-key cryptography to sign transactions among parties. The transactions are then stored on a distributed ledger. The ledger consists of cryptographically linked blocks of transactions, which form a blockchain . It is impossible or extremely difficult to change or remove blocks of data that are recorded on the block-chain ledger ( Kshetri, 2017).  </w:t>
      </w:r>
      <w:r w:rsidR="00603BCB" w:rsidRPr="00F72DCA">
        <w:rPr>
          <w:rFonts w:ascii="Times New Roman" w:hAnsi="Times New Roman" w:cs="Times New Roman"/>
          <w:lang w:val="en-US"/>
        </w:rPr>
        <w:t>Blockchain technology is a form of distributed ledger technology that acts as an open and trusted record (i.e., a list) of transactions from one party to another (or multiple parties) that is not stored by a central authority. Instead, a copy is stored by each user running Blockchain software and connected to a Blockchain network also known as a node. Instead of a central authority maintaining a database, all nodes have a copy of the ledger and updates to a Blockchain ledger are propagated throughout the network in minutes or seconds (ACT- IAC، 2017). Blockchain technology, as the name suggests, is merely a chain of “blocks”, each containing a unique set of transactions that each contain a cryptographic fingerprint called a “hash” . Each block is a set of validated transactions that are grouped together in such a way that the information remains accessible but cannot be tampered with.  For blocks, the transactions in a block are hashed to create a unique hash code for the block. These hash codes are used to interconnect blocks together. Blocks are added one after the other in linear, chronological order, with each containing its own hash code and the code of the previous block. This links the blocks together to form a chain (see Figure 3).</w:t>
      </w:r>
    </w:p>
    <w:p w:rsidR="00603BCB" w:rsidRPr="00F72DCA" w:rsidRDefault="00603BCB" w:rsidP="00F72DCA">
      <w:pPr>
        <w:jc w:val="center"/>
        <w:rPr>
          <w:rFonts w:ascii="Times New Roman" w:hAnsi="Times New Roman" w:cs="Times New Roman"/>
          <w:lang w:val="en-US"/>
        </w:rPr>
      </w:pPr>
      <w:r w:rsidRPr="00F72DCA">
        <w:rPr>
          <w:rFonts w:ascii="Times New Roman" w:eastAsia="Times New Roman" w:hAnsi="Times New Roman" w:cs="Times New Roman"/>
          <w:b/>
          <w:bCs/>
          <w:lang w:val="en-US"/>
        </w:rPr>
        <w:t>Figure 3. The interdependence of blocks</w:t>
      </w:r>
    </w:p>
    <w:p w:rsidR="00603BCB" w:rsidRPr="00F72DCA" w:rsidRDefault="00603BCB" w:rsidP="00F72DCA">
      <w:pPr>
        <w:jc w:val="center"/>
        <w:textAlignment w:val="baseline"/>
        <w:rPr>
          <w:rFonts w:ascii="Times New Roman" w:eastAsia="Times New Roman" w:hAnsi="Times New Roman" w:cs="Times New Roman"/>
          <w:i/>
          <w:iCs/>
          <w:lang w:val="en-US"/>
        </w:rPr>
      </w:pPr>
      <w:r w:rsidRPr="00F72DCA">
        <w:rPr>
          <w:rFonts w:ascii="Times New Roman" w:hAnsi="Times New Roman" w:cs="Times New Roman"/>
          <w:noProof/>
          <w:lang w:val="fr-FR" w:eastAsia="fr-FR"/>
        </w:rPr>
        <w:drawing>
          <wp:inline distT="0" distB="0" distL="0" distR="0">
            <wp:extent cx="5428337" cy="1271756"/>
            <wp:effectExtent l="0" t="0" r="1270" b="508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cdz.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38181" cy="1274062"/>
                    </a:xfrm>
                    <a:prstGeom prst="rect">
                      <a:avLst/>
                    </a:prstGeom>
                  </pic:spPr>
                </pic:pic>
              </a:graphicData>
            </a:graphic>
          </wp:inline>
        </w:drawing>
      </w:r>
    </w:p>
    <w:p w:rsidR="00603BCB" w:rsidRPr="00F72DCA" w:rsidRDefault="00E74D33" w:rsidP="00F72DCA">
      <w:pPr>
        <w:jc w:val="center"/>
        <w:textAlignment w:val="baseline"/>
        <w:rPr>
          <w:rFonts w:ascii="Times New Roman" w:hAnsi="Times New Roman" w:cs="Times New Roman"/>
          <w:i/>
          <w:lang w:val="en-US"/>
        </w:rPr>
      </w:pPr>
      <w:r w:rsidRPr="00F72DCA">
        <w:rPr>
          <w:rFonts w:ascii="Times New Roman" w:eastAsia="Times New Roman" w:hAnsi="Times New Roman" w:cs="Times New Roman"/>
          <w:i/>
          <w:iCs/>
          <w:lang w:val="en-US"/>
        </w:rPr>
        <w:t xml:space="preserve">Fig: 1. </w:t>
      </w:r>
      <w:r w:rsidR="00603BCB" w:rsidRPr="00F72DCA">
        <w:rPr>
          <w:rFonts w:ascii="Times New Roman" w:eastAsia="Times New Roman" w:hAnsi="Times New Roman" w:cs="Times New Roman"/>
          <w:i/>
          <w:iCs/>
          <w:lang w:val="en-US"/>
        </w:rPr>
        <w:t>Source</w:t>
      </w:r>
      <w:r w:rsidR="00603BCB" w:rsidRPr="00F72DCA">
        <w:rPr>
          <w:rFonts w:ascii="Times New Roman" w:eastAsia="Times New Roman" w:hAnsi="Times New Roman" w:cs="Times New Roman"/>
          <w:i/>
          <w:lang w:val="en-US"/>
        </w:rPr>
        <w:t>: (</w:t>
      </w:r>
      <w:r w:rsidR="0042289B" w:rsidRPr="00A27877">
        <w:rPr>
          <w:rFonts w:ascii="Times New Roman" w:eastAsia="Times New Roman" w:hAnsi="Times New Roman" w:cs="Times New Roman"/>
          <w:w w:val="99"/>
          <w:lang w:val="en-US"/>
        </w:rPr>
        <w:t>Berryhill, et al 2018</w:t>
      </w:r>
      <w:r w:rsidR="00603BCB" w:rsidRPr="00F72DCA">
        <w:rPr>
          <w:rFonts w:ascii="Times New Roman" w:eastAsia="Times New Roman" w:hAnsi="Times New Roman" w:cs="Times New Roman"/>
          <w:i/>
          <w:lang w:val="en-US"/>
        </w:rPr>
        <w:t>).</w:t>
      </w:r>
    </w:p>
    <w:p w:rsidR="002E3DAE" w:rsidRDefault="00603BCB" w:rsidP="00F72DCA">
      <w:pPr>
        <w:spacing w:after="0"/>
        <w:ind w:left="360"/>
        <w:jc w:val="both"/>
        <w:rPr>
          <w:rFonts w:ascii="Times New Roman" w:eastAsia="Times New Roman" w:hAnsi="Times New Roman" w:cs="Times New Roman"/>
          <w:lang w:val="en-US"/>
        </w:rPr>
      </w:pPr>
      <w:r w:rsidRPr="00F72DCA">
        <w:rPr>
          <w:rFonts w:ascii="Times New Roman" w:hAnsi="Times New Roman" w:cs="Times New Roman"/>
          <w:lang w:val="en-US"/>
        </w:rPr>
        <w:lastRenderedPageBreak/>
        <w:t xml:space="preserve">Some Blockchain platforms allows for smart contracts, which are small computer programs that use a Blockchain for execution. Smart contracts are automated “if/then” software programs that self-execute when a specific trigger occurs (Marchionni, 2018). Smart contracts intend to provide a digital workflow process, whereby a series of necessary and binding steps must be taken before the outcome is reached, or the contract ends. They are “executed exactly as programmed without any possibility of downtime, censorship, fraud or third party interference” (Marchionni, 2018). </w:t>
      </w:r>
      <w:r w:rsidR="002E3DAE" w:rsidRPr="00F72DCA">
        <w:rPr>
          <w:rFonts w:ascii="Times New Roman" w:eastAsia="Times New Roman" w:hAnsi="Times New Roman" w:cs="Times New Roman"/>
          <w:lang w:val="en-US"/>
        </w:rPr>
        <w:t>Blockchain technology offers a promising mechanism for building a tamper-proof information system backed by strong cryptographic primitives (Liang et al, 2019).</w:t>
      </w:r>
    </w:p>
    <w:p w:rsidR="00AE0222" w:rsidRDefault="00AE0222" w:rsidP="00F72DCA">
      <w:pPr>
        <w:spacing w:after="0"/>
        <w:ind w:left="360"/>
        <w:jc w:val="both"/>
        <w:rPr>
          <w:rFonts w:ascii="Times New Roman" w:eastAsia="Times New Roman" w:hAnsi="Times New Roman" w:cs="Times New Roman"/>
          <w:lang w:val="en-US"/>
        </w:rPr>
      </w:pPr>
    </w:p>
    <w:p w:rsidR="00AE0222" w:rsidRPr="00F72DCA" w:rsidRDefault="00AE0222" w:rsidP="00AE0222">
      <w:pPr>
        <w:spacing w:after="240"/>
        <w:ind w:left="360"/>
        <w:jc w:val="both"/>
        <w:rPr>
          <w:rFonts w:ascii="Times New Roman" w:eastAsia="Times New Roman" w:hAnsi="Times New Roman" w:cs="Times New Roman"/>
          <w:b/>
          <w:lang w:val="en-US"/>
        </w:rPr>
      </w:pPr>
      <w:r w:rsidRPr="00F72DCA">
        <w:rPr>
          <w:rFonts w:ascii="Times New Roman" w:eastAsia="Times New Roman" w:hAnsi="Times New Roman" w:cs="Times New Roman"/>
          <w:b/>
          <w:lang w:val="en-US"/>
        </w:rPr>
        <w:t>E-Government Model (Ndou 2004)</w:t>
      </w:r>
    </w:p>
    <w:p w:rsidR="00AE0222" w:rsidRPr="00F72DCA" w:rsidRDefault="00AE0222" w:rsidP="00EE764C">
      <w:pPr>
        <w:spacing w:after="240"/>
        <w:ind w:left="360"/>
        <w:jc w:val="both"/>
        <w:rPr>
          <w:rFonts w:ascii="Times New Roman" w:eastAsia="Times New Roman" w:hAnsi="Times New Roman" w:cs="Times New Roman"/>
          <w:lang w:val="en-US"/>
        </w:rPr>
      </w:pPr>
      <w:r w:rsidRPr="00F72DCA">
        <w:rPr>
          <w:rFonts w:ascii="Times New Roman" w:eastAsia="Times New Roman" w:hAnsi="Times New Roman" w:cs="Times New Roman"/>
          <w:lang w:val="en-US"/>
        </w:rPr>
        <w:t xml:space="preserve">Ndou's e-government framework (2004) is detailed and extends other models of e-government. It was produced from a thorough analysis of principal definitions of e-government which were available in the literature (Twizeyimana and, 2019). In the domains of users, stakeholders and their interrelationships, Ndou (2004), argues that e-government encompasses the following four main groups of stakeholders: citizens, businesses, governments and employees. The electronic transactions and interactions between government and each group constitute the following e-government web of relationships: G2C, G2B, G2G, and G2E. </w:t>
      </w:r>
      <w:r w:rsidR="00EE764C">
        <w:rPr>
          <w:rFonts w:ascii="Times New Roman" w:eastAsia="Times New Roman" w:hAnsi="Times New Roman" w:cs="Times New Roman"/>
          <w:lang w:val="en-US"/>
        </w:rPr>
        <w:t>(</w:t>
      </w:r>
      <w:r w:rsidRPr="00F72DCA">
        <w:rPr>
          <w:rFonts w:ascii="Times New Roman" w:eastAsia="Times New Roman" w:hAnsi="Times New Roman" w:cs="Times New Roman"/>
          <w:lang w:val="en-US"/>
        </w:rPr>
        <w:t xml:space="preserve">Fig. </w:t>
      </w:r>
      <w:r w:rsidR="00EE764C">
        <w:rPr>
          <w:rFonts w:ascii="Times New Roman" w:eastAsia="Times New Roman" w:hAnsi="Times New Roman" w:cs="Times New Roman"/>
          <w:lang w:val="en-US"/>
        </w:rPr>
        <w:t>2).</w:t>
      </w:r>
    </w:p>
    <w:p w:rsidR="00AE0222" w:rsidRPr="00F72DCA" w:rsidRDefault="00F11232" w:rsidP="002C7744">
      <w:pPr>
        <w:spacing w:after="240"/>
        <w:ind w:left="2124"/>
        <w:jc w:val="both"/>
        <w:rPr>
          <w:rFonts w:ascii="Times New Roman" w:eastAsia="Times New Roman" w:hAnsi="Times New Roman" w:cs="Times New Roman"/>
          <w:lang w:val="en-US"/>
        </w:rPr>
      </w:pPr>
      <w:r w:rsidRPr="00F11232">
        <w:rPr>
          <w:rFonts w:ascii="Times New Roman" w:eastAsiaTheme="minorEastAsia" w:hAnsi="Times New Roman" w:cs="Times New Roman"/>
          <w:noProof/>
          <w:lang w:eastAsia="it-IT"/>
        </w:rPr>
      </w:r>
      <w:r w:rsidRPr="00F11232">
        <w:rPr>
          <w:rFonts w:ascii="Times New Roman" w:eastAsiaTheme="minorEastAsia" w:hAnsi="Times New Roman" w:cs="Times New Roman"/>
          <w:noProof/>
          <w:lang w:eastAsia="it-IT"/>
        </w:rPr>
        <w:pict>
          <v:group id="Gruppo 3" o:spid="_x0000_s1026" style="width:289.1pt;height:210.25pt;mso-position-horizontal-relative:char;mso-position-vertical-relative:line" coordorigin="4819" coordsize="44177,30289">
            <v:roundrect id="Rettangolo arrotondato 5" o:spid="_x0000_s1027" style="position:absolute;left:33186;top:20048;width:15810;height:10241;visibility:visibl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cssIA&#10;AADbAAAADwAAAGRycy9kb3ducmV2LnhtbESPQWsCMRSE74X+h/AEb5roYZWtUWRpofS2Kj0/Nq+7&#10;oZuXZZO6aX+9EYQeh5n5htkdkuvFlcZgPWtYLRUI4sYby62Gy/ltsQURIrLB3jNp+KUAh/3z0w5L&#10;4yeu6XqKrcgQDiVq6GIcSilD05HDsPQDcfa+/OgwZjm20ow4Zbjr5VqpQjq0nBc6HKjqqPk+/TgN&#10;nxtbJVV/TK+Fr1Z/m17ZVCut57N0fAERKcX/8KP9bjSsC7h/yT9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hyywgAAANsAAAAPAAAAAAAAAAAAAAAAAJgCAABkcnMvZG93&#10;bnJldi54bWxQSwUGAAAAAAQABAD1AAAAhwMAAAAA&#10;" fillcolor="white [3201]" strokecolor="#8064a2 [3207]">
              <v:fill opacity="58853f"/>
              <v:stroke startarrowwidth="narrow" startarrowlength="short" endarrowwidth="narrow" endarrowlength="short"/>
              <v:textbox inset="2.53958mm,2.53958mm,2.53958mm,2.53958mm">
                <w:txbxContent>
                  <w:p w:rsidR="001E07B8" w:rsidRDefault="001E07B8" w:rsidP="00AE0222">
                    <w:pPr>
                      <w:spacing w:after="0" w:line="240" w:lineRule="auto"/>
                      <w:textDirection w:val="btLr"/>
                    </w:pPr>
                  </w:p>
                </w:txbxContent>
              </v:textbox>
            </v:roundrect>
            <v:shapetype id="_x0000_t202" coordsize="21600,21600" o:spt="202" path="m,l,21600r21600,l21600,xe">
              <v:stroke joinstyle="miter"/>
              <v:path gradientshapeok="t" o:connecttype="rect"/>
            </v:shapetype>
            <v:shape id="Casella di testo 6" o:spid="_x0000_s1028" type="#_x0000_t202" style="position:absolute;left:38154;top:22833;width:10617;height:7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GS8MA&#10;AADbAAAADwAAAGRycy9kb3ducmV2LnhtbESPQWvCQBSE70L/w/IKvYhuzKGtqauIRRQvpeoPeGRf&#10;s8Hs25B9avz3XUHwOMzMN8xs0ftGXaiLdWADk3EGirgMtubKwPGwHn2CioJssQlMBm4UYTF/Gcyw&#10;sOHKv3TZS6UShGOBBpxIW2gdS0ce4zi0xMn7C51HSbKrtO3wmuC+0XmWvWuPNacFhy2tHJWn/dkb&#10;0Muf/Hsby81weto12aq14tZizNtrv/wCJdTLM/xob62B/APuX9IP0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XGS8MAAADbAAAADwAAAAAAAAAAAAAAAACYAgAAZHJzL2Rv&#10;d25yZXYueG1sUEsFBgAAAAAEAAQA9QAAAIgDAAAAAA==&#10;" filled="f" stroked="f">
              <v:textbox inset="1.2694mm,1.2694mm,1.2694mm,1.2694mm">
                <w:txbxContent>
                  <w:p w:rsidR="001E07B8" w:rsidRPr="00CA0225" w:rsidRDefault="001E07B8" w:rsidP="00AE0222">
                    <w:pPr>
                      <w:spacing w:after="0" w:line="215" w:lineRule="auto"/>
                      <w:ind w:left="90" w:firstLine="90"/>
                      <w:jc w:val="center"/>
                      <w:textDirection w:val="btLr"/>
                      <w:rPr>
                        <w:rFonts w:ascii="Times New Roman" w:hAnsi="Times New Roman" w:cs="Times New Roman"/>
                        <w:sz w:val="16"/>
                        <w:szCs w:val="16"/>
                      </w:rPr>
                    </w:pPr>
                  </w:p>
                  <w:p w:rsidR="001E07B8" w:rsidRPr="00CA0225" w:rsidRDefault="001E07B8" w:rsidP="00AE0222">
                    <w:pPr>
                      <w:spacing w:before="27" w:after="0" w:line="215" w:lineRule="auto"/>
                      <w:ind w:left="90" w:firstLine="90"/>
                      <w:jc w:val="center"/>
                      <w:textDirection w:val="btLr"/>
                      <w:rPr>
                        <w:rFonts w:ascii="Times New Roman" w:hAnsi="Times New Roman" w:cs="Times New Roman"/>
                        <w:sz w:val="16"/>
                        <w:szCs w:val="16"/>
                        <w:lang w:val="en-US"/>
                      </w:rPr>
                    </w:pPr>
                    <w:r w:rsidRPr="00CA0225">
                      <w:rPr>
                        <w:rFonts w:ascii="Times New Roman" w:eastAsia="Calibri" w:hAnsi="Times New Roman" w:cs="Times New Roman"/>
                        <w:color w:val="000000"/>
                        <w:sz w:val="16"/>
                        <w:szCs w:val="16"/>
                        <w:lang w:val="en-US"/>
                      </w:rPr>
                      <w:t xml:space="preserve">Online Services for Employees. </w:t>
                    </w:r>
                  </w:p>
                </w:txbxContent>
              </v:textbox>
            </v:shape>
            <v:roundrect id="Rettangolo arrotondato 7" o:spid="_x0000_s1029" style="position:absolute;left:4819;top:19572;width:15810;height:10241;visibility:visibl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aJrsA&#10;AADbAAAADwAAAGRycy9kb3ducmV2LnhtbERPSwrCMBDdC94hjOBOU0VEqlFUKHUj+DvA0IxtsZmE&#10;Jmq9vVkILh/vv9p0phEvan1tWcFknIAgLqyuuVRwu2ajBQgfkDU2lknBhzxs1v3eClNt33ym1yWU&#10;IoawT1FBFYJLpfRFRQb92DriyN1tazBE2JZSt/iO4aaR0ySZS4M1x4YKHe0rKh6Xp1GQYHZ2+bHJ&#10;y/xEnnbziZsVmVLDQbddggjUhb/45z5oBdM4Nn6JP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CDmia7AAAA2wAAAA8AAAAAAAAAAAAAAAAAmAIAAGRycy9kb3ducmV2Lnht&#10;bFBLBQYAAAAABAAEAPUAAACAAwAAAAA=&#10;" fillcolor="white [3201]" strokecolor="#49acc5">
              <v:fill opacity="58853f"/>
              <v:stroke startarrowwidth="narrow" startarrowlength="short" endarrowwidth="narrow" endarrowlength="short"/>
              <v:textbox inset="2.53958mm,2.53958mm,2.53958mm,2.53958mm">
                <w:txbxContent>
                  <w:p w:rsidR="001E07B8" w:rsidRDefault="001E07B8" w:rsidP="00AE0222">
                    <w:pPr>
                      <w:spacing w:after="0" w:line="240" w:lineRule="auto"/>
                      <w:textDirection w:val="btLr"/>
                    </w:pPr>
                  </w:p>
                </w:txbxContent>
              </v:textbox>
            </v:roundrect>
            <v:shape id="Casella di testo 8" o:spid="_x0000_s1030" type="#_x0000_t202" style="position:absolute;left:5044;top:22357;width:10617;height:7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3osIA&#10;AADbAAAADwAAAGRycy9kb3ducmV2LnhtbESPQWvCQBSE7wX/w/IEL0U3zaHU6CqiiNKLVP0Bj+wz&#10;G8y+DdlXjf/eLQg9DjPzDTNf9r5RN+piHdjAxyQDRVwGW3Nl4Hzajr9ARUG22AQmAw+KsFwM3uZY&#10;2HDnH7odpVIJwrFAA06kLbSOpSOPcRJa4uRdQudRkuwqbTu8J7hvdJ5ln9pjzWnBYUtrR+X1+OsN&#10;6NUh3+xjuXufXr+bbN1acVsxZjTsVzNQQr38h1/tvTWQT+Hv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veiwgAAANsAAAAPAAAAAAAAAAAAAAAAAJgCAABkcnMvZG93&#10;bnJldi54bWxQSwUGAAAAAAQABAD1AAAAhwMAAAAA&#10;" filled="f" stroked="f">
              <v:textbox inset="1.2694mm,1.2694mm,1.2694mm,1.2694mm">
                <w:txbxContent>
                  <w:p w:rsidR="001E07B8" w:rsidRPr="00CA0225" w:rsidRDefault="001E07B8" w:rsidP="00AE0222">
                    <w:pPr>
                      <w:spacing w:after="0" w:line="215" w:lineRule="auto"/>
                      <w:ind w:left="90" w:firstLine="90"/>
                      <w:jc w:val="center"/>
                      <w:textDirection w:val="btLr"/>
                      <w:rPr>
                        <w:rFonts w:ascii="Times New Roman" w:hAnsi="Times New Roman" w:cs="Times New Roman"/>
                        <w:sz w:val="16"/>
                        <w:szCs w:val="16"/>
                        <w:lang w:val="en-US"/>
                      </w:rPr>
                    </w:pPr>
                    <w:r w:rsidRPr="00CA0225">
                      <w:rPr>
                        <w:rFonts w:ascii="Times New Roman" w:eastAsia="Calibri" w:hAnsi="Times New Roman" w:cs="Times New Roman"/>
                        <w:color w:val="000000"/>
                        <w:sz w:val="16"/>
                        <w:szCs w:val="16"/>
                        <w:lang w:val="en-US"/>
                      </w:rPr>
                      <w:t>Interaction among Government Organizations and Authorities</w:t>
                    </w:r>
                    <w:r w:rsidRPr="00CA0225">
                      <w:rPr>
                        <w:rFonts w:ascii="Times New Roman" w:eastAsia="Calibri" w:hAnsi="Times New Roman" w:cs="Times New Roman"/>
                        <w:b/>
                        <w:color w:val="000000"/>
                        <w:sz w:val="16"/>
                        <w:szCs w:val="16"/>
                        <w:lang w:val="en-US"/>
                      </w:rPr>
                      <w:t>.</w:t>
                    </w:r>
                  </w:p>
                </w:txbxContent>
              </v:textbox>
            </v:shape>
            <v:roundrect id="Rettangolo arrotondato 9" o:spid="_x0000_s1031" style="position:absolute;left:32424;width:15810;height:10241;visibility:visibl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XNMMA&#10;AADbAAAADwAAAGRycy9kb3ducmV2LnhtbERPS2rDMBDdB3oHMYVuTCM3hRCcKKGkNbikXiT1AQZr&#10;YptaI2Mp/vT01SLQ5eP9d4fJtGKg3jWWFbwsYxDEpdUNVwqK7/R5A8J5ZI2tZVIwk4PD/mGxw0Tb&#10;kc80XHwlQgi7BBXU3neJlK6syaBb2o44cFfbG/QB9pXUPY4h3LRyFcdrabDh0FBjR8eayp/LzSj4&#10;+nw/ZRGPeTHn6bzSv1Fx/Lgp9fQ4vW1BeJr8v/juzrSC17A+fA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6XNMMAAADbAAAADwAAAAAAAAAAAAAAAACYAgAAZHJzL2Rv&#10;d25yZXYueG1sUEsFBgAAAAAEAAQA9QAAAIgDAAAAAA==&#10;" fillcolor="white [3201]" strokecolor="#9bbb59 [3206]">
              <v:fill opacity="58853f"/>
              <v:stroke startarrowwidth="narrow" startarrowlength="short" endarrowwidth="narrow" endarrowlength="short"/>
              <v:textbox inset="2.53958mm,2.53958mm,2.53958mm,2.53958mm">
                <w:txbxContent>
                  <w:p w:rsidR="001E07B8" w:rsidRDefault="001E07B8" w:rsidP="00AE0222">
                    <w:pPr>
                      <w:spacing w:after="0" w:line="240" w:lineRule="auto"/>
                      <w:textDirection w:val="btLr"/>
                    </w:pPr>
                  </w:p>
                </w:txbxContent>
              </v:textbox>
            </v:roundrect>
            <v:shape id="Casella di testo 10" o:spid="_x0000_s1032" type="#_x0000_t202" style="position:absolute;left:37392;top:224;width:10617;height:7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tecMA&#10;AADbAAAADwAAAGRycy9kb3ducmV2LnhtbESPzWoCQRCE7wHfYWghl6CzGgi6OooYRMkl+PMAzU67&#10;s7jTs+y0ur59RhByLKrqK2q+7HytbtTGKrCB0TADRVwEW3Fp4HTcDCagoiBbrAOTgQdFWC56b3PM&#10;bbjznm4HKVWCcMzRgBNpcq1j4chjHIaGOHnn0HqUJNtS2xbvCe5rPc6yL+2x4rTgsKG1o+JyuHoD&#10;evU7/t7FYvsxvfzU2bqx4jZizHu/W81ACXXyH361d9bA5wieX9I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ltecMAAADbAAAADwAAAAAAAAAAAAAAAACYAgAAZHJzL2Rv&#10;d25yZXYueG1sUEsFBgAAAAAEAAQA9QAAAIgDAAAAAA==&#10;" filled="f" stroked="f">
              <v:textbox inset="1.2694mm,1.2694mm,1.2694mm,1.2694mm">
                <w:txbxContent>
                  <w:p w:rsidR="001E07B8" w:rsidRPr="00CA0225" w:rsidRDefault="001E07B8" w:rsidP="00AE0222">
                    <w:pPr>
                      <w:spacing w:after="0" w:line="215" w:lineRule="auto"/>
                      <w:ind w:left="90" w:firstLine="90"/>
                      <w:jc w:val="center"/>
                      <w:textDirection w:val="btLr"/>
                      <w:rPr>
                        <w:rFonts w:ascii="Times New Roman" w:hAnsi="Times New Roman" w:cs="Times New Roman"/>
                        <w:sz w:val="16"/>
                        <w:szCs w:val="16"/>
                      </w:rPr>
                    </w:pPr>
                  </w:p>
                  <w:p w:rsidR="001E07B8" w:rsidRPr="00CA0225" w:rsidRDefault="001E07B8" w:rsidP="00AE0222">
                    <w:pPr>
                      <w:spacing w:before="27" w:after="0" w:line="215" w:lineRule="auto"/>
                      <w:ind w:left="90" w:firstLine="90"/>
                      <w:jc w:val="center"/>
                      <w:textDirection w:val="btLr"/>
                      <w:rPr>
                        <w:rFonts w:ascii="Times New Roman" w:hAnsi="Times New Roman" w:cs="Times New Roman"/>
                        <w:sz w:val="16"/>
                        <w:szCs w:val="16"/>
                      </w:rPr>
                    </w:pPr>
                    <w:r w:rsidRPr="00CA0225">
                      <w:rPr>
                        <w:rFonts w:ascii="Times New Roman" w:eastAsia="Calibri" w:hAnsi="Times New Roman" w:cs="Times New Roman"/>
                        <w:color w:val="000000"/>
                        <w:sz w:val="16"/>
                        <w:szCs w:val="16"/>
                      </w:rPr>
                      <w:t>Online Services for Business Organizations</w:t>
                    </w:r>
                  </w:p>
                </w:txbxContent>
              </v:textbox>
            </v:shape>
            <v:roundrect id="Rettangolo arrotondato 11" o:spid="_x0000_s1033" style="position:absolute;left:6438;width:15810;height:10241;visibility:visibl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92cUA&#10;AADbAAAADwAAAGRycy9kb3ducmV2LnhtbESPT2vCQBTE70K/w/IEb7rxD1Kiq5RWIepFbRG8PbLP&#10;JG32bciuMX57VxB6HGbmN8x82ZpSNFS7wrKC4SACQZxaXXCm4Od73X8H4TyyxtIyKbiTg+XirTPH&#10;WNsbH6g5+kwECLsYFeTeV7GULs3JoBvYijh4F1sb9EHWmdQ13gLclHIURVNpsOCwkGNFnzmlf8er&#10;UZBMk8lpc9j8pjsXnffb1cV/nRqlet32YwbCU+v/w692ohWMR/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T3ZxQAAANsAAAAPAAAAAAAAAAAAAAAAAJgCAABkcnMv&#10;ZG93bnJldi54bWxQSwUGAAAAAAQABAD1AAAAigMAAAAA&#10;" fillcolor="white [3201]" strokecolor="#bf504d">
              <v:fill opacity="58853f"/>
              <v:stroke startarrowwidth="narrow" startarrowlength="short" endarrowwidth="narrow" endarrowlength="short"/>
              <v:textbox inset="2.53958mm,2.53958mm,2.53958mm,2.53958mm">
                <w:txbxContent>
                  <w:p w:rsidR="001E07B8" w:rsidRDefault="001E07B8" w:rsidP="00AE0222">
                    <w:pPr>
                      <w:spacing w:after="0" w:line="240" w:lineRule="auto"/>
                      <w:textDirection w:val="btLr"/>
                    </w:pPr>
                  </w:p>
                </w:txbxContent>
              </v:textbox>
            </v:roundrect>
            <v:shape id="Casella di testo 12" o:spid="_x0000_s1034" type="#_x0000_t202" style="position:absolute;left:6663;top:224;width:10617;height:72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F58QA&#10;AADbAAAADwAAAGRycy9kb3ducmV2LnhtbESP3WrCQBSE7wXfYTmCN1I3NlpK6ipWLAi98acPcJo9&#10;TUKz54TsauLbd4WCl8PMfMMs172r1ZVaXwkbmE0TUMS52IoLA1/nj6dXUD4gW6yFycCNPKxXw8ES&#10;MysdH+l6CoWKEPYZGihDaDKtfV6SQz+Vhjh6P9I6DFG2hbYtdhHuav2cJC/aYcVxocSGtiXlv6eL&#10;MzC5HQ5S7C7HhXzLvP9Mu+3kvTNmPOo3b6AC9eER/m/vrYE0hfuX+AP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exefEAAAA2wAAAA8AAAAAAAAAAAAAAAAAmAIAAGRycy9k&#10;b3ducmV2LnhtbFBLBQYAAAAABAAEAPUAAACJAwAAAAA=&#10;" filled="f" stroked="f">
              <v:textbox inset="3pt,3pt,3pt,3pt">
                <w:txbxContent>
                  <w:p w:rsidR="001E07B8" w:rsidRPr="00CA0225" w:rsidRDefault="001E07B8" w:rsidP="00AE0222">
                    <w:pPr>
                      <w:spacing w:after="0" w:line="215" w:lineRule="auto"/>
                      <w:ind w:left="90" w:firstLine="90"/>
                      <w:jc w:val="center"/>
                      <w:textDirection w:val="btLr"/>
                      <w:rPr>
                        <w:rFonts w:ascii="Times New Roman" w:hAnsi="Times New Roman" w:cs="Times New Roman"/>
                        <w:sz w:val="16"/>
                        <w:szCs w:val="16"/>
                      </w:rPr>
                    </w:pPr>
                  </w:p>
                  <w:p w:rsidR="001E07B8" w:rsidRPr="00CA0225" w:rsidRDefault="001E07B8" w:rsidP="00AE0222">
                    <w:pPr>
                      <w:spacing w:before="30" w:after="0" w:line="215" w:lineRule="auto"/>
                      <w:ind w:left="90" w:firstLine="90"/>
                      <w:jc w:val="center"/>
                      <w:textDirection w:val="btLr"/>
                      <w:rPr>
                        <w:rFonts w:ascii="Times New Roman" w:hAnsi="Times New Roman" w:cs="Times New Roman"/>
                        <w:sz w:val="16"/>
                        <w:szCs w:val="16"/>
                        <w:lang w:val="en-US"/>
                      </w:rPr>
                    </w:pPr>
                    <w:r w:rsidRPr="00CA0225">
                      <w:rPr>
                        <w:rFonts w:ascii="Times New Roman" w:eastAsia="Calibri" w:hAnsi="Times New Roman" w:cs="Times New Roman"/>
                        <w:color w:val="000000"/>
                        <w:sz w:val="16"/>
                        <w:szCs w:val="16"/>
                        <w:lang w:val="en-US"/>
                      </w:rPr>
                      <w:t>Government provides Services to fulfill the need of Citizens.</w:t>
                    </w:r>
                  </w:p>
                </w:txbxContent>
              </v:textbox>
            </v:shape>
            <v:shape id="Figura a mano libera 13" o:spid="_x0000_s1035" style="position:absolute;left:13254;top:1824;width:13857;height:13857;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cUA&#10;AADbAAAADwAAAGRycy9kb3ducmV2LnhtbESPQWsCMRCF70L/Q5iCl0Wz1VZ0axQRhJ6sWtHrsBmz&#10;i5vJuom6/femUPD4ePO+N286b20lbtT40rGCt34Kgjh3umSjYP+z6o1B+ICssXJMCn7Jw3z20pli&#10;pt2dt3TbBSMihH2GCooQ6kxKnxdk0fddTRy9k2sshigbI3WD9wi3lRyk6UhaLDk2FFjTsqD8vLva&#10;+MalTcqNSQZD/bGemMPpmHyfj0p1X9vFJ4hAbXge/6e/tILhO/xtiQC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9ElxQAAANsAAAAPAAAAAAAAAAAAAAAAAJgCAABkcnMv&#10;ZG93bnJldi54bWxQSwUGAAAAAAQABAD1AAAAigMAAAAA&#10;" adj="-11796480,,5400" path="m,120000r,c,53726,53726,,120000,r,120000l,120000xe" fillcolor="#ffa09d" stroked="f">
              <v:fill color2="#ffe2e2" angle="180" colors="0 #ffa09d;22938f #ffbcbc;1 #ffe2e2" focus="100%" type="gradient">
                <o:fill v:ext="view" type="gradientUnscaled"/>
              </v:fill>
              <v:stroke joinstyle="miter"/>
              <v:shadow on="t" color="black" opacity="24671f" origin=",.5" offset="0,.55556mm"/>
              <v:formulas/>
              <v:path arrowok="t" o:extrusionok="f" o:connecttype="custom" o:connectlocs="0,13857;0,13857;13857,0;13857,13857;0,13857" o:connectangles="0,0,0,0,0" textboxrect="0,0,120000,120000"/>
              <v:textbox inset="2.53958mm,2.53958mm,2.53958mm,2.53958mm">
                <w:txbxContent>
                  <w:p w:rsidR="001E07B8" w:rsidRDefault="001E07B8" w:rsidP="00AE0222">
                    <w:pPr>
                      <w:spacing w:after="0" w:line="240" w:lineRule="auto"/>
                      <w:textDirection w:val="btLr"/>
                    </w:pPr>
                  </w:p>
                </w:txbxContent>
              </v:textbox>
            </v:shape>
            <v:shape id="Casella di testo 14" o:spid="_x0000_s1036" type="#_x0000_t202" style="position:absolute;left:17313;top:5883;width:9798;height:97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T5sEA&#10;AADbAAAADwAAAGRycy9kb3ducmV2LnhtbESPQYvCMBSE74L/ITzBm6YqinSNsiiCoCBWca+P5m1b&#10;bF5KE23990YQPA4z8w2zWLWmFA+qXWFZwWgYgSBOrS44U3A5bwdzEM4jaywtk4InOVgtu50Fxto2&#10;fKJH4jMRIOxiVJB7X8VSujQng25oK+Lg/dvaoA+yzqSusQlwU8pxFM2kwYLDQo4VrXNKb8ndKLg2&#10;frK3x+J2N9fDRh/Sv7Y8slL9Xvv7A8JT67/hT3unFUym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FU+bBAAAA2wAAAA8AAAAAAAAAAAAAAAAAmAIAAGRycy9kb3du&#10;cmV2LnhtbFBLBQYAAAAABAAEAPUAAACGAwAAAAA=&#10;" filled="f" stroked="f">
              <v:textbox inset="1.975mm,1.975mm,1.975mm,1.975mm">
                <w:txbxContent>
                  <w:p w:rsidR="001E07B8" w:rsidRPr="00335107" w:rsidRDefault="001E07B8" w:rsidP="00AE0222">
                    <w:pPr>
                      <w:spacing w:after="0" w:line="215" w:lineRule="auto"/>
                      <w:jc w:val="center"/>
                      <w:textDirection w:val="btLr"/>
                      <w:rPr>
                        <w:rFonts w:ascii="Times New Roman" w:hAnsi="Times New Roman" w:cs="Times New Roman"/>
                      </w:rPr>
                    </w:pPr>
                    <w:r w:rsidRPr="00335107">
                      <w:rPr>
                        <w:rFonts w:ascii="Times New Roman" w:eastAsia="Calibri" w:hAnsi="Times New Roman" w:cs="Times New Roman"/>
                        <w:color w:val="000000"/>
                      </w:rPr>
                      <w:t>(G2C)</w:t>
                    </w:r>
                  </w:p>
                </w:txbxContent>
              </v:textbox>
            </v:shape>
            <v:shape id="Figura a mano libera 15" o:spid="_x0000_s1037" style="position:absolute;left:27752;top:1824;width:13857;height:13857;rotation:9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MSMMA&#10;AADbAAAADwAAAGRycy9kb3ducmV2LnhtbESPQYvCMBSE78L+h/AWvGm6isWtRlkEFxE92JWeH82z&#10;LTYvpcnW+u+NIHgcZuYbZrnuTS06al1lWcHXOAJBnFtdcaHg/LcdzUE4j6yxtkwK7uRgvfoYLDHR&#10;9sYn6lJfiABhl6CC0vsmkdLlJRl0Y9sQB+9iW4M+yLaQusVbgJtaTqIolgYrDgslNrQpKb+m/0bB&#10;JUvdd7Y/zKLuaHa/52zSxNNMqeFn/7MA4an37/CrvdMKpjE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aMSMMAAADbAAAADwAAAAAAAAAAAAAAAACYAgAAZHJzL2Rv&#10;d25yZXYueG1sUEsFBgAAAAAEAAQA9QAAAIgDAAAAAA==&#10;" adj="-11796480,,5400" path="m,120000r,c,53726,53726,,120000,r,120000l,120000xe" fillcolor="#dafea4" stroked="f">
              <v:fill color2="#f4fee6" angle="180" colors="0 #dafea4;22938f #e3febf;1 #f4fee6" focus="100%" type="gradient">
                <o:fill v:ext="view" type="gradientUnscaled"/>
              </v:fill>
              <v:stroke joinstyle="miter"/>
              <v:shadow on="t" color="black" opacity="24671f" origin=",.5" offset="0,.55556mm"/>
              <v:formulas/>
              <v:path arrowok="t" o:extrusionok="f" o:connecttype="custom" o:connectlocs="0,13857;0,13857;13857,0;13857,13857;0,13857" o:connectangles="0,0,0,0,0" textboxrect="0,0,120000,120000"/>
              <v:textbox inset="2.53958mm,2.53958mm,2.53958mm,2.53958mm">
                <w:txbxContent>
                  <w:p w:rsidR="001E07B8" w:rsidRDefault="001E07B8" w:rsidP="00AE0222">
                    <w:pPr>
                      <w:spacing w:after="0" w:line="240" w:lineRule="auto"/>
                      <w:textDirection w:val="btLr"/>
                    </w:pPr>
                  </w:p>
                </w:txbxContent>
              </v:textbox>
            </v:shape>
            <v:shape id="Casella di testo 16" o:spid="_x0000_s1038" type="#_x0000_t202" style="position:absolute;left:27752;top:5883;width:9798;height:97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oCsEA&#10;AADbAAAADwAAAGRycy9kb3ducmV2LnhtbESPQYvCMBSE74L/ITzBm6YqqHSNsiiCoCBWca+P5m1b&#10;bF5KE23990YQPA4z8w2zWLWmFA+qXWFZwWgYgSBOrS44U3A5bwdzEM4jaywtk4InOVgtu50Fxto2&#10;fKJH4jMRIOxiVJB7X8VSujQng25oK+Lg/dvaoA+yzqSusQlwU8pxFE2lwYLDQo4VrXNKb8ndKLg2&#10;frK3x+J2N9fDRh/Sv7Y8slL9Xvv7A8JT67/hT3unFUxm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baArBAAAA2wAAAA8AAAAAAAAAAAAAAAAAmAIAAGRycy9kb3du&#10;cmV2LnhtbFBLBQYAAAAABAAEAPUAAACGAwAAAAA=&#10;" filled="f" stroked="f">
              <v:textbox inset="1.975mm,1.975mm,1.975mm,1.975mm">
                <w:txbxContent>
                  <w:p w:rsidR="001E07B8" w:rsidRPr="00335107" w:rsidRDefault="001E07B8" w:rsidP="00AE0222">
                    <w:pPr>
                      <w:spacing w:after="0" w:line="215" w:lineRule="auto"/>
                      <w:jc w:val="center"/>
                      <w:textDirection w:val="btLr"/>
                      <w:rPr>
                        <w:rFonts w:ascii="Times New Roman" w:hAnsi="Times New Roman" w:cs="Times New Roman"/>
                      </w:rPr>
                    </w:pPr>
                    <w:r w:rsidRPr="00335107">
                      <w:rPr>
                        <w:rFonts w:ascii="Times New Roman" w:eastAsia="Calibri" w:hAnsi="Times New Roman" w:cs="Times New Roman"/>
                        <w:color w:val="000000"/>
                      </w:rPr>
                      <w:t>(G2B)</w:t>
                    </w:r>
                  </w:p>
                </w:txbxContent>
              </v:textbox>
            </v:shape>
            <v:shape id="Figura a mano libera 17" o:spid="_x0000_s1039" style="position:absolute;left:27752;top:16322;width:13857;height:13857;rotation:18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ZMsEA&#10;AADbAAAADwAAAGRycy9kb3ducmV2LnhtbERP3WrCMBS+H+wdwhl4t6a6oaNrFBkOvJjgzx7g0Jw1&#10;3ZqTLom1fXtzIXj58f2Xq8G2oicfGscKplkOgrhyuuFawffp8/kNRIjIGlvHpGCkAKvl40OJhXYX&#10;PlB/jLVIIRwKVGBi7AopQ2XIYshcR5y4H+ctxgR9LbXHSwq3rZzl+VxabDg1GOzow1D1dzxbBTvv&#10;W/P7vxi/xtfzYr3px6nbN0pNnob1O4hIQ7yLb+6tVvCSxqYv6Qf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XmTLBAAAA2wAAAA8AAAAAAAAAAAAAAAAAmAIAAGRycy9kb3du&#10;cmV2LnhtbFBLBQYAAAAABAAEAPUAAACGAwAAAAA=&#10;" adj="-11796480,,5400" path="m,120000r,c,53726,53726,,120000,r,120000l,120000xe" fillcolor="#c8b2e9" stroked="f">
              <v:fill color2="#efe8fa" angle="180" colors="0 #c8b2e9;22938f #d6caed;1 #efe8fa" focus="100%" type="gradient">
                <o:fill v:ext="view" type="gradientUnscaled"/>
              </v:fill>
              <v:stroke joinstyle="miter"/>
              <v:shadow on="t" color="black" opacity="24671f" origin=",.5" offset="0,.55556mm"/>
              <v:formulas/>
              <v:path arrowok="t" o:extrusionok="f" o:connecttype="custom" o:connectlocs="0,13857;0,13857;13857,0;13857,13857;0,13857" o:connectangles="0,0,0,0,0" textboxrect="0,0,120000,120000"/>
              <v:textbox inset="2.53958mm,2.53958mm,2.53958mm,2.53958mm">
                <w:txbxContent>
                  <w:p w:rsidR="001E07B8" w:rsidRDefault="001E07B8" w:rsidP="00AE0222">
                    <w:pPr>
                      <w:spacing w:after="0" w:line="240" w:lineRule="auto"/>
                      <w:textDirection w:val="btLr"/>
                    </w:pPr>
                  </w:p>
                </w:txbxContent>
              </v:textbox>
            </v:shape>
            <v:shape id="Casella di testo 18" o:spid="_x0000_s1040" type="#_x0000_t202" style="position:absolute;left:27752;top:16322;width:9798;height:97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Z48EA&#10;AADbAAAADwAAAGRycy9kb3ducmV2LnhtbESPQYvCMBSE74L/ITzBm6YqiHaNsiiCoCBWca+P5m1b&#10;bF5KE23990YQPA4z8w2zWLWmFA+qXWFZwWgYgSBOrS44U3A5bwczEM4jaywtk4InOVgtu50Fxto2&#10;fKJH4jMRIOxiVJB7X8VSujQng25oK+Lg/dvaoA+yzqSusQlwU8pxFE2lwYLDQo4VrXNKb8ndKLg2&#10;frK3x+J2N9fDRh/Sv7Y8slL9Xvv7A8JT67/hT3unFUzm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IWePBAAAA2wAAAA8AAAAAAAAAAAAAAAAAmAIAAGRycy9kb3du&#10;cmV2LnhtbFBLBQYAAAAABAAEAPUAAACGAwAAAAA=&#10;" filled="f" stroked="f">
              <v:textbox inset="1.975mm,1.975mm,1.975mm,1.975mm">
                <w:txbxContent>
                  <w:p w:rsidR="001E07B8" w:rsidRPr="00335107" w:rsidRDefault="001E07B8" w:rsidP="00AE0222">
                    <w:pPr>
                      <w:spacing w:after="0" w:line="215" w:lineRule="auto"/>
                      <w:jc w:val="center"/>
                      <w:textDirection w:val="btLr"/>
                      <w:rPr>
                        <w:rFonts w:ascii="Times New Roman" w:hAnsi="Times New Roman" w:cs="Times New Roman"/>
                      </w:rPr>
                    </w:pPr>
                  </w:p>
                  <w:p w:rsidR="001E07B8" w:rsidRPr="00335107" w:rsidRDefault="001E07B8" w:rsidP="00AE0222">
                    <w:pPr>
                      <w:spacing w:before="70" w:after="0" w:line="215" w:lineRule="auto"/>
                      <w:jc w:val="center"/>
                      <w:textDirection w:val="btLr"/>
                      <w:rPr>
                        <w:rFonts w:ascii="Times New Roman" w:hAnsi="Times New Roman" w:cs="Times New Roman"/>
                      </w:rPr>
                    </w:pPr>
                    <w:r w:rsidRPr="00335107">
                      <w:rPr>
                        <w:rFonts w:ascii="Times New Roman" w:eastAsia="Calibri" w:hAnsi="Times New Roman" w:cs="Times New Roman"/>
                        <w:color w:val="000000"/>
                      </w:rPr>
                      <w:t xml:space="preserve"> (G2E)</w:t>
                    </w:r>
                  </w:p>
                  <w:p w:rsidR="001E07B8" w:rsidRPr="00335107" w:rsidRDefault="001E07B8" w:rsidP="00AE0222">
                    <w:pPr>
                      <w:spacing w:before="70" w:after="0" w:line="215" w:lineRule="auto"/>
                      <w:jc w:val="center"/>
                      <w:textDirection w:val="btLr"/>
                      <w:rPr>
                        <w:rFonts w:ascii="Times New Roman" w:hAnsi="Times New Roman" w:cs="Times New Roman"/>
                      </w:rPr>
                    </w:pPr>
                  </w:p>
                </w:txbxContent>
              </v:textbox>
            </v:shape>
            <v:shape id="Figura a mano libera 19" o:spid="_x0000_s1041" style="position:absolute;left:13254;top:16322;width:13857;height:13857;rotation:-9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BAMEA&#10;AADbAAAADwAAAGRycy9kb3ducmV2LnhtbERP3WrCMBS+H/gO4QjezdQ6plTTMsYmMhj49wCH5tgU&#10;m5Ouydq6p18uBrv8+P63xWgb0VPna8cKFvMEBHHpdM2Vgsv5/XENwgdkjY1jUnAnD0U+edhipt3A&#10;R+pPoRIxhH2GCkwIbSalLw1Z9HPXEkfu6jqLIcKukrrDIYbbRqZJ8iwt1hwbDLb0aqi8nb6tggMu&#10;PweXHj+M3/2Y5N7e3lZfF6Vm0/FlAyLQGP7Ff+69VvAU18cv8Qf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FgQDBAAAA2wAAAA8AAAAAAAAAAAAAAAAAmAIAAGRycy9kb3du&#10;cmV2LnhtbFBLBQYAAAAABAAEAPUAAACGAwAAAAA=&#10;" adj="-11796480,,5400" path="m,120000r,c,53726,53726,,120000,r,120000l,120000xe" fillcolor="#99eaff" stroked="f">
              <v:fill color2="#e2fbff" angle="180" colors="0 #99eaff;22938f #b8f1ff;1 #e2fbff" focus="100%" type="gradient">
                <o:fill v:ext="view" type="gradientUnscaled"/>
              </v:fill>
              <v:stroke joinstyle="miter"/>
              <v:shadow on="t" color="black" opacity="24671f" origin=",.5" offset="0,.55556mm"/>
              <v:formulas/>
              <v:path arrowok="t" o:extrusionok="f" o:connecttype="custom" o:connectlocs="0,13857;0,13857;13857,0;13857,13857;0,13857" o:connectangles="0,0,0,0,0" textboxrect="0,0,120000,120000"/>
              <v:textbox inset="2.53958mm,2.53958mm,2.53958mm,2.53958mm">
                <w:txbxContent>
                  <w:p w:rsidR="001E07B8" w:rsidRDefault="001E07B8" w:rsidP="00AE0222">
                    <w:pPr>
                      <w:spacing w:after="0" w:line="240" w:lineRule="auto"/>
                      <w:textDirection w:val="btLr"/>
                    </w:pPr>
                  </w:p>
                </w:txbxContent>
              </v:textbox>
            </v:shape>
            <v:shape id="Casella di testo 20" o:spid="_x0000_s1042" type="#_x0000_t202" style="position:absolute;left:17313;top:16322;width:9798;height:97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OLMEA&#10;AADbAAAADwAAAGRycy9kb3ducmV2LnhtbESPT4vCMBTE74LfITxhb5p2dxGpRlFZwYss/rs/m2da&#10;bF5KE2v99mZhweMwM79hZovOVqKlxpeOFaSjBARx7nTJRsHpuBlOQPiArLFyTAqe5GEx7/dmmGn3&#10;4D21h2BEhLDPUEERQp1J6fOCLPqRq4mjd3WNxRBlY6Ru8BHhtpKfSTKWFkuOCwXWtC4ovx3uVsGP&#10;vtwqd5bp0uxT87XatW7yK5X6GHTLKYhAXXiH/9tbreA7hb8v8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9zizBAAAA2wAAAA8AAAAAAAAAAAAAAAAAmAIAAGRycy9kb3du&#10;cmV2LnhtbFBLBQYAAAAABAAEAPUAAACGAwAAAAA=&#10;" filled="f" stroked="f">
              <v:textbox inset="1.57986mm,1.57986mm,1.57986mm,1.57986mm">
                <w:txbxContent>
                  <w:p w:rsidR="001E07B8" w:rsidRPr="00335107" w:rsidRDefault="001E07B8" w:rsidP="00AE0222">
                    <w:pPr>
                      <w:spacing w:after="0" w:line="215" w:lineRule="auto"/>
                      <w:jc w:val="center"/>
                      <w:textDirection w:val="btLr"/>
                      <w:rPr>
                        <w:rFonts w:ascii="Times New Roman" w:hAnsi="Times New Roman" w:cs="Times New Roman"/>
                      </w:rPr>
                    </w:pPr>
                    <w:r>
                      <w:rPr>
                        <w:rFonts w:ascii="Times New Roman" w:hAnsi="Times New Roman" w:cs="Times New Roman"/>
                      </w:rPr>
                      <w:t>(G2G)</w:t>
                    </w:r>
                  </w:p>
                </w:txbxContent>
              </v:textbox>
            </v:shape>
            <v:shape id="Figura a mano libera 21" o:spid="_x0000_s1043" style="position:absolute;left:25039;top:13121;width:4785;height:4161;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9cv8MA&#10;AADbAAAADwAAAGRycy9kb3ducmV2LnhtbESP0WrCQBRE3wX/YblC33RjqKWkriKKkDc1+gG32dsk&#10;mr27ZFeN/fquIPRxmJkzzHzZm1bcqPONZQXTSQKCuLS64UrB6bgdf4LwAVlja5kUPMjDcjEczDHT&#10;9s4HuhWhEhHCPkMFdQguk9KXNRn0E+uIo/djO4Mhyq6SusN7hJtWpknyIQ02HBdqdLSuqbwUV6Ng&#10;Nyvy8373OOX71Hw7t/7taXNW6m3Ur75ABOrDf/jVzrWC9xS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9cv8MAAADbAAAADwAAAAAAAAAAAAAAAACYAgAAZHJzL2Rv&#10;d25yZXYueG1sUEsFBgAAAAAEAAQA9QAAAIgDAAAAAA==&#10;" adj="-11796480,,5400" path="m6522,60000r,c6522,34374,25367,12492,51107,8231v25741,-4261,50854,10343,59414,34552l116427,42783r-9471,17217l90340,42783r5581,c87358,27416,68572,19475,50448,23561,32324,27648,19565,42702,19565,60000r-13043,xe" fillcolor="#fedcdd" strokecolor="white [3201]">
              <v:fill color2="#fff5f5" angle="180" colors="0 #fedcdd;22938f #fde8e8;1 #fff5f5" focus="100%" type="gradient">
                <o:fill v:ext="view" type="gradientUnscaled"/>
              </v:fill>
              <v:stroke startarrowwidth="narrow" startarrowlength="short" endarrowwidth="narrow" endarrowlength="short" joinstyle="round"/>
              <v:shadow on="t" color="black" opacity="24671f" origin=",.5" offset="0,.55556mm"/>
              <v:formulas/>
              <v:path arrowok="t" o:extrusionok="f" o:connecttype="custom" o:connectlocs="260,2081;260,2081;2038,285;4407,1484;4643,1484;4265,2081;3602,1484;3825,1484;3825,1484;2012,817;780,2081;260,2081" o:connectangles="0,0,0,0,0,0,0,0,0,0,0,0" textboxrect="0,0,120000,120000"/>
              <v:textbox inset="2.53958mm,2.53958mm,2.53958mm,2.53958mm">
                <w:txbxContent>
                  <w:p w:rsidR="001E07B8" w:rsidRDefault="001E07B8" w:rsidP="00AE0222">
                    <w:pPr>
                      <w:spacing w:after="0" w:line="240" w:lineRule="auto"/>
                      <w:textDirection w:val="btLr"/>
                    </w:pPr>
                  </w:p>
                </w:txbxContent>
              </v:textbox>
            </v:shape>
            <v:shape id="Figura a mano libera 22" o:spid="_x0000_s1044" style="position:absolute;left:25039;top:14721;width:4785;height:4161;rotation:180;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6WsUA&#10;AADbAAAADwAAAGRycy9kb3ducmV2LnhtbESPQWvCQBSE74L/YXlCb7qxtSrRVUpLRYqHRkWvj+wz&#10;mzb7NmS3Jv57t1DocZiZb5jlurOVuFLjS8cKxqMEBHHudMmFguPhfTgH4QOyxsoxKbiRh/Wq31ti&#10;ql3LGV33oRARwj5FBSaEOpXS54Ys+pGriaN3cY3FEGVTSN1gG+G2ko9JMpUWS44LBmt6NZR/73+s&#10;AjpnH3JWmc/QvrXdcfp1ep7sNko9DLqXBYhAXfgP/7W3WsHkCX6/x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zpaxQAAANsAAAAPAAAAAAAAAAAAAAAAAJgCAABkcnMv&#10;ZG93bnJldi54bWxQSwUGAAAAAAQABAD1AAAAigMAAAAA&#10;" adj="-11796480,,5400" path="m6522,60000r,c6522,34374,25367,12492,51107,8231v25741,-4261,50854,10343,59414,34552l116427,42783r-9471,17217l90340,42783r5581,c87358,27416,68572,19475,50448,23561,32324,27648,19565,42702,19565,60000r-13043,xe" fillcolor="#fedcdd" strokecolor="white [3201]">
              <v:fill color2="#fff5f5" angle="180" colors="0 #fedcdd;22938f #fde8e8;1 #fff5f5" focus="100%" type="gradient">
                <o:fill v:ext="view" type="gradientUnscaled"/>
              </v:fill>
              <v:stroke startarrowwidth="narrow" startarrowlength="short" endarrowwidth="narrow" endarrowlength="short" joinstyle="round"/>
              <v:shadow on="t" color="black" opacity="24671f" origin=",.5" offset="0,.55556mm"/>
              <v:formulas/>
              <v:path arrowok="t" o:extrusionok="f" o:connecttype="custom" o:connectlocs="260,2081;260,2081;2038,285;4407,1484;4643,1484;4265,2081;3602,1484;3825,1484;3825,1484;2012,817;780,2081;260,2081" o:connectangles="0,0,0,0,0,0,0,0,0,0,0,0" textboxrect="0,0,120000,120000"/>
              <v:textbox inset="2.53958mm,2.53958mm,2.53958mm,2.53958mm">
                <w:txbxContent>
                  <w:p w:rsidR="001E07B8" w:rsidRDefault="001E07B8" w:rsidP="00AE0222">
                    <w:pPr>
                      <w:spacing w:after="0" w:line="240" w:lineRule="auto"/>
                      <w:textDirection w:val="btLr"/>
                    </w:pPr>
                  </w:p>
                </w:txbxContent>
              </v:textbox>
            </v:shape>
            <w10:wrap type="none"/>
            <w10:anchorlock/>
          </v:group>
        </w:pict>
      </w:r>
      <w:r w:rsidR="00AE0222" w:rsidRPr="00F72DCA">
        <w:rPr>
          <w:rFonts w:ascii="Times New Roman" w:eastAsiaTheme="minorEastAsia" w:hAnsi="Times New Roman" w:cs="Times New Roman"/>
          <w:noProof/>
          <w:lang w:val="en-US" w:eastAsia="it-IT"/>
        </w:rPr>
        <w:t xml:space="preserve"> </w:t>
      </w:r>
    </w:p>
    <w:p w:rsidR="00AE0222" w:rsidRPr="00C54BA2" w:rsidRDefault="00AE0222" w:rsidP="00AE0222">
      <w:pPr>
        <w:spacing w:after="240"/>
        <w:ind w:left="360"/>
        <w:jc w:val="center"/>
        <w:rPr>
          <w:rFonts w:ascii="Times New Roman" w:eastAsia="Times New Roman" w:hAnsi="Times New Roman" w:cs="Times New Roman"/>
          <w:i/>
          <w:sz w:val="20"/>
          <w:szCs w:val="20"/>
          <w:lang w:val="en-US"/>
        </w:rPr>
      </w:pPr>
      <w:r w:rsidRPr="00C54BA2">
        <w:rPr>
          <w:rFonts w:ascii="Times New Roman" w:eastAsia="Times New Roman" w:hAnsi="Times New Roman" w:cs="Times New Roman"/>
          <w:i/>
          <w:sz w:val="20"/>
          <w:szCs w:val="20"/>
          <w:lang w:val="en-US"/>
        </w:rPr>
        <w:t>Fig. 2. E-Government users, stakeholders, and their interrelationships Model (Ndou 2004).</w:t>
      </w:r>
    </w:p>
    <w:p w:rsidR="0077546F" w:rsidRDefault="0077546F" w:rsidP="006A56BB">
      <w:pPr>
        <w:spacing w:after="0" w:line="240" w:lineRule="auto"/>
        <w:ind w:left="360"/>
        <w:jc w:val="both"/>
        <w:rPr>
          <w:rFonts w:ascii="Times New Roman" w:hAnsi="Times New Roman" w:cs="Times New Roman"/>
          <w:b/>
          <w:lang w:val="en-US"/>
        </w:rPr>
      </w:pPr>
    </w:p>
    <w:p w:rsidR="006A56BB" w:rsidRDefault="006A56BB" w:rsidP="006A56BB">
      <w:pPr>
        <w:spacing w:after="0" w:line="240" w:lineRule="auto"/>
        <w:ind w:left="360"/>
        <w:jc w:val="both"/>
        <w:rPr>
          <w:rFonts w:ascii="Times New Roman" w:eastAsia="Times New Roman" w:hAnsi="Times New Roman" w:cs="Times New Roman"/>
          <w:b/>
          <w:lang w:val="en-US"/>
        </w:rPr>
      </w:pPr>
      <w:r w:rsidRPr="00F72DCA">
        <w:rPr>
          <w:rFonts w:ascii="Times New Roman" w:hAnsi="Times New Roman" w:cs="Times New Roman"/>
          <w:b/>
          <w:lang w:val="en-US"/>
        </w:rPr>
        <w:t xml:space="preserve">Blockchain Technology </w:t>
      </w:r>
      <w:r w:rsidRPr="00837766">
        <w:rPr>
          <w:rFonts w:ascii="Times New Roman" w:hAnsi="Times New Roman" w:cs="Times New Roman"/>
          <w:b/>
          <w:lang w:val="en-US"/>
        </w:rPr>
        <w:t xml:space="preserve">Benefits </w:t>
      </w:r>
      <w:r w:rsidRPr="00837766">
        <w:rPr>
          <w:rFonts w:ascii="Times New Roman" w:eastAsia="Times New Roman" w:hAnsi="Times New Roman" w:cs="Times New Roman"/>
          <w:b/>
          <w:lang w:val="en-US"/>
        </w:rPr>
        <w:t>for E- Government Services</w:t>
      </w:r>
      <w:r>
        <w:rPr>
          <w:rFonts w:ascii="Times New Roman" w:eastAsia="Times New Roman" w:hAnsi="Times New Roman" w:cs="Times New Roman"/>
          <w:b/>
          <w:lang w:val="en-US"/>
        </w:rPr>
        <w:t>.</w:t>
      </w:r>
    </w:p>
    <w:p w:rsidR="006A56BB" w:rsidRDefault="006A56BB" w:rsidP="006A56BB">
      <w:pPr>
        <w:spacing w:after="0" w:line="240" w:lineRule="auto"/>
        <w:ind w:left="360"/>
        <w:jc w:val="both"/>
        <w:textAlignment w:val="baseline"/>
        <w:rPr>
          <w:rFonts w:ascii="Times New Roman" w:hAnsi="Times New Roman" w:cs="Times New Roman"/>
          <w:b/>
          <w:lang w:val="en-US"/>
        </w:rPr>
      </w:pPr>
    </w:p>
    <w:p w:rsidR="006A56BB" w:rsidRDefault="006A56BB" w:rsidP="006A56BB">
      <w:pPr>
        <w:ind w:left="360"/>
        <w:jc w:val="both"/>
        <w:rPr>
          <w:rFonts w:ascii="Times New Roman" w:eastAsia="Times New Roman" w:hAnsi="Times New Roman" w:cs="Times New Roman"/>
          <w:w w:val="99"/>
          <w:lang w:val="en-US"/>
        </w:rPr>
      </w:pPr>
      <w:r w:rsidRPr="00F72DCA">
        <w:rPr>
          <w:rFonts w:ascii="Times New Roman" w:eastAsia="Arial" w:hAnsi="Times New Roman" w:cs="Times New Roman"/>
          <w:lang w:val="en-US"/>
        </w:rPr>
        <w:t xml:space="preserve">Bitcoin disrupted money, and blockchain trade platforms are disrupting global supply chains. But the biggest disruption that blockchain might bring is to disrupt government. (Potts, 2019).  </w:t>
      </w:r>
      <w:r w:rsidRPr="00F72DCA">
        <w:rPr>
          <w:rFonts w:ascii="Times New Roman" w:eastAsia="Times New Roman" w:hAnsi="Times New Roman" w:cs="Times New Roman"/>
          <w:shd w:val="clear" w:color="auto" w:fill="FFFFFF"/>
          <w:lang w:val="en-US"/>
        </w:rPr>
        <w:t xml:space="preserve">Blockchain provides an effective way of making government services more efficient </w:t>
      </w:r>
      <w:r w:rsidRPr="00F72DCA">
        <w:rPr>
          <w:rFonts w:ascii="Times New Roman" w:eastAsia="Times New Roman" w:hAnsi="Times New Roman" w:cs="Times New Roman"/>
          <w:lang w:val="en-US"/>
        </w:rPr>
        <w:t>(Hou, 2017). Although Blockchain technology developments have been most extensive in the financial services industry,11 the discussion and application of Blockchains is also rapidly emerging in the public sector (</w:t>
      </w:r>
      <w:r w:rsidRPr="00A27877">
        <w:rPr>
          <w:rFonts w:ascii="Times New Roman" w:eastAsia="Times New Roman" w:hAnsi="Times New Roman" w:cs="Times New Roman"/>
          <w:w w:val="99"/>
          <w:lang w:val="en-US"/>
        </w:rPr>
        <w:t>Berryhill, et al 2018</w:t>
      </w:r>
      <w:r w:rsidRPr="00F72DCA">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F72DCA">
        <w:rPr>
          <w:rFonts w:ascii="Times New Roman" w:eastAsia="Times New Roman" w:hAnsi="Times New Roman" w:cs="Times New Roman"/>
          <w:lang w:val="en-US"/>
        </w:rPr>
        <w:t xml:space="preserve">Blockchain technology has the potential to catalyse a major shift in public service delivery and internal government strategies </w:t>
      </w:r>
      <w:r>
        <w:rPr>
          <w:rFonts w:ascii="Times New Roman" w:eastAsia="Times New Roman" w:hAnsi="Times New Roman" w:cs="Times New Roman"/>
          <w:lang w:val="en-US"/>
        </w:rPr>
        <w:t>(</w:t>
      </w:r>
      <w:r w:rsidRPr="00A27877">
        <w:rPr>
          <w:rFonts w:ascii="Times New Roman" w:eastAsia="Times New Roman" w:hAnsi="Times New Roman" w:cs="Times New Roman"/>
          <w:w w:val="99"/>
          <w:lang w:val="en-US"/>
        </w:rPr>
        <w:t>Berryhill, et al 2018</w:t>
      </w:r>
      <w:r>
        <w:rPr>
          <w:rFonts w:ascii="Times New Roman" w:eastAsia="Times New Roman" w:hAnsi="Times New Roman" w:cs="Times New Roman"/>
          <w:w w:val="99"/>
          <w:lang w:val="en-US"/>
        </w:rPr>
        <w:t>).</w:t>
      </w:r>
      <w:r w:rsidRPr="00A27877">
        <w:rPr>
          <w:rFonts w:ascii="Times New Roman" w:eastAsia="Times New Roman" w:hAnsi="Times New Roman" w:cs="Times New Roman"/>
          <w:w w:val="99"/>
          <w:lang w:val="en-US"/>
        </w:rPr>
        <w:t xml:space="preserve"> </w:t>
      </w:r>
      <w:r w:rsidRPr="00F72DCA">
        <w:rPr>
          <w:rFonts w:ascii="Times New Roman" w:eastAsia="Times New Roman" w:hAnsi="Times New Roman" w:cs="Times New Roman"/>
          <w:lang w:val="en-US"/>
        </w:rPr>
        <w:t xml:space="preserve">In the context of the public sector, we can imagine smart contracts providing the ability to provide certainty and transparency in transactional processes. An example of a small process could be reimbursements for employee travel. A potential example of a more significant process could be to determine and govern times at which social aid would be granted, and </w:t>
      </w:r>
      <w:r w:rsidRPr="00F72DCA">
        <w:rPr>
          <w:rFonts w:ascii="Times New Roman" w:eastAsia="Times New Roman" w:hAnsi="Times New Roman" w:cs="Times New Roman"/>
          <w:lang w:val="en-US"/>
        </w:rPr>
        <w:lastRenderedPageBreak/>
        <w:t>conditions under which it must continue or stop. The logical steps that today apply to our relationship with government could be automated</w:t>
      </w:r>
      <w:r>
        <w:rPr>
          <w:rFonts w:ascii="Times New Roman" w:eastAsia="Times New Roman" w:hAnsi="Times New Roman" w:cs="Times New Roman"/>
          <w:lang w:val="en-US"/>
        </w:rPr>
        <w:t xml:space="preserve"> (</w:t>
      </w:r>
      <w:r w:rsidRPr="00A27877">
        <w:rPr>
          <w:rFonts w:ascii="Times New Roman" w:eastAsia="Times New Roman" w:hAnsi="Times New Roman" w:cs="Times New Roman"/>
          <w:w w:val="99"/>
          <w:lang w:val="en-US"/>
        </w:rPr>
        <w:t>Berryhill, et al 2018</w:t>
      </w:r>
      <w:r>
        <w:rPr>
          <w:rFonts w:ascii="Times New Roman" w:eastAsia="Times New Roman" w:hAnsi="Times New Roman" w:cs="Times New Roman"/>
          <w:w w:val="99"/>
          <w:lang w:val="en-US"/>
        </w:rPr>
        <w:t>).</w:t>
      </w:r>
      <w:r w:rsidRPr="00A27877">
        <w:rPr>
          <w:rFonts w:ascii="Times New Roman" w:eastAsia="Times New Roman" w:hAnsi="Times New Roman" w:cs="Times New Roman"/>
          <w:w w:val="99"/>
          <w:lang w:val="en-US"/>
        </w:rPr>
        <w:t xml:space="preserve"> </w:t>
      </w:r>
    </w:p>
    <w:p w:rsidR="006A56BB" w:rsidRDefault="006A56BB" w:rsidP="006A56BB">
      <w:pPr>
        <w:ind w:left="360"/>
        <w:jc w:val="both"/>
        <w:rPr>
          <w:rFonts w:ascii="Times New Roman" w:eastAsia="Arial" w:hAnsi="Times New Roman" w:cs="Times New Roman"/>
          <w:lang w:val="en-US"/>
        </w:rPr>
      </w:pPr>
      <w:r w:rsidRPr="00F72DCA">
        <w:rPr>
          <w:rFonts w:ascii="Times New Roman" w:eastAsia="Times New Roman" w:hAnsi="Times New Roman" w:cs="Times New Roman"/>
          <w:lang w:val="en-US"/>
        </w:rPr>
        <w:t>Blockchain has been used as a lever for enforcing accountability and responsiveness in different contemporary information and knowledge management environments. The core principle of blockchain is that it promotes the use of technology tools and platforms to achieve anonymous vetting of integrity for different types of information (Joseph, 2019).</w:t>
      </w:r>
      <w:r>
        <w:rPr>
          <w:rFonts w:ascii="Times New Roman" w:eastAsia="Times New Roman" w:hAnsi="Times New Roman" w:cs="Times New Roman"/>
          <w:lang w:val="en-US"/>
        </w:rPr>
        <w:t xml:space="preserve"> </w:t>
      </w:r>
      <w:r w:rsidRPr="00F72DCA">
        <w:rPr>
          <w:rFonts w:ascii="Times New Roman" w:eastAsia="Times New Roman" w:hAnsi="Times New Roman" w:cs="Times New Roman"/>
          <w:lang w:val="en-US"/>
        </w:rPr>
        <w:t>The majority of researchers and practitioners argues that many benefits could be derived from the use of this innovative technology with the most significant one being the improved sense of trust to BCT applications. At the same time governments pursue amplified trust from their citizens and BCT is gaining momentum since it addresses this of utmost importance problem based on its unique characteristics. More and more governments realize the advances of this technology and participate in pilot applications in different vertical governmental sectors (</w:t>
      </w:r>
      <w:r w:rsidRPr="00F72DCA">
        <w:rPr>
          <w:rFonts w:ascii="Times New Roman" w:eastAsia="Arial" w:hAnsi="Times New Roman" w:cs="Times New Roman"/>
          <w:lang w:val="en-US"/>
        </w:rPr>
        <w:t xml:space="preserve">Alexopoulos et al, 2019). </w:t>
      </w:r>
      <w:r>
        <w:rPr>
          <w:rFonts w:ascii="Times New Roman" w:eastAsia="Arial" w:hAnsi="Times New Roman" w:cs="Times New Roman"/>
          <w:lang w:val="en-US"/>
        </w:rPr>
        <w:t xml:space="preserve"> </w:t>
      </w:r>
      <w:r w:rsidRPr="00F72DCA">
        <w:rPr>
          <w:rFonts w:ascii="Times New Roman" w:eastAsia="Times New Roman" w:hAnsi="Times New Roman" w:cs="Times New Roman"/>
          <w:lang w:val="en-US"/>
        </w:rPr>
        <w:t xml:space="preserve">This technology is working in collaboration with major areas of research including governance, IoT, health, banking and education. It has anticipated revolutionary ways, which helps us to overcome the problems of governance such as human error, voting, privacy of data, security and food safety. In governance, there is a need to ameliorate the services and facilities with the assistance of blockchain technology (Razzaq et al, 2019). </w:t>
      </w:r>
      <w:r>
        <w:rPr>
          <w:rFonts w:ascii="Times New Roman" w:eastAsia="Times New Roman" w:hAnsi="Times New Roman" w:cs="Times New Roman"/>
          <w:lang w:val="en-US"/>
        </w:rPr>
        <w:t xml:space="preserve"> </w:t>
      </w:r>
      <w:r w:rsidRPr="00F72DCA">
        <w:rPr>
          <w:rFonts w:ascii="Times New Roman" w:eastAsia="Times New Roman" w:hAnsi="Times New Roman" w:cs="Times New Roman"/>
          <w:lang w:val="en-US"/>
        </w:rPr>
        <w:t>BC offers the key advantage of data integrity (immutability) based on decentralization, paired with consensus mechanisms and transparency. The following design options determine the concrete use in the public sector and concern the governance by BC:  Decision rights. Accountability. Incentives (</w:t>
      </w:r>
      <w:r w:rsidRPr="00F72DCA">
        <w:rPr>
          <w:rFonts w:ascii="Times New Roman" w:eastAsia="Arial" w:hAnsi="Times New Roman" w:cs="Times New Roman"/>
          <w:lang w:val="en-US"/>
        </w:rPr>
        <w:t>Allessie et al, 2019).</w:t>
      </w:r>
      <w:r>
        <w:rPr>
          <w:rFonts w:ascii="Times New Roman" w:eastAsia="Arial" w:hAnsi="Times New Roman" w:cs="Times New Roman"/>
          <w:lang w:val="en-US"/>
        </w:rPr>
        <w:t xml:space="preserve"> </w:t>
      </w:r>
    </w:p>
    <w:p w:rsidR="006A56BB" w:rsidRPr="00F72DCA" w:rsidRDefault="006A56BB" w:rsidP="006A56BB">
      <w:pPr>
        <w:ind w:left="360"/>
        <w:jc w:val="both"/>
        <w:rPr>
          <w:rFonts w:ascii="Times New Roman" w:hAnsi="Times New Roman" w:cs="Times New Roman"/>
          <w:lang w:val="en-US"/>
        </w:rPr>
      </w:pPr>
      <w:r w:rsidRPr="00F72DCA">
        <w:rPr>
          <w:rFonts w:ascii="Times New Roman" w:eastAsia="Times New Roman" w:hAnsi="Times New Roman" w:cs="Times New Roman"/>
          <w:lang w:val="en-US"/>
        </w:rPr>
        <w:t>In less than ten years from its advent in 2008, the concept of distributed ledgers has entered into mainstream research and policy agendas. The analysis of a group of pioneering developments of public services shows that blockchain technology can reduce bureaucracy, increase the efficiency of administrative processes and increase the level of trust in public recordkeeping (</w:t>
      </w:r>
      <w:r w:rsidRPr="00F72DCA">
        <w:rPr>
          <w:rFonts w:ascii="Times New Roman" w:eastAsia="Arial" w:hAnsi="Times New Roman" w:cs="Times New Roman"/>
          <w:lang w:val="en-US"/>
        </w:rPr>
        <w:t>Allessie et al, 2019)</w:t>
      </w:r>
      <w:r w:rsidRPr="00F72DCA">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F72DCA">
        <w:rPr>
          <w:rFonts w:ascii="Times New Roman" w:eastAsia="Calibri" w:hAnsi="Times New Roman" w:cs="Times New Roman"/>
          <w:lang w:val="en-US"/>
        </w:rPr>
        <w:t>According to Ølnes and Jansen, (2017) we need to look beyond the currency applications and investigate the potential use of the blockchain technology in governmental tasks such as digital ID management and secure document handling.</w:t>
      </w:r>
      <w:r>
        <w:rPr>
          <w:rFonts w:ascii="Times New Roman" w:eastAsia="Calibri" w:hAnsi="Times New Roman" w:cs="Times New Roman"/>
          <w:lang w:val="en-US"/>
        </w:rPr>
        <w:t xml:space="preserve"> </w:t>
      </w:r>
      <w:r w:rsidRPr="00F72DCA">
        <w:rPr>
          <w:rFonts w:ascii="Times New Roman" w:eastAsia="Arial" w:hAnsi="Times New Roman" w:cs="Times New Roman"/>
          <w:lang w:val="en-US"/>
        </w:rPr>
        <w:t xml:space="preserve">Government is a mechanism to enable a citizen to better trust their fellows, by providing rules and infrastructure to lower the cost of contracting and exchange by facilitating identification, monitoring, dispute resolution, verification and networking. Blockchain is also an institutional technology that can disrupt government by supplying new ways of supplying these institutional and infrastructural functions (Potts, 2019). </w:t>
      </w:r>
      <w:r>
        <w:rPr>
          <w:rFonts w:ascii="Times New Roman" w:eastAsia="Arial" w:hAnsi="Times New Roman" w:cs="Times New Roman"/>
          <w:lang w:val="en-US"/>
        </w:rPr>
        <w:t xml:space="preserve"> </w:t>
      </w:r>
      <w:r w:rsidRPr="00F72DCA">
        <w:rPr>
          <w:rFonts w:ascii="Times New Roman" w:hAnsi="Times New Roman" w:cs="Times New Roman"/>
          <w:lang w:val="en-US"/>
        </w:rPr>
        <w:t>Blockchains have the potential to impact a large variety of topics and “create genuine opportunities for the government and other local and regional authorities” in reducing operation costs, increasing transparency and trust between governments and citizens, facilitating financial inclusion and boosting operational and financial capacities of small and medium-sized enterprises (Krawiec et al, 2016).</w:t>
      </w:r>
      <w:r w:rsidRPr="00F72DCA">
        <w:rPr>
          <w:rFonts w:ascii="Times New Roman" w:eastAsia="Arial" w:hAnsi="Times New Roman" w:cs="Times New Roman"/>
          <w:lang w:val="en-US"/>
        </w:rPr>
        <w:t xml:space="preserve"> </w:t>
      </w:r>
    </w:p>
    <w:p w:rsidR="00B5259F" w:rsidRDefault="00B5259F" w:rsidP="00B5259F">
      <w:pPr>
        <w:spacing w:after="240"/>
        <w:ind w:left="360"/>
        <w:jc w:val="both"/>
        <w:rPr>
          <w:rFonts w:ascii="Times New Roman" w:hAnsi="Times New Roman" w:cs="Times New Roman"/>
          <w:b/>
          <w:bCs/>
          <w:lang w:val="en-US"/>
        </w:rPr>
      </w:pPr>
      <w:r w:rsidRPr="00F22ADE">
        <w:rPr>
          <w:rFonts w:ascii="Times New Roman" w:hAnsi="Times New Roman" w:cs="Times New Roman"/>
          <w:b/>
          <w:bCs/>
          <w:lang w:val="en-US"/>
        </w:rPr>
        <w:t xml:space="preserve">The </w:t>
      </w:r>
      <w:r>
        <w:rPr>
          <w:rFonts w:ascii="Times New Roman" w:hAnsi="Times New Roman" w:cs="Times New Roman"/>
          <w:b/>
          <w:bCs/>
          <w:lang w:val="en-US"/>
        </w:rPr>
        <w:t>Public Value of E-Government</w:t>
      </w:r>
    </w:p>
    <w:p w:rsidR="00B5259F" w:rsidRDefault="00B5259F" w:rsidP="00B5259F">
      <w:pPr>
        <w:spacing w:after="240"/>
        <w:ind w:left="360"/>
        <w:jc w:val="both"/>
        <w:rPr>
          <w:rFonts w:ascii="Times New Roman" w:hAnsi="Times New Roman" w:cs="Times New Roman"/>
          <w:lang w:val="en-US"/>
        </w:rPr>
      </w:pPr>
      <w:r w:rsidRPr="00F72DCA">
        <w:rPr>
          <w:rFonts w:ascii="Times New Roman" w:eastAsia="Georgia" w:hAnsi="Times New Roman" w:cs="Times New Roman"/>
          <w:lang w:val="en-US"/>
        </w:rPr>
        <w:t xml:space="preserve">In this section when we discussing that what benefits (BCT) can bring to the </w:t>
      </w:r>
      <w:r w:rsidRPr="00F72DCA">
        <w:rPr>
          <w:rFonts w:ascii="Times New Roman" w:eastAsia="Times New Roman" w:hAnsi="Times New Roman" w:cs="Times New Roman"/>
          <w:lang w:val="en-US"/>
        </w:rPr>
        <w:t>public value of e-government</w:t>
      </w:r>
      <w:r w:rsidRPr="00F72DCA">
        <w:rPr>
          <w:rFonts w:ascii="Times New Roman" w:eastAsia="Georgia" w:hAnsi="Times New Roman" w:cs="Times New Roman"/>
          <w:lang w:val="en-US"/>
        </w:rPr>
        <w:t xml:space="preserve">,  we need to discuss these benefits in relation to what the </w:t>
      </w:r>
      <w:r w:rsidRPr="00F72DCA">
        <w:rPr>
          <w:rFonts w:ascii="Times New Roman" w:eastAsia="Times New Roman" w:hAnsi="Times New Roman" w:cs="Times New Roman"/>
          <w:lang w:val="en-US"/>
        </w:rPr>
        <w:t>public value of e-government</w:t>
      </w:r>
      <w:r w:rsidRPr="00F72DCA">
        <w:rPr>
          <w:rFonts w:ascii="Times New Roman" w:eastAsia="Times New Roman" w:hAnsi="Times New Roman" w:cs="Times New Roman"/>
          <w:b/>
          <w:lang w:val="en-US"/>
        </w:rPr>
        <w:t xml:space="preserve"> </w:t>
      </w:r>
      <w:r w:rsidRPr="00F72DCA">
        <w:rPr>
          <w:rFonts w:ascii="Times New Roman" w:eastAsia="Georgia" w:hAnsi="Times New Roman" w:cs="Times New Roman"/>
          <w:lang w:val="en-US"/>
        </w:rPr>
        <w:t>is.</w:t>
      </w:r>
      <w:r w:rsidRPr="00F72DCA">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Pr="00F72DCA">
        <w:rPr>
          <w:rFonts w:ascii="Times New Roman" w:eastAsia="Times New Roman" w:hAnsi="Times New Roman" w:cs="Times New Roman"/>
          <w:lang w:val="en-US"/>
        </w:rPr>
        <w:t>The public value of e-government is understood as citizens' expectations from e-government. Understanding the public value of e-government should facilitate successful implementations (Twizeyimana and Andersson, 2019).</w:t>
      </w:r>
      <w:r>
        <w:rPr>
          <w:rFonts w:ascii="Times New Roman" w:eastAsia="Times New Roman" w:hAnsi="Times New Roman" w:cs="Times New Roman"/>
          <w:lang w:val="en-US"/>
        </w:rPr>
        <w:t xml:space="preserve"> </w:t>
      </w:r>
      <w:r>
        <w:rPr>
          <w:rFonts w:ascii="Times New Roman" w:eastAsia="Times New Roman" w:hAnsi="Times New Roman" w:cs="Times New Roman"/>
          <w:lang w:val="en-US" w:eastAsia="it-IT"/>
        </w:rPr>
        <w:t>T</w:t>
      </w:r>
      <w:r w:rsidRPr="00F72DCA">
        <w:rPr>
          <w:rFonts w:ascii="Times New Roman" w:eastAsia="Times New Roman" w:hAnsi="Times New Roman" w:cs="Times New Roman"/>
          <w:lang w:val="en-US" w:eastAsia="it-IT"/>
        </w:rPr>
        <w:t>he three main dimensions of the public value of e-government and the</w:t>
      </w:r>
      <w:r>
        <w:rPr>
          <w:rFonts w:ascii="Times New Roman" w:eastAsia="Times New Roman" w:hAnsi="Times New Roman" w:cs="Times New Roman"/>
          <w:lang w:val="en-US" w:eastAsia="it-IT"/>
        </w:rPr>
        <w:t xml:space="preserve">ir corresponding six dimensions </w:t>
      </w:r>
      <w:r w:rsidRPr="00F72DCA">
        <w:rPr>
          <w:rFonts w:ascii="Times New Roman" w:eastAsia="Times New Roman" w:hAnsi="Times New Roman" w:cs="Times New Roman"/>
          <w:lang w:val="en-US" w:eastAsia="it-IT"/>
        </w:rPr>
        <w:t xml:space="preserve">were identified from the content analysis of the 53 articles by </w:t>
      </w:r>
      <w:r w:rsidRPr="00F72DCA">
        <w:rPr>
          <w:rFonts w:ascii="Times New Roman" w:eastAsia="Times New Roman" w:hAnsi="Times New Roman" w:cs="Times New Roman"/>
          <w:lang w:val="en-US"/>
        </w:rPr>
        <w:t>Twizeyimana and Andersson, (2019).</w:t>
      </w:r>
      <w:r>
        <w:rPr>
          <w:rFonts w:ascii="Times New Roman" w:eastAsia="Times New Roman" w:hAnsi="Times New Roman" w:cs="Times New Roman"/>
          <w:lang w:val="en-US"/>
        </w:rPr>
        <w:t xml:space="preserve"> </w:t>
      </w:r>
      <w:r w:rsidRPr="00F72DCA">
        <w:rPr>
          <w:rFonts w:ascii="Times New Roman" w:eastAsia="Times New Roman" w:hAnsi="Times New Roman" w:cs="Times New Roman"/>
          <w:lang w:val="en-US"/>
        </w:rPr>
        <w:t>They</w:t>
      </w:r>
      <w:r w:rsidRPr="00F72DCA">
        <w:rPr>
          <w:rFonts w:ascii="Times New Roman" w:hAnsi="Times New Roman" w:cs="Times New Roman"/>
          <w:lang w:val="en-US"/>
        </w:rPr>
        <w:t xml:space="preserve"> have positioned the six dimensions of the public value of e-government in</w:t>
      </w:r>
      <w:r>
        <w:rPr>
          <w:rFonts w:ascii="Times New Roman" w:hAnsi="Times New Roman" w:cs="Times New Roman"/>
          <w:lang w:val="en-US"/>
        </w:rPr>
        <w:t xml:space="preserve"> </w:t>
      </w:r>
      <w:r w:rsidRPr="00F72DCA">
        <w:rPr>
          <w:rFonts w:ascii="Times New Roman" w:hAnsi="Times New Roman" w:cs="Times New Roman"/>
          <w:lang w:val="en-US"/>
        </w:rPr>
        <w:t xml:space="preserve">to the </w:t>
      </w:r>
      <w:r w:rsidRPr="00F72DCA">
        <w:rPr>
          <w:rFonts w:ascii="Times New Roman" w:eastAsia="Times New Roman" w:hAnsi="Times New Roman" w:cs="Times New Roman"/>
          <w:lang w:val="en-US"/>
        </w:rPr>
        <w:t xml:space="preserve">(Ndou, 2004) s e-government model in the perspective of users, stakeholders and their interrelationships </w:t>
      </w:r>
      <w:r w:rsidRPr="00F72DCA">
        <w:rPr>
          <w:rFonts w:ascii="Times New Roman" w:hAnsi="Times New Roman" w:cs="Times New Roman"/>
          <w:lang w:val="en-US"/>
        </w:rPr>
        <w:t>and t</w:t>
      </w:r>
      <w:r>
        <w:rPr>
          <w:rFonts w:ascii="Times New Roman" w:hAnsi="Times New Roman" w:cs="Times New Roman"/>
          <w:lang w:val="en-US"/>
        </w:rPr>
        <w:t xml:space="preserve">he result is </w:t>
      </w:r>
      <w:r w:rsidRPr="002B3E7C">
        <w:rPr>
          <w:rFonts w:ascii="Times New Roman" w:hAnsi="Times New Roman" w:cs="Times New Roman"/>
          <w:lang w:val="en-US"/>
        </w:rPr>
        <w:t>presented in Fig.3.</w:t>
      </w:r>
    </w:p>
    <w:tbl>
      <w:tblPr>
        <w:tblW w:w="0" w:type="auto"/>
        <w:tblInd w:w="57" w:type="dxa"/>
        <w:tblCellMar>
          <w:left w:w="10" w:type="dxa"/>
          <w:right w:w="10" w:type="dxa"/>
        </w:tblCellMar>
        <w:tblLook w:val="04A0"/>
      </w:tblPr>
      <w:tblGrid>
        <w:gridCol w:w="5013"/>
        <w:gridCol w:w="1275"/>
        <w:gridCol w:w="1276"/>
        <w:gridCol w:w="1134"/>
        <w:gridCol w:w="1099"/>
      </w:tblGrid>
      <w:tr w:rsidR="00B5259F" w:rsidRPr="00FE7126" w:rsidTr="001E07B8">
        <w:trPr>
          <w:trHeight w:val="1"/>
        </w:trPr>
        <w:tc>
          <w:tcPr>
            <w:tcW w:w="979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spacing w:after="0"/>
              <w:jc w:val="center"/>
              <w:rPr>
                <w:rFonts w:ascii="Times New Roman" w:eastAsia="Georgia" w:hAnsi="Times New Roman" w:cs="Times New Roman"/>
                <w:i/>
              </w:rPr>
            </w:pPr>
            <w:r w:rsidRPr="00F72DCA">
              <w:rPr>
                <w:rFonts w:ascii="Times New Roman" w:hAnsi="Times New Roman" w:cs="Times New Roman"/>
                <w:i/>
                <w:noProof/>
                <w:lang w:val="fr-FR" w:eastAsia="fr-FR"/>
              </w:rPr>
              <w:lastRenderedPageBreak/>
              <w:drawing>
                <wp:inline distT="0" distB="0" distL="0" distR="0">
                  <wp:extent cx="5781675" cy="3638550"/>
                  <wp:effectExtent l="0" t="19050" r="0" b="19050"/>
                  <wp:docPr id="24" name="Diagram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5259F" w:rsidRPr="003F602B" w:rsidRDefault="00B5259F" w:rsidP="001E07B8">
            <w:pPr>
              <w:spacing w:after="0"/>
              <w:jc w:val="center"/>
              <w:rPr>
                <w:rFonts w:ascii="Times New Roman" w:eastAsia="Times New Roman" w:hAnsi="Times New Roman" w:cs="Times New Roman"/>
                <w:i/>
                <w:sz w:val="20"/>
                <w:szCs w:val="20"/>
                <w:lang w:val="en-US"/>
              </w:rPr>
            </w:pPr>
            <w:r w:rsidRPr="003F602B">
              <w:rPr>
                <w:rFonts w:ascii="Times New Roman" w:hAnsi="Times New Roman" w:cs="Times New Roman"/>
                <w:i/>
                <w:sz w:val="20"/>
                <w:szCs w:val="20"/>
                <w:lang w:val="en-US"/>
              </w:rPr>
              <w:t xml:space="preserve">Fig.3. The  Six Dimensions of the Public Value of E-Government in the perspective of users, stakeholders, and their interrelationships </w:t>
            </w:r>
            <w:r w:rsidRPr="003F602B">
              <w:rPr>
                <w:rFonts w:ascii="Times New Roman" w:eastAsia="Times New Roman" w:hAnsi="Times New Roman" w:cs="Times New Roman"/>
                <w:i/>
                <w:sz w:val="20"/>
                <w:szCs w:val="20"/>
                <w:lang w:val="en-US"/>
              </w:rPr>
              <w:t>(Twizeyimana and Andersson, 2019).</w:t>
            </w:r>
          </w:p>
          <w:p w:rsidR="00B5259F" w:rsidRPr="00F72DCA" w:rsidRDefault="00B5259F" w:rsidP="001E07B8">
            <w:pPr>
              <w:tabs>
                <w:tab w:val="left" w:pos="3631"/>
              </w:tabs>
              <w:spacing w:after="0"/>
              <w:rPr>
                <w:rFonts w:ascii="Times New Roman" w:hAnsi="Times New Roman" w:cs="Times New Roman"/>
                <w:i/>
                <w:lang w:val="en-US"/>
              </w:rPr>
            </w:pPr>
            <w:r w:rsidRPr="003F602B">
              <w:rPr>
                <w:rFonts w:ascii="Times New Roman" w:hAnsi="Times New Roman" w:cs="Times New Roman"/>
                <w:i/>
                <w:sz w:val="20"/>
                <w:szCs w:val="20"/>
                <w:lang w:val="en-US"/>
              </w:rPr>
              <w:tab/>
            </w:r>
          </w:p>
        </w:tc>
      </w:tr>
      <w:tr w:rsidR="00B5259F" w:rsidRPr="00F72DCA" w:rsidTr="001E07B8">
        <w:trPr>
          <w:trHeight w:val="1"/>
        </w:trPr>
        <w:tc>
          <w:tcPr>
            <w:tcW w:w="501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B5259F" w:rsidRPr="003F602B" w:rsidRDefault="00B5259F" w:rsidP="001E07B8">
            <w:pPr>
              <w:spacing w:after="0" w:line="240" w:lineRule="auto"/>
              <w:jc w:val="center"/>
              <w:rPr>
                <w:rFonts w:ascii="Times New Roman" w:eastAsia="Times New Roman" w:hAnsi="Times New Roman" w:cs="Times New Roman"/>
                <w:i/>
                <w:sz w:val="18"/>
                <w:szCs w:val="18"/>
                <w:lang w:val="en-US"/>
              </w:rPr>
            </w:pPr>
          </w:p>
          <w:p w:rsidR="00B5259F" w:rsidRPr="003F602B" w:rsidRDefault="00B5259F" w:rsidP="001E07B8">
            <w:pPr>
              <w:spacing w:after="0" w:line="240" w:lineRule="auto"/>
              <w:jc w:val="center"/>
              <w:rPr>
                <w:rFonts w:ascii="Times New Roman" w:eastAsia="Times New Roman" w:hAnsi="Times New Roman" w:cs="Times New Roman"/>
                <w:i/>
                <w:sz w:val="18"/>
                <w:szCs w:val="18"/>
                <w:lang w:val="en-US"/>
              </w:rPr>
            </w:pPr>
            <w:r w:rsidRPr="003F602B">
              <w:rPr>
                <w:rFonts w:ascii="Times New Roman" w:eastAsia="Times New Roman" w:hAnsi="Times New Roman" w:cs="Times New Roman"/>
                <w:i/>
                <w:sz w:val="18"/>
                <w:szCs w:val="18"/>
                <w:lang w:val="en-US"/>
              </w:rPr>
              <w:t xml:space="preserve">E-Government in the perspective of users, stakeholders </w:t>
            </w:r>
          </w:p>
          <w:p w:rsidR="00B5259F" w:rsidRPr="003F602B" w:rsidRDefault="00B5259F" w:rsidP="001E07B8">
            <w:pPr>
              <w:spacing w:after="0" w:line="240" w:lineRule="auto"/>
              <w:jc w:val="center"/>
              <w:rPr>
                <w:rFonts w:ascii="Times New Roman" w:eastAsia="Times New Roman" w:hAnsi="Times New Roman" w:cs="Times New Roman"/>
                <w:i/>
                <w:sz w:val="18"/>
                <w:szCs w:val="18"/>
                <w:lang w:val="en-US"/>
              </w:rPr>
            </w:pPr>
            <w:r w:rsidRPr="003F602B">
              <w:rPr>
                <w:rFonts w:ascii="Times New Roman" w:eastAsia="Times New Roman" w:hAnsi="Times New Roman" w:cs="Times New Roman"/>
                <w:i/>
                <w:sz w:val="18"/>
                <w:szCs w:val="18"/>
                <w:lang w:val="en-US"/>
              </w:rPr>
              <w:t>and their interrelationships (Ndou, 2004).</w:t>
            </w:r>
          </w:p>
          <w:p w:rsidR="00B5259F" w:rsidRPr="003F602B" w:rsidRDefault="00B5259F" w:rsidP="001E07B8">
            <w:pPr>
              <w:spacing w:after="0" w:line="240" w:lineRule="auto"/>
              <w:jc w:val="center"/>
              <w:rPr>
                <w:rFonts w:ascii="Times New Roman" w:hAnsi="Times New Roman" w:cs="Times New Roman"/>
                <w:i/>
                <w:sz w:val="18"/>
                <w:szCs w:val="1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B5259F" w:rsidRPr="003F602B" w:rsidRDefault="00B5259F" w:rsidP="001E07B8">
            <w:pPr>
              <w:spacing w:after="0"/>
              <w:jc w:val="center"/>
              <w:rPr>
                <w:rFonts w:ascii="Times New Roman" w:eastAsia="Times New Roman" w:hAnsi="Times New Roman" w:cs="Times New Roman"/>
                <w:b/>
                <w:i/>
                <w:sz w:val="18"/>
                <w:szCs w:val="18"/>
                <w:lang w:val="en-US"/>
              </w:rPr>
            </w:pPr>
          </w:p>
          <w:p w:rsidR="00B5259F" w:rsidRPr="003F602B" w:rsidRDefault="00B5259F" w:rsidP="001E07B8">
            <w:pPr>
              <w:spacing w:after="0"/>
              <w:jc w:val="center"/>
              <w:rPr>
                <w:rFonts w:ascii="Times New Roman" w:eastAsia="Times New Roman" w:hAnsi="Times New Roman" w:cs="Times New Roman"/>
                <w:b/>
                <w:i/>
                <w:sz w:val="18"/>
                <w:szCs w:val="18"/>
                <w:lang w:val="en-US"/>
              </w:rPr>
            </w:pPr>
            <w:r w:rsidRPr="003F602B">
              <w:rPr>
                <w:rFonts w:ascii="Times New Roman" w:eastAsia="Times New Roman" w:hAnsi="Times New Roman" w:cs="Times New Roman"/>
                <w:b/>
                <w:i/>
                <w:sz w:val="18"/>
                <w:szCs w:val="18"/>
                <w:lang w:val="en-US"/>
              </w:rPr>
              <w:t>(G2C)</w:t>
            </w:r>
          </w:p>
          <w:p w:rsidR="00B5259F" w:rsidRPr="003F602B" w:rsidRDefault="00B5259F" w:rsidP="001E07B8">
            <w:pPr>
              <w:spacing w:after="0"/>
              <w:jc w:val="center"/>
              <w:rPr>
                <w:rFonts w:ascii="Times New Roman" w:hAnsi="Times New Roman" w:cs="Times New Roman"/>
                <w:i/>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B5259F" w:rsidRPr="003F602B" w:rsidRDefault="00B5259F" w:rsidP="001E07B8">
            <w:pPr>
              <w:spacing w:after="0"/>
              <w:jc w:val="center"/>
              <w:rPr>
                <w:rFonts w:ascii="Times New Roman" w:eastAsia="Times New Roman" w:hAnsi="Times New Roman" w:cs="Times New Roman"/>
                <w:b/>
                <w:i/>
                <w:sz w:val="18"/>
                <w:szCs w:val="18"/>
                <w:lang w:val="en-US"/>
              </w:rPr>
            </w:pPr>
          </w:p>
          <w:p w:rsidR="00B5259F" w:rsidRPr="003F602B" w:rsidRDefault="00B5259F" w:rsidP="001E07B8">
            <w:pPr>
              <w:spacing w:after="0"/>
              <w:jc w:val="center"/>
              <w:rPr>
                <w:rFonts w:ascii="Times New Roman" w:hAnsi="Times New Roman" w:cs="Times New Roman"/>
                <w:i/>
                <w:sz w:val="18"/>
                <w:szCs w:val="18"/>
                <w:lang w:val="en-US"/>
              </w:rPr>
            </w:pPr>
            <w:r w:rsidRPr="003F602B">
              <w:rPr>
                <w:rFonts w:ascii="Times New Roman" w:eastAsia="Times New Roman" w:hAnsi="Times New Roman" w:cs="Times New Roman"/>
                <w:b/>
                <w:i/>
                <w:sz w:val="18"/>
                <w:szCs w:val="18"/>
                <w:lang w:val="en-US"/>
              </w:rPr>
              <w:t>(G2B)</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B5259F" w:rsidRPr="003F602B" w:rsidRDefault="00B5259F" w:rsidP="001E07B8">
            <w:pPr>
              <w:spacing w:after="0"/>
              <w:jc w:val="center"/>
              <w:rPr>
                <w:rFonts w:ascii="Times New Roman" w:eastAsia="Times New Roman" w:hAnsi="Times New Roman" w:cs="Times New Roman"/>
                <w:b/>
                <w:i/>
                <w:sz w:val="18"/>
                <w:szCs w:val="18"/>
                <w:lang w:val="en-US"/>
              </w:rPr>
            </w:pPr>
          </w:p>
          <w:p w:rsidR="00B5259F" w:rsidRPr="003F602B" w:rsidRDefault="00B5259F" w:rsidP="001E07B8">
            <w:pPr>
              <w:spacing w:after="0"/>
              <w:jc w:val="center"/>
              <w:rPr>
                <w:rFonts w:ascii="Times New Roman" w:hAnsi="Times New Roman" w:cs="Times New Roman"/>
                <w:i/>
                <w:sz w:val="18"/>
                <w:szCs w:val="18"/>
                <w:lang w:val="en-US"/>
              </w:rPr>
            </w:pPr>
            <w:r w:rsidRPr="003F602B">
              <w:rPr>
                <w:rFonts w:ascii="Times New Roman" w:eastAsia="Times New Roman" w:hAnsi="Times New Roman" w:cs="Times New Roman"/>
                <w:b/>
                <w:i/>
                <w:sz w:val="18"/>
                <w:szCs w:val="18"/>
                <w:lang w:val="en-US"/>
              </w:rPr>
              <w:t>(G2G)</w:t>
            </w:r>
          </w:p>
        </w:tc>
        <w:tc>
          <w:tcPr>
            <w:tcW w:w="109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B5259F" w:rsidRPr="003F602B" w:rsidRDefault="00B5259F" w:rsidP="001E07B8">
            <w:pPr>
              <w:spacing w:after="0"/>
              <w:jc w:val="center"/>
              <w:rPr>
                <w:rFonts w:ascii="Times New Roman" w:eastAsia="Times New Roman" w:hAnsi="Times New Roman" w:cs="Times New Roman"/>
                <w:b/>
                <w:i/>
                <w:sz w:val="18"/>
                <w:szCs w:val="18"/>
                <w:lang w:val="en-US"/>
              </w:rPr>
            </w:pPr>
          </w:p>
          <w:p w:rsidR="00B5259F" w:rsidRPr="003F602B" w:rsidRDefault="00B5259F" w:rsidP="001E07B8">
            <w:pPr>
              <w:spacing w:after="0"/>
              <w:jc w:val="center"/>
              <w:rPr>
                <w:rFonts w:ascii="Times New Roman" w:hAnsi="Times New Roman" w:cs="Times New Roman"/>
                <w:i/>
                <w:sz w:val="18"/>
                <w:szCs w:val="18"/>
              </w:rPr>
            </w:pPr>
            <w:r w:rsidRPr="003F602B">
              <w:rPr>
                <w:rFonts w:ascii="Times New Roman" w:eastAsia="Times New Roman" w:hAnsi="Times New Roman" w:cs="Times New Roman"/>
                <w:b/>
                <w:i/>
                <w:sz w:val="18"/>
                <w:szCs w:val="18"/>
                <w:lang w:val="en-US"/>
              </w:rPr>
              <w:t>(</w:t>
            </w:r>
            <w:r w:rsidRPr="003F602B">
              <w:rPr>
                <w:rFonts w:ascii="Times New Roman" w:eastAsia="Times New Roman" w:hAnsi="Times New Roman" w:cs="Times New Roman"/>
                <w:b/>
                <w:i/>
                <w:sz w:val="18"/>
                <w:szCs w:val="18"/>
              </w:rPr>
              <w:t>G2E)</w:t>
            </w:r>
          </w:p>
        </w:tc>
      </w:tr>
      <w:tr w:rsidR="00B5259F" w:rsidRPr="00F72DCA" w:rsidTr="001E07B8">
        <w:trPr>
          <w:trHeight w:val="1"/>
        </w:trPr>
        <w:tc>
          <w:tcPr>
            <w:tcW w:w="979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B5259F" w:rsidRPr="003F602B" w:rsidRDefault="00B5259F" w:rsidP="001E07B8">
            <w:pPr>
              <w:spacing w:after="0" w:line="240" w:lineRule="auto"/>
              <w:jc w:val="center"/>
              <w:rPr>
                <w:rFonts w:ascii="Times New Roman" w:eastAsia="Times New Roman" w:hAnsi="Times New Roman" w:cs="Times New Roman"/>
                <w:b/>
                <w:i/>
                <w:sz w:val="18"/>
                <w:szCs w:val="18"/>
              </w:rPr>
            </w:pPr>
          </w:p>
          <w:p w:rsidR="00B5259F" w:rsidRPr="003F602B" w:rsidRDefault="00B5259F" w:rsidP="001E07B8">
            <w:pPr>
              <w:spacing w:after="0" w:line="240" w:lineRule="auto"/>
              <w:jc w:val="center"/>
              <w:rPr>
                <w:rFonts w:ascii="Times New Roman" w:eastAsia="Times New Roman" w:hAnsi="Times New Roman" w:cs="Times New Roman"/>
                <w:i/>
                <w:sz w:val="18"/>
                <w:szCs w:val="18"/>
                <w:lang w:val="en-US"/>
              </w:rPr>
            </w:pPr>
            <w:r w:rsidRPr="003F602B">
              <w:rPr>
                <w:rFonts w:ascii="Times New Roman" w:eastAsia="Times New Roman" w:hAnsi="Times New Roman" w:cs="Times New Roman"/>
                <w:i/>
                <w:sz w:val="18"/>
                <w:szCs w:val="18"/>
                <w:lang w:val="en-US"/>
              </w:rPr>
              <w:t>Improved Public Services.</w:t>
            </w:r>
          </w:p>
          <w:p w:rsidR="00B5259F" w:rsidRPr="003F602B" w:rsidRDefault="00B5259F" w:rsidP="001E07B8">
            <w:pPr>
              <w:spacing w:after="0" w:line="240" w:lineRule="auto"/>
              <w:jc w:val="center"/>
              <w:rPr>
                <w:rFonts w:ascii="Times New Roman" w:hAnsi="Times New Roman" w:cs="Times New Roman"/>
                <w:i/>
                <w:sz w:val="18"/>
                <w:szCs w:val="18"/>
                <w:lang w:val="en-US"/>
              </w:rPr>
            </w:pPr>
          </w:p>
        </w:tc>
      </w:tr>
      <w:tr w:rsidR="00B5259F" w:rsidRPr="00F72DCA" w:rsidTr="001E07B8">
        <w:trPr>
          <w:trHeight w:val="1"/>
        </w:trPr>
        <w:tc>
          <w:tcPr>
            <w:tcW w:w="501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Mar>
              <w:left w:w="108" w:type="dxa"/>
              <w:right w:w="108" w:type="dxa"/>
            </w:tcMar>
          </w:tcPr>
          <w:p w:rsidR="00B5259F" w:rsidRPr="003F602B" w:rsidRDefault="00B5259F" w:rsidP="001E07B8">
            <w:pPr>
              <w:spacing w:after="0" w:line="240" w:lineRule="auto"/>
              <w:rPr>
                <w:rFonts w:ascii="Times New Roman" w:eastAsia="Times New Roman" w:hAnsi="Times New Roman" w:cs="Times New Roman"/>
                <w:sz w:val="18"/>
                <w:szCs w:val="18"/>
                <w:lang w:val="en-US"/>
              </w:rPr>
            </w:pPr>
          </w:p>
          <w:p w:rsidR="00B5259F" w:rsidRPr="003F602B" w:rsidRDefault="00B5259F" w:rsidP="001E07B8">
            <w:pPr>
              <w:spacing w:after="0" w:line="240" w:lineRule="auto"/>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 Improved Public Services.</w:t>
            </w:r>
          </w:p>
          <w:p w:rsidR="00B5259F" w:rsidRPr="003F602B" w:rsidRDefault="00B5259F" w:rsidP="001E07B8">
            <w:pPr>
              <w:spacing w:after="0" w:line="240" w:lineRule="auto"/>
              <w:rPr>
                <w:rFonts w:ascii="Times New Roman" w:hAnsi="Times New Roman" w:cs="Times New Roman"/>
                <w:sz w:val="18"/>
                <w:szCs w:val="1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3F602B" w:rsidRDefault="00B5259F" w:rsidP="001E07B8">
            <w:pPr>
              <w:numPr>
                <w:ilvl w:val="0"/>
                <w:numId w:val="1"/>
              </w:numPr>
              <w:spacing w:after="0"/>
              <w:ind w:left="720" w:hanging="360"/>
              <w:jc w:val="center"/>
              <w:rPr>
                <w:rFonts w:ascii="Times New Roman" w:eastAsia="Arial" w:hAnsi="Times New Roman" w:cs="Times New Roman"/>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3F602B" w:rsidRDefault="00B5259F" w:rsidP="001E07B8">
            <w:pPr>
              <w:numPr>
                <w:ilvl w:val="0"/>
                <w:numId w:val="1"/>
              </w:numPr>
              <w:spacing w:after="0"/>
              <w:ind w:left="720" w:hanging="360"/>
              <w:jc w:val="center"/>
              <w:rPr>
                <w:rFonts w:ascii="Times New Roman" w:eastAsia="Arial" w:hAnsi="Times New Roman" w:cs="Times New Roman"/>
                <w:sz w:val="18"/>
                <w:szCs w:val="18"/>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spacing w:after="0"/>
              <w:jc w:val="center"/>
              <w:rPr>
                <w:rFonts w:ascii="Times New Roman" w:eastAsia="Arial" w:hAnsi="Times New Roman" w:cs="Times New Roman"/>
                <w:lang w:val="en-US"/>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numPr>
                <w:ilvl w:val="0"/>
                <w:numId w:val="2"/>
              </w:numPr>
              <w:spacing w:after="0"/>
              <w:ind w:left="720" w:hanging="360"/>
              <w:jc w:val="center"/>
              <w:rPr>
                <w:rFonts w:ascii="Times New Roman" w:eastAsia="Arial" w:hAnsi="Times New Roman" w:cs="Times New Roman"/>
                <w:lang w:val="en-US"/>
              </w:rPr>
            </w:pPr>
          </w:p>
        </w:tc>
      </w:tr>
      <w:tr w:rsidR="00B5259F" w:rsidRPr="00F72DCA" w:rsidTr="001E07B8">
        <w:trPr>
          <w:trHeight w:val="1"/>
        </w:trPr>
        <w:tc>
          <w:tcPr>
            <w:tcW w:w="979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3F602B" w:rsidRDefault="00B5259F" w:rsidP="001E07B8">
            <w:pPr>
              <w:spacing w:after="0" w:line="240" w:lineRule="auto"/>
              <w:jc w:val="center"/>
              <w:rPr>
                <w:rFonts w:ascii="Times New Roman" w:eastAsia="Times New Roman" w:hAnsi="Times New Roman" w:cs="Times New Roman"/>
                <w:sz w:val="18"/>
                <w:szCs w:val="18"/>
                <w:lang w:val="en-US"/>
              </w:rPr>
            </w:pPr>
          </w:p>
          <w:p w:rsidR="00B5259F" w:rsidRPr="003F602B" w:rsidRDefault="00B5259F" w:rsidP="001E07B8">
            <w:pPr>
              <w:spacing w:after="0" w:line="240" w:lineRule="auto"/>
              <w:jc w:val="center"/>
              <w:rPr>
                <w:rFonts w:ascii="Times New Roman" w:eastAsia="Times New Roman" w:hAnsi="Times New Roman" w:cs="Times New Roman"/>
                <w:i/>
                <w:sz w:val="18"/>
                <w:szCs w:val="18"/>
                <w:lang w:val="en-US"/>
              </w:rPr>
            </w:pPr>
            <w:r w:rsidRPr="003F602B">
              <w:rPr>
                <w:rFonts w:ascii="Times New Roman" w:eastAsia="Times New Roman" w:hAnsi="Times New Roman" w:cs="Times New Roman"/>
                <w:sz w:val="18"/>
                <w:szCs w:val="18"/>
                <w:lang w:val="en-US"/>
              </w:rPr>
              <w:t>Improved Administration</w:t>
            </w:r>
            <w:r w:rsidRPr="003F602B">
              <w:rPr>
                <w:rFonts w:ascii="Times New Roman" w:eastAsia="Times New Roman" w:hAnsi="Times New Roman" w:cs="Times New Roman"/>
                <w:i/>
                <w:sz w:val="18"/>
                <w:szCs w:val="18"/>
                <w:lang w:val="en-US"/>
              </w:rPr>
              <w:t>.</w:t>
            </w:r>
          </w:p>
          <w:p w:rsidR="00B5259F" w:rsidRPr="003F602B" w:rsidRDefault="00B5259F" w:rsidP="001E07B8">
            <w:pPr>
              <w:spacing w:after="0" w:line="240" w:lineRule="auto"/>
              <w:jc w:val="center"/>
              <w:rPr>
                <w:rFonts w:ascii="Times New Roman" w:hAnsi="Times New Roman" w:cs="Times New Roman"/>
                <w:sz w:val="18"/>
                <w:szCs w:val="18"/>
                <w:lang w:val="en-US"/>
              </w:rPr>
            </w:pPr>
          </w:p>
        </w:tc>
      </w:tr>
      <w:tr w:rsidR="00B5259F" w:rsidRPr="00F72DCA" w:rsidTr="001E07B8">
        <w:trPr>
          <w:trHeight w:val="1"/>
        </w:trPr>
        <w:tc>
          <w:tcPr>
            <w:tcW w:w="501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B5259F" w:rsidRPr="003F602B" w:rsidRDefault="00B5259F" w:rsidP="001E07B8">
            <w:pPr>
              <w:spacing w:after="0" w:line="240" w:lineRule="auto"/>
              <w:jc w:val="both"/>
              <w:rPr>
                <w:rFonts w:ascii="Times New Roman" w:eastAsia="Times New Roman" w:hAnsi="Times New Roman" w:cs="Times New Roman"/>
                <w:sz w:val="18"/>
                <w:szCs w:val="18"/>
                <w:lang w:val="en-US"/>
              </w:rPr>
            </w:pPr>
          </w:p>
          <w:p w:rsidR="00B5259F" w:rsidRPr="003F602B" w:rsidRDefault="00B5259F" w:rsidP="001E07B8">
            <w:pPr>
              <w:spacing w:after="0" w:line="240" w:lineRule="auto"/>
              <w:jc w:val="both"/>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2. Improved Administrative Efficiency.</w:t>
            </w:r>
          </w:p>
          <w:p w:rsidR="00B5259F" w:rsidRPr="003F602B" w:rsidRDefault="00B5259F" w:rsidP="001E07B8">
            <w:pPr>
              <w:spacing w:after="0" w:line="240" w:lineRule="auto"/>
              <w:jc w:val="both"/>
              <w:rPr>
                <w:rFonts w:ascii="Times New Roman" w:hAnsi="Times New Roman" w:cs="Times New Roman"/>
                <w:sz w:val="18"/>
                <w:szCs w:val="1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3F602B" w:rsidRDefault="00B5259F" w:rsidP="001E07B8">
            <w:pPr>
              <w:spacing w:after="0"/>
              <w:jc w:val="center"/>
              <w:rPr>
                <w:rFonts w:ascii="Times New Roman" w:eastAsia="Arial" w:hAnsi="Times New Roman" w:cs="Times New Roman"/>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3F602B" w:rsidRDefault="00B5259F" w:rsidP="001E07B8">
            <w:pPr>
              <w:spacing w:after="0"/>
              <w:jc w:val="center"/>
              <w:rPr>
                <w:rFonts w:ascii="Times New Roman" w:eastAsia="Arial" w:hAnsi="Times New Roman" w:cs="Times New Roman"/>
                <w:sz w:val="18"/>
                <w:szCs w:val="18"/>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numPr>
                <w:ilvl w:val="0"/>
                <w:numId w:val="3"/>
              </w:numPr>
              <w:spacing w:after="0"/>
              <w:ind w:left="720" w:hanging="360"/>
              <w:jc w:val="center"/>
              <w:rPr>
                <w:rFonts w:ascii="Times New Roman" w:eastAsia="Arial" w:hAnsi="Times New Roman" w:cs="Times New Roman"/>
                <w:lang w:val="en-US"/>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spacing w:after="0"/>
              <w:jc w:val="center"/>
              <w:rPr>
                <w:rFonts w:ascii="Times New Roman" w:eastAsia="Arial" w:hAnsi="Times New Roman" w:cs="Times New Roman"/>
                <w:lang w:val="en-US"/>
              </w:rPr>
            </w:pPr>
          </w:p>
        </w:tc>
      </w:tr>
      <w:tr w:rsidR="00B5259F" w:rsidRPr="00F72DCA" w:rsidTr="001E07B8">
        <w:trPr>
          <w:trHeight w:val="1"/>
        </w:trPr>
        <w:tc>
          <w:tcPr>
            <w:tcW w:w="501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B5259F" w:rsidRPr="003F602B" w:rsidRDefault="00B5259F" w:rsidP="001E07B8">
            <w:pPr>
              <w:spacing w:after="0" w:line="240" w:lineRule="auto"/>
              <w:jc w:val="both"/>
              <w:rPr>
                <w:rFonts w:ascii="Times New Roman" w:eastAsia="Times New Roman" w:hAnsi="Times New Roman" w:cs="Times New Roman"/>
                <w:sz w:val="18"/>
                <w:szCs w:val="18"/>
                <w:lang w:val="en-US"/>
              </w:rPr>
            </w:pPr>
          </w:p>
          <w:p w:rsidR="00B5259F" w:rsidRPr="003F602B" w:rsidRDefault="00B5259F" w:rsidP="001E07B8">
            <w:pPr>
              <w:spacing w:after="0" w:line="240" w:lineRule="auto"/>
              <w:jc w:val="both"/>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3. Open Government (OG) Capabilities.</w:t>
            </w:r>
          </w:p>
          <w:p w:rsidR="00B5259F" w:rsidRPr="003F602B" w:rsidRDefault="00B5259F" w:rsidP="001E07B8">
            <w:pPr>
              <w:spacing w:after="0" w:line="240" w:lineRule="auto"/>
              <w:jc w:val="both"/>
              <w:rPr>
                <w:rFonts w:ascii="Times New Roman" w:hAnsi="Times New Roman" w:cs="Times New Roman"/>
                <w:sz w:val="18"/>
                <w:szCs w:val="1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3F602B" w:rsidRDefault="00B5259F" w:rsidP="001E07B8">
            <w:pPr>
              <w:numPr>
                <w:ilvl w:val="0"/>
                <w:numId w:val="4"/>
              </w:numPr>
              <w:spacing w:after="0"/>
              <w:ind w:left="720" w:hanging="360"/>
              <w:jc w:val="center"/>
              <w:rPr>
                <w:rFonts w:ascii="Times New Roman" w:eastAsia="Arial" w:hAnsi="Times New Roman" w:cs="Times New Roman"/>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3F602B" w:rsidRDefault="00B5259F" w:rsidP="001E07B8">
            <w:pPr>
              <w:numPr>
                <w:ilvl w:val="0"/>
                <w:numId w:val="4"/>
              </w:numPr>
              <w:spacing w:after="0"/>
              <w:ind w:left="720" w:hanging="360"/>
              <w:jc w:val="center"/>
              <w:rPr>
                <w:rFonts w:ascii="Times New Roman" w:eastAsia="Arial" w:hAnsi="Times New Roman" w:cs="Times New Roman"/>
                <w:sz w:val="18"/>
                <w:szCs w:val="18"/>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numPr>
                <w:ilvl w:val="0"/>
                <w:numId w:val="4"/>
              </w:numPr>
              <w:spacing w:after="0"/>
              <w:ind w:left="720" w:hanging="360"/>
              <w:jc w:val="center"/>
              <w:rPr>
                <w:rFonts w:ascii="Times New Roman" w:eastAsia="Arial" w:hAnsi="Times New Roman" w:cs="Times New Roman"/>
                <w:lang w:val="en-US"/>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numPr>
                <w:ilvl w:val="0"/>
                <w:numId w:val="4"/>
              </w:numPr>
              <w:spacing w:after="0"/>
              <w:ind w:left="720" w:hanging="360"/>
              <w:jc w:val="center"/>
              <w:rPr>
                <w:rFonts w:ascii="Times New Roman" w:eastAsia="Arial" w:hAnsi="Times New Roman" w:cs="Times New Roman"/>
                <w:lang w:val="en-US"/>
              </w:rPr>
            </w:pPr>
          </w:p>
        </w:tc>
      </w:tr>
      <w:tr w:rsidR="00B5259F" w:rsidRPr="00FE7126" w:rsidTr="001E07B8">
        <w:tc>
          <w:tcPr>
            <w:tcW w:w="501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B5259F" w:rsidRPr="003F602B" w:rsidRDefault="00B5259F" w:rsidP="001E07B8">
            <w:pPr>
              <w:spacing w:after="0" w:line="240" w:lineRule="auto"/>
              <w:jc w:val="both"/>
              <w:rPr>
                <w:rFonts w:ascii="Times New Roman" w:eastAsia="Times New Roman" w:hAnsi="Times New Roman" w:cs="Times New Roman"/>
                <w:sz w:val="18"/>
                <w:szCs w:val="18"/>
                <w:lang w:val="en-US"/>
              </w:rPr>
            </w:pPr>
          </w:p>
          <w:p w:rsidR="00B5259F" w:rsidRPr="003F602B" w:rsidRDefault="00B5259F" w:rsidP="001E07B8">
            <w:pPr>
              <w:spacing w:after="0" w:line="240" w:lineRule="auto"/>
              <w:jc w:val="both"/>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4. Improved Ethical Behavior and Professionalism.</w:t>
            </w:r>
          </w:p>
          <w:p w:rsidR="00B5259F" w:rsidRPr="003F602B" w:rsidRDefault="00B5259F" w:rsidP="001E07B8">
            <w:pPr>
              <w:spacing w:after="0" w:line="240" w:lineRule="auto"/>
              <w:jc w:val="both"/>
              <w:rPr>
                <w:rFonts w:ascii="Times New Roman" w:hAnsi="Times New Roman" w:cs="Times New Roman"/>
                <w:sz w:val="18"/>
                <w:szCs w:val="1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numPr>
                <w:ilvl w:val="0"/>
                <w:numId w:val="5"/>
              </w:numPr>
              <w:spacing w:after="0"/>
              <w:ind w:left="720" w:hanging="360"/>
              <w:jc w:val="center"/>
              <w:rPr>
                <w:rFonts w:ascii="Times New Roman" w:eastAsia="Arial" w:hAnsi="Times New Roman"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numPr>
                <w:ilvl w:val="0"/>
                <w:numId w:val="5"/>
              </w:numPr>
              <w:spacing w:after="0"/>
              <w:ind w:left="720" w:hanging="360"/>
              <w:jc w:val="center"/>
              <w:rPr>
                <w:rFonts w:ascii="Times New Roman" w:eastAsia="Arial"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numPr>
                <w:ilvl w:val="0"/>
                <w:numId w:val="5"/>
              </w:numPr>
              <w:spacing w:after="0"/>
              <w:ind w:left="720" w:hanging="360"/>
              <w:jc w:val="center"/>
              <w:rPr>
                <w:rFonts w:ascii="Times New Roman" w:eastAsia="Arial" w:hAnsi="Times New Roman" w:cs="Times New Roman"/>
                <w:lang w:val="en-US"/>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numPr>
                <w:ilvl w:val="0"/>
                <w:numId w:val="5"/>
              </w:numPr>
              <w:spacing w:after="0"/>
              <w:ind w:left="720" w:hanging="360"/>
              <w:jc w:val="center"/>
              <w:rPr>
                <w:rFonts w:ascii="Times New Roman" w:eastAsia="Arial" w:hAnsi="Times New Roman" w:cs="Times New Roman"/>
                <w:lang w:val="en-US"/>
              </w:rPr>
            </w:pPr>
          </w:p>
        </w:tc>
      </w:tr>
      <w:tr w:rsidR="00B5259F" w:rsidRPr="00F72DCA" w:rsidTr="001E07B8">
        <w:trPr>
          <w:trHeight w:val="1"/>
        </w:trPr>
        <w:tc>
          <w:tcPr>
            <w:tcW w:w="979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3F602B" w:rsidRDefault="00B5259F" w:rsidP="001E07B8">
            <w:pPr>
              <w:spacing w:after="0" w:line="240" w:lineRule="auto"/>
              <w:jc w:val="center"/>
              <w:rPr>
                <w:rFonts w:ascii="Times New Roman" w:eastAsia="Times New Roman" w:hAnsi="Times New Roman" w:cs="Times New Roman"/>
                <w:sz w:val="18"/>
                <w:szCs w:val="18"/>
                <w:lang w:val="en-US"/>
              </w:rPr>
            </w:pPr>
          </w:p>
          <w:p w:rsidR="00B5259F" w:rsidRPr="003F602B" w:rsidRDefault="00B5259F" w:rsidP="001E07B8">
            <w:pPr>
              <w:spacing w:after="0" w:line="240" w:lineRule="auto"/>
              <w:jc w:val="center"/>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Improved Social Value.</w:t>
            </w:r>
          </w:p>
          <w:p w:rsidR="00B5259F" w:rsidRPr="003F602B" w:rsidRDefault="00B5259F" w:rsidP="001E07B8">
            <w:pPr>
              <w:spacing w:after="0" w:line="240" w:lineRule="auto"/>
              <w:jc w:val="center"/>
              <w:rPr>
                <w:rFonts w:ascii="Times New Roman" w:hAnsi="Times New Roman" w:cs="Times New Roman"/>
                <w:sz w:val="18"/>
                <w:szCs w:val="18"/>
                <w:lang w:val="en-US"/>
              </w:rPr>
            </w:pPr>
          </w:p>
        </w:tc>
      </w:tr>
      <w:tr w:rsidR="00B5259F" w:rsidRPr="00FE7126" w:rsidTr="001E07B8">
        <w:trPr>
          <w:trHeight w:val="1"/>
        </w:trPr>
        <w:tc>
          <w:tcPr>
            <w:tcW w:w="501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B5259F" w:rsidRPr="003F602B" w:rsidRDefault="00B5259F" w:rsidP="001E07B8">
            <w:pPr>
              <w:spacing w:after="0" w:line="240" w:lineRule="auto"/>
              <w:jc w:val="both"/>
              <w:rPr>
                <w:rFonts w:ascii="Times New Roman" w:eastAsia="Times New Roman" w:hAnsi="Times New Roman" w:cs="Times New Roman"/>
                <w:sz w:val="18"/>
                <w:szCs w:val="18"/>
                <w:lang w:val="en-US"/>
              </w:rPr>
            </w:pPr>
          </w:p>
          <w:p w:rsidR="00B5259F" w:rsidRPr="003F602B" w:rsidRDefault="00B5259F" w:rsidP="001E07B8">
            <w:pPr>
              <w:spacing w:after="0" w:line="240" w:lineRule="auto"/>
              <w:jc w:val="both"/>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5. Improved Social Value and Well-Being.</w:t>
            </w:r>
          </w:p>
          <w:p w:rsidR="00B5259F" w:rsidRPr="003F602B" w:rsidRDefault="00B5259F" w:rsidP="001E07B8">
            <w:pPr>
              <w:spacing w:after="0" w:line="240" w:lineRule="auto"/>
              <w:jc w:val="both"/>
              <w:rPr>
                <w:rFonts w:ascii="Times New Roman" w:hAnsi="Times New Roman" w:cs="Times New Roman"/>
                <w:sz w:val="18"/>
                <w:szCs w:val="1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numPr>
                <w:ilvl w:val="0"/>
                <w:numId w:val="6"/>
              </w:numPr>
              <w:spacing w:after="0"/>
              <w:ind w:left="720" w:hanging="360"/>
              <w:jc w:val="center"/>
              <w:rPr>
                <w:rFonts w:ascii="Times New Roman" w:eastAsia="Arial" w:hAnsi="Times New Roman"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spacing w:after="0"/>
              <w:jc w:val="center"/>
              <w:rPr>
                <w:rFonts w:ascii="Times New Roman" w:eastAsia="Arial"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spacing w:after="0"/>
              <w:jc w:val="center"/>
              <w:rPr>
                <w:rFonts w:ascii="Times New Roman" w:eastAsia="Arial" w:hAnsi="Times New Roman" w:cs="Times New Roman"/>
                <w:lang w:val="en-US"/>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spacing w:after="0"/>
              <w:jc w:val="center"/>
              <w:rPr>
                <w:rFonts w:ascii="Times New Roman" w:eastAsia="Arial" w:hAnsi="Times New Roman" w:cs="Times New Roman"/>
                <w:lang w:val="en-US"/>
              </w:rPr>
            </w:pPr>
          </w:p>
        </w:tc>
      </w:tr>
      <w:tr w:rsidR="00B5259F" w:rsidRPr="00FE7126" w:rsidTr="001E07B8">
        <w:trPr>
          <w:trHeight w:val="1"/>
        </w:trPr>
        <w:tc>
          <w:tcPr>
            <w:tcW w:w="501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rsidR="00B5259F" w:rsidRPr="003F602B" w:rsidRDefault="00B5259F" w:rsidP="001E07B8">
            <w:pPr>
              <w:spacing w:after="0" w:line="240" w:lineRule="auto"/>
              <w:jc w:val="both"/>
              <w:rPr>
                <w:rFonts w:ascii="Times New Roman" w:eastAsia="Times New Roman" w:hAnsi="Times New Roman" w:cs="Times New Roman"/>
                <w:sz w:val="18"/>
                <w:szCs w:val="18"/>
                <w:lang w:val="en-US"/>
              </w:rPr>
            </w:pPr>
          </w:p>
          <w:p w:rsidR="00B5259F" w:rsidRPr="003F602B" w:rsidRDefault="00B5259F" w:rsidP="001E07B8">
            <w:pPr>
              <w:spacing w:after="0" w:line="240" w:lineRule="auto"/>
              <w:jc w:val="both"/>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6. Improved Trust and Confidence in Government.</w:t>
            </w:r>
          </w:p>
          <w:p w:rsidR="00B5259F" w:rsidRPr="003F602B" w:rsidRDefault="00B5259F" w:rsidP="001E07B8">
            <w:pPr>
              <w:spacing w:after="0" w:line="240" w:lineRule="auto"/>
              <w:jc w:val="both"/>
              <w:rPr>
                <w:rFonts w:ascii="Times New Roman" w:hAnsi="Times New Roman" w:cs="Times New Roman"/>
                <w:sz w:val="18"/>
                <w:szCs w:val="1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numPr>
                <w:ilvl w:val="0"/>
                <w:numId w:val="7"/>
              </w:numPr>
              <w:spacing w:after="0"/>
              <w:ind w:left="720" w:hanging="360"/>
              <w:jc w:val="center"/>
              <w:rPr>
                <w:rFonts w:ascii="Times New Roman" w:eastAsia="Arial" w:hAnsi="Times New Roman"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numPr>
                <w:ilvl w:val="0"/>
                <w:numId w:val="7"/>
              </w:numPr>
              <w:spacing w:after="0"/>
              <w:ind w:left="720" w:hanging="360"/>
              <w:jc w:val="center"/>
              <w:rPr>
                <w:rFonts w:ascii="Times New Roman" w:eastAsia="Arial"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spacing w:after="0"/>
              <w:jc w:val="center"/>
              <w:rPr>
                <w:rFonts w:ascii="Times New Roman" w:eastAsia="Arial" w:hAnsi="Times New Roman" w:cs="Times New Roman"/>
                <w:lang w:val="en-US"/>
              </w:rPr>
            </w:pP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59F" w:rsidRPr="00F72DCA" w:rsidRDefault="00B5259F" w:rsidP="001E07B8">
            <w:pPr>
              <w:spacing w:after="0"/>
              <w:jc w:val="center"/>
              <w:rPr>
                <w:rFonts w:ascii="Times New Roman" w:eastAsia="Arial" w:hAnsi="Times New Roman" w:cs="Times New Roman"/>
                <w:lang w:val="en-US"/>
              </w:rPr>
            </w:pPr>
          </w:p>
        </w:tc>
      </w:tr>
    </w:tbl>
    <w:p w:rsidR="00F508DB" w:rsidRDefault="00F508DB" w:rsidP="003F602B">
      <w:pPr>
        <w:spacing w:after="0"/>
        <w:ind w:left="360"/>
        <w:jc w:val="both"/>
        <w:rPr>
          <w:rFonts w:ascii="Times New Roman" w:hAnsi="Times New Roman" w:cs="Times New Roman"/>
          <w:b/>
          <w:lang w:val="en-US"/>
        </w:rPr>
      </w:pPr>
    </w:p>
    <w:p w:rsidR="00F508DB" w:rsidRDefault="00F508DB" w:rsidP="003F602B">
      <w:pPr>
        <w:spacing w:after="0"/>
        <w:ind w:left="360"/>
        <w:jc w:val="both"/>
        <w:rPr>
          <w:rFonts w:ascii="Times New Roman" w:hAnsi="Times New Roman" w:cs="Times New Roman"/>
          <w:b/>
          <w:lang w:val="en-US"/>
        </w:rPr>
      </w:pPr>
    </w:p>
    <w:p w:rsidR="00F508DB" w:rsidRDefault="00F508DB" w:rsidP="003F602B">
      <w:pPr>
        <w:spacing w:after="0"/>
        <w:ind w:left="360"/>
        <w:jc w:val="both"/>
        <w:rPr>
          <w:rFonts w:ascii="Times New Roman" w:hAnsi="Times New Roman" w:cs="Times New Roman"/>
          <w:b/>
          <w:lang w:val="en-US"/>
        </w:rPr>
      </w:pPr>
    </w:p>
    <w:p w:rsidR="00B55ADC" w:rsidRDefault="00B0385C" w:rsidP="003F602B">
      <w:pPr>
        <w:spacing w:after="0"/>
        <w:ind w:left="360"/>
        <w:jc w:val="both"/>
        <w:rPr>
          <w:rFonts w:ascii="Times New Roman" w:hAnsi="Times New Roman" w:cs="Times New Roman"/>
          <w:b/>
          <w:lang w:val="en-US"/>
        </w:rPr>
      </w:pPr>
      <w:r w:rsidRPr="00F72DCA">
        <w:rPr>
          <w:rFonts w:ascii="Times New Roman" w:hAnsi="Times New Roman" w:cs="Times New Roman"/>
          <w:b/>
          <w:lang w:val="en-US"/>
        </w:rPr>
        <w:lastRenderedPageBreak/>
        <w:t xml:space="preserve">Research </w:t>
      </w:r>
      <w:r w:rsidR="008A50FB" w:rsidRPr="00F72DCA">
        <w:rPr>
          <w:rFonts w:ascii="Times New Roman" w:hAnsi="Times New Roman" w:cs="Times New Roman"/>
          <w:b/>
          <w:lang w:val="en-US"/>
        </w:rPr>
        <w:t>M</w:t>
      </w:r>
      <w:r w:rsidRPr="00F72DCA">
        <w:rPr>
          <w:rFonts w:ascii="Times New Roman" w:hAnsi="Times New Roman" w:cs="Times New Roman"/>
          <w:b/>
          <w:lang w:val="en-US"/>
        </w:rPr>
        <w:t>ethod</w:t>
      </w:r>
      <w:r w:rsidR="002D205F">
        <w:rPr>
          <w:rFonts w:ascii="Times New Roman" w:hAnsi="Times New Roman" w:cs="Times New Roman"/>
          <w:b/>
          <w:lang w:val="en-US"/>
        </w:rPr>
        <w:t>ology</w:t>
      </w:r>
    </w:p>
    <w:p w:rsidR="00E55935" w:rsidRPr="001E7EF8" w:rsidRDefault="00D04566" w:rsidP="007A22BD">
      <w:pPr>
        <w:ind w:left="348"/>
        <w:jc w:val="both"/>
        <w:rPr>
          <w:rFonts w:ascii="Times New Roman" w:hAnsi="Times New Roman" w:cs="Times New Roman"/>
          <w:lang w:val="en-US"/>
        </w:rPr>
      </w:pPr>
      <w:r w:rsidRPr="00F72DCA">
        <w:rPr>
          <w:rFonts w:ascii="Times New Roman" w:eastAsia="Calibri" w:hAnsi="Times New Roman" w:cs="Times New Roman"/>
          <w:lang w:val="en-US"/>
        </w:rPr>
        <w:t xml:space="preserve">This paper is on a mission </w:t>
      </w:r>
      <w:r w:rsidRPr="001E7EF8">
        <w:rPr>
          <w:rFonts w:ascii="Times New Roman" w:eastAsia="Calibri" w:hAnsi="Times New Roman" w:cs="Times New Roman"/>
          <w:lang w:val="en-US"/>
        </w:rPr>
        <w:t xml:space="preserve">to </w:t>
      </w:r>
      <w:r w:rsidRPr="001E7EF8">
        <w:rPr>
          <w:rFonts w:ascii="Times New Roman" w:eastAsia="Times New Roman" w:hAnsi="Times New Roman" w:cs="Times New Roman"/>
          <w:lang w:val="en-US"/>
        </w:rPr>
        <w:t>elicit an understanding of how blockchain technology (</w:t>
      </w:r>
      <w:r w:rsidRPr="001E7EF8">
        <w:rPr>
          <w:rFonts w:ascii="Times New Roman" w:eastAsia="Calibri" w:hAnsi="Times New Roman" w:cs="Times New Roman"/>
          <w:lang w:val="en-US"/>
        </w:rPr>
        <w:t xml:space="preserve">BCT) </w:t>
      </w:r>
      <w:r w:rsidRPr="001E7EF8">
        <w:rPr>
          <w:rFonts w:ascii="Times New Roman" w:eastAsia="Times New Roman" w:hAnsi="Times New Roman" w:cs="Times New Roman"/>
          <w:lang w:val="en-US"/>
        </w:rPr>
        <w:t xml:space="preserve">benefits </w:t>
      </w:r>
      <w:r w:rsidRPr="001E7EF8">
        <w:rPr>
          <w:rFonts w:ascii="Times New Roman" w:hAnsi="Times New Roman" w:cs="Times New Roman"/>
          <w:lang w:val="en-US"/>
        </w:rPr>
        <w:t xml:space="preserve">can contribute to create </w:t>
      </w:r>
      <w:r w:rsidRPr="001E7EF8">
        <w:rPr>
          <w:rFonts w:ascii="Times New Roman" w:eastAsia="Times New Roman" w:hAnsi="Times New Roman" w:cs="Times New Roman"/>
          <w:lang w:val="en-US"/>
        </w:rPr>
        <w:t xml:space="preserve">the public value </w:t>
      </w:r>
      <w:r w:rsidRPr="001E7EF8">
        <w:rPr>
          <w:rFonts w:ascii="Times New Roman" w:eastAsia="Calibri" w:hAnsi="Times New Roman" w:cs="Times New Roman"/>
          <w:lang w:val="en-US"/>
        </w:rPr>
        <w:t xml:space="preserve">of e-government. </w:t>
      </w:r>
      <w:r w:rsidRPr="001E7EF8">
        <w:rPr>
          <w:rFonts w:ascii="Times New Roman" w:eastAsia="Georgia" w:hAnsi="Times New Roman" w:cs="Times New Roman"/>
          <w:lang w:val="en-US"/>
        </w:rPr>
        <w:t xml:space="preserve">when we discussing that what benefits (BCT) can bring to the </w:t>
      </w:r>
      <w:r w:rsidRPr="001E7EF8">
        <w:rPr>
          <w:rFonts w:ascii="Times New Roman" w:eastAsia="Times New Roman" w:hAnsi="Times New Roman" w:cs="Times New Roman"/>
          <w:lang w:val="en-US"/>
        </w:rPr>
        <w:t>public value of e-government</w:t>
      </w:r>
      <w:r w:rsidRPr="001E7EF8">
        <w:rPr>
          <w:rFonts w:ascii="Times New Roman" w:eastAsia="Georgia" w:hAnsi="Times New Roman" w:cs="Times New Roman"/>
          <w:lang w:val="en-US"/>
        </w:rPr>
        <w:t xml:space="preserve">, we need to discuss these benefits in relation to what the </w:t>
      </w:r>
      <w:r w:rsidRPr="001E7EF8">
        <w:rPr>
          <w:rFonts w:ascii="Times New Roman" w:eastAsia="Times New Roman" w:hAnsi="Times New Roman" w:cs="Times New Roman"/>
          <w:lang w:val="en-US"/>
        </w:rPr>
        <w:t xml:space="preserve">public </w:t>
      </w:r>
      <w:r w:rsidRPr="00F72DCA">
        <w:rPr>
          <w:rFonts w:ascii="Times New Roman" w:eastAsia="Times New Roman" w:hAnsi="Times New Roman" w:cs="Times New Roman"/>
          <w:lang w:val="en-US"/>
        </w:rPr>
        <w:t>value of e-government</w:t>
      </w:r>
      <w:r w:rsidRPr="00F72DCA">
        <w:rPr>
          <w:rFonts w:ascii="Times New Roman" w:eastAsia="Times New Roman" w:hAnsi="Times New Roman" w:cs="Times New Roman"/>
          <w:b/>
          <w:lang w:val="en-US"/>
        </w:rPr>
        <w:t xml:space="preserve"> </w:t>
      </w:r>
      <w:r w:rsidRPr="00F72DCA">
        <w:rPr>
          <w:rFonts w:ascii="Times New Roman" w:eastAsia="Georgia" w:hAnsi="Times New Roman" w:cs="Times New Roman"/>
          <w:lang w:val="en-US"/>
        </w:rPr>
        <w:t>is.</w:t>
      </w:r>
      <w:r w:rsidRPr="00F72DCA">
        <w:rPr>
          <w:rFonts w:ascii="Times New Roman" w:eastAsia="Times New Roman" w:hAnsi="Times New Roman" w:cs="Times New Roman"/>
          <w:lang w:val="en-US"/>
        </w:rPr>
        <w:t xml:space="preserve"> </w:t>
      </w:r>
      <w:r w:rsidR="007A22BD">
        <w:rPr>
          <w:rFonts w:ascii="Times New Roman" w:eastAsia="Times New Roman" w:hAnsi="Times New Roman" w:cs="Times New Roman"/>
          <w:lang w:val="en-US"/>
        </w:rPr>
        <w:t xml:space="preserve">According to </w:t>
      </w:r>
      <w:r w:rsidR="007A22BD" w:rsidRPr="00F72DCA">
        <w:rPr>
          <w:rFonts w:ascii="Times New Roman" w:eastAsia="Times New Roman" w:hAnsi="Times New Roman" w:cs="Times New Roman"/>
          <w:lang w:val="en-US"/>
        </w:rPr>
        <w:t xml:space="preserve">Twizeyimana and Andersson, </w:t>
      </w:r>
      <w:r w:rsidR="007A22BD">
        <w:rPr>
          <w:rFonts w:ascii="Times New Roman" w:eastAsia="Times New Roman" w:hAnsi="Times New Roman" w:cs="Times New Roman"/>
          <w:lang w:val="en-US"/>
        </w:rPr>
        <w:t>(</w:t>
      </w:r>
      <w:r w:rsidR="007A22BD" w:rsidRPr="00F72DCA">
        <w:rPr>
          <w:rFonts w:ascii="Times New Roman" w:eastAsia="Times New Roman" w:hAnsi="Times New Roman" w:cs="Times New Roman"/>
          <w:lang w:val="en-US"/>
        </w:rPr>
        <w:t>2019)</w:t>
      </w:r>
      <w:r w:rsidR="003D7CE6">
        <w:rPr>
          <w:rFonts w:ascii="Times New Roman" w:eastAsia="Times New Roman" w:hAnsi="Times New Roman" w:cs="Times New Roman"/>
          <w:lang w:val="en-US"/>
        </w:rPr>
        <w:t>,</w:t>
      </w:r>
      <w:r w:rsidR="007A22BD">
        <w:rPr>
          <w:rFonts w:ascii="Times New Roman" w:eastAsia="Times New Roman" w:hAnsi="Times New Roman" w:cs="Times New Roman"/>
          <w:lang w:val="en-US"/>
        </w:rPr>
        <w:t xml:space="preserve"> </w:t>
      </w:r>
      <w:r w:rsidR="000C0497">
        <w:rPr>
          <w:rFonts w:ascii="Times New Roman" w:eastAsia="Times New Roman" w:hAnsi="Times New Roman" w:cs="Times New Roman"/>
          <w:lang w:val="en-US"/>
        </w:rPr>
        <w:t>t</w:t>
      </w:r>
      <w:r w:rsidRPr="00F72DCA">
        <w:rPr>
          <w:rFonts w:ascii="Times New Roman" w:eastAsia="Times New Roman" w:hAnsi="Times New Roman" w:cs="Times New Roman"/>
          <w:lang w:val="en-US"/>
        </w:rPr>
        <w:t xml:space="preserve">he public value of e-government is understood as citizens' </w:t>
      </w:r>
      <w:r w:rsidRPr="001E7EF8">
        <w:rPr>
          <w:rFonts w:ascii="Times New Roman" w:eastAsia="Times New Roman" w:hAnsi="Times New Roman" w:cs="Times New Roman"/>
          <w:lang w:val="en-US"/>
        </w:rPr>
        <w:t xml:space="preserve">expectations from e-government. </w:t>
      </w:r>
      <w:r w:rsidRPr="001E7EF8">
        <w:rPr>
          <w:rFonts w:ascii="Times New Roman" w:eastAsia="Times New Roman" w:hAnsi="Times New Roman" w:cs="Times New Roman"/>
          <w:lang w:val="en-US" w:eastAsia="it-IT"/>
        </w:rPr>
        <w:t xml:space="preserve">The three main dimensions of the public value of e-government and their corresponding six dimensions were identified from the content analysis of the 53 articles by </w:t>
      </w:r>
      <w:r w:rsidR="00EC3229" w:rsidRPr="001E7EF8">
        <w:rPr>
          <w:rFonts w:ascii="Times New Roman" w:eastAsia="Times New Roman" w:hAnsi="Times New Roman" w:cs="Times New Roman"/>
          <w:lang w:val="en-US"/>
        </w:rPr>
        <w:t>them</w:t>
      </w:r>
      <w:r w:rsidRPr="001E7EF8">
        <w:rPr>
          <w:rFonts w:ascii="Times New Roman" w:eastAsia="Times New Roman" w:hAnsi="Times New Roman" w:cs="Times New Roman"/>
          <w:lang w:val="en-US"/>
        </w:rPr>
        <w:t xml:space="preserve">. </w:t>
      </w:r>
      <w:r w:rsidR="00EC6172" w:rsidRPr="001E7EF8">
        <w:rPr>
          <w:rFonts w:ascii="Times New Roman" w:eastAsia="Times New Roman" w:hAnsi="Times New Roman" w:cs="Times New Roman"/>
          <w:lang w:val="en-US"/>
        </w:rPr>
        <w:t>In addition, t</w:t>
      </w:r>
      <w:r w:rsidRPr="001E7EF8">
        <w:rPr>
          <w:rFonts w:ascii="Times New Roman" w:eastAsia="Times New Roman" w:hAnsi="Times New Roman" w:cs="Times New Roman"/>
          <w:lang w:val="en-US"/>
        </w:rPr>
        <w:t>hey</w:t>
      </w:r>
      <w:r w:rsidRPr="001E7EF8">
        <w:rPr>
          <w:rFonts w:ascii="Times New Roman" w:hAnsi="Times New Roman" w:cs="Times New Roman"/>
          <w:lang w:val="en-US"/>
        </w:rPr>
        <w:t xml:space="preserve"> have positioned the six dimensions of the public value of e-government in to the </w:t>
      </w:r>
      <w:r w:rsidRPr="001E7EF8">
        <w:rPr>
          <w:rFonts w:ascii="Times New Roman" w:eastAsia="Times New Roman" w:hAnsi="Times New Roman" w:cs="Times New Roman"/>
          <w:lang w:val="en-US"/>
        </w:rPr>
        <w:t xml:space="preserve">(Ndou, 2004) s e-government model </w:t>
      </w:r>
      <w:r w:rsidRPr="001E7EF8">
        <w:rPr>
          <w:rFonts w:ascii="Times New Roman" w:hAnsi="Times New Roman" w:cs="Times New Roman"/>
          <w:lang w:val="en-US"/>
        </w:rPr>
        <w:t>and the result</w:t>
      </w:r>
      <w:r w:rsidR="00A47A76" w:rsidRPr="001E7EF8">
        <w:rPr>
          <w:rFonts w:ascii="Times New Roman" w:hAnsi="Times New Roman" w:cs="Times New Roman"/>
          <w:lang w:val="en-US"/>
        </w:rPr>
        <w:t xml:space="preserve"> is presented in Fig.3.</w:t>
      </w:r>
    </w:p>
    <w:p w:rsidR="0033765B" w:rsidRPr="001A17E1" w:rsidRDefault="005E6B93" w:rsidP="00F03A58">
      <w:pPr>
        <w:ind w:left="348"/>
        <w:jc w:val="both"/>
        <w:rPr>
          <w:rFonts w:ascii="Times New Roman" w:eastAsia="Times New Roman" w:hAnsi="Times New Roman" w:cs="Times New Roman"/>
          <w:lang w:val="en-US"/>
        </w:rPr>
      </w:pPr>
      <w:r w:rsidRPr="001E7EF8">
        <w:rPr>
          <w:rFonts w:ascii="Times New Roman" w:hAnsi="Times New Roman" w:cs="Times New Roman"/>
          <w:lang w:val="en-US"/>
        </w:rPr>
        <w:t>To reach a</w:t>
      </w:r>
      <w:r w:rsidR="00C226B4" w:rsidRPr="001E7EF8">
        <w:rPr>
          <w:rFonts w:ascii="Times New Roman" w:hAnsi="Times New Roman" w:cs="Times New Roman"/>
          <w:lang w:val="en-US"/>
        </w:rPr>
        <w:t>n</w:t>
      </w:r>
      <w:r w:rsidRPr="001E7EF8">
        <w:rPr>
          <w:rFonts w:ascii="Times New Roman" w:hAnsi="Times New Roman" w:cs="Times New Roman"/>
          <w:lang w:val="en-US"/>
        </w:rPr>
        <w:t xml:space="preserve"> understanding of </w:t>
      </w:r>
      <w:r w:rsidR="00FD2027" w:rsidRPr="001E7EF8">
        <w:rPr>
          <w:rFonts w:ascii="Times New Roman" w:hAnsi="Times New Roman" w:cs="Times New Roman"/>
          <w:lang w:val="en-US"/>
        </w:rPr>
        <w:t xml:space="preserve">how the </w:t>
      </w:r>
      <w:r w:rsidR="00FD2027" w:rsidRPr="001E7EF8">
        <w:rPr>
          <w:rFonts w:ascii="Times New Roman" w:eastAsia="Georgia" w:hAnsi="Times New Roman" w:cs="Times New Roman"/>
          <w:lang w:val="en-US"/>
        </w:rPr>
        <w:t xml:space="preserve">(BCT) </w:t>
      </w:r>
      <w:r w:rsidR="00FD2027" w:rsidRPr="001E7EF8">
        <w:rPr>
          <w:rFonts w:ascii="Times New Roman" w:hAnsi="Times New Roman" w:cs="Times New Roman"/>
          <w:lang w:val="en-US"/>
        </w:rPr>
        <w:t xml:space="preserve">benefits </w:t>
      </w:r>
      <w:r w:rsidR="0004572F" w:rsidRPr="001E7EF8">
        <w:rPr>
          <w:rFonts w:ascii="Times New Roman" w:hAnsi="Times New Roman" w:cs="Times New Roman"/>
          <w:lang w:val="en-US"/>
        </w:rPr>
        <w:t xml:space="preserve">for e-government services, </w:t>
      </w:r>
      <w:r w:rsidRPr="001E7EF8">
        <w:rPr>
          <w:rFonts w:ascii="Times New Roman" w:hAnsi="Times New Roman" w:cs="Times New Roman"/>
          <w:lang w:val="en-US"/>
        </w:rPr>
        <w:t>are interconnected to</w:t>
      </w:r>
      <w:r w:rsidR="00FD2027" w:rsidRPr="001E7EF8">
        <w:rPr>
          <w:rFonts w:ascii="Times New Roman" w:hAnsi="Times New Roman" w:cs="Times New Roman"/>
          <w:lang w:val="en-US"/>
        </w:rPr>
        <w:t xml:space="preserve"> the </w:t>
      </w:r>
      <w:r w:rsidR="00FD2027" w:rsidRPr="001E7EF8">
        <w:rPr>
          <w:rFonts w:ascii="Times New Roman" w:eastAsia="Times New Roman" w:hAnsi="Times New Roman" w:cs="Times New Roman"/>
          <w:lang w:val="en-US"/>
        </w:rPr>
        <w:t xml:space="preserve">public value </w:t>
      </w:r>
      <w:r w:rsidR="00FD2027" w:rsidRPr="001E7EF8">
        <w:rPr>
          <w:rFonts w:ascii="Times New Roman" w:eastAsia="Calibri" w:hAnsi="Times New Roman" w:cs="Times New Roman"/>
          <w:lang w:val="en-US"/>
        </w:rPr>
        <w:t>of e-government</w:t>
      </w:r>
      <w:r w:rsidR="000C072A" w:rsidRPr="001E7EF8">
        <w:rPr>
          <w:rFonts w:ascii="Times New Roman" w:eastAsia="Times New Roman" w:hAnsi="Times New Roman" w:cs="Times New Roman"/>
          <w:spacing w:val="5"/>
          <w:shd w:val="clear" w:color="auto" w:fill="FFFFFF"/>
          <w:lang w:val="en-US"/>
        </w:rPr>
        <w:t xml:space="preserve"> dimensions</w:t>
      </w:r>
      <w:r w:rsidR="00FD2027" w:rsidRPr="001E7EF8">
        <w:rPr>
          <w:rFonts w:ascii="Times New Roman" w:eastAsia="Calibri" w:hAnsi="Times New Roman" w:cs="Times New Roman"/>
          <w:lang w:val="en-US"/>
        </w:rPr>
        <w:t xml:space="preserve">, </w:t>
      </w:r>
      <w:r w:rsidR="00096F84" w:rsidRPr="001E7EF8">
        <w:rPr>
          <w:rFonts w:ascii="Times New Roman" w:hAnsi="Times New Roman" w:cs="Times New Roman"/>
          <w:lang w:val="en-US"/>
        </w:rPr>
        <w:t xml:space="preserve">at the first section, </w:t>
      </w:r>
      <w:r w:rsidR="00FA14C4" w:rsidRPr="001E7EF8">
        <w:rPr>
          <w:rFonts w:ascii="Times New Roman" w:hAnsi="Times New Roman" w:cs="Times New Roman"/>
          <w:lang w:val="en-US"/>
        </w:rPr>
        <w:t>a</w:t>
      </w:r>
      <w:r w:rsidR="006C217C" w:rsidRPr="001E7EF8">
        <w:rPr>
          <w:rFonts w:ascii="Times New Roman" w:hAnsi="Times New Roman" w:cs="Times New Roman"/>
          <w:lang w:val="en-US"/>
        </w:rPr>
        <w:t xml:space="preserve"> </w:t>
      </w:r>
      <w:r w:rsidR="00C135CC" w:rsidRPr="001E7EF8">
        <w:rPr>
          <w:rFonts w:ascii="Times New Roman" w:hAnsi="Times New Roman" w:cs="Times New Roman"/>
          <w:lang w:val="en-US"/>
        </w:rPr>
        <w:t xml:space="preserve">qualitative data collection and analysis has conducted using a literature review to </w:t>
      </w:r>
      <w:r w:rsidR="00FE2BDC" w:rsidRPr="001E7EF8">
        <w:rPr>
          <w:rFonts w:ascii="Times New Roman" w:hAnsi="Times New Roman" w:cs="Times New Roman"/>
          <w:lang w:val="en-US"/>
        </w:rPr>
        <w:t xml:space="preserve">identify the benefits </w:t>
      </w:r>
      <w:r w:rsidR="009F6CDC" w:rsidRPr="001E7EF8">
        <w:rPr>
          <w:rFonts w:ascii="Times New Roman" w:hAnsi="Times New Roman" w:cs="Times New Roman"/>
          <w:lang w:val="en-US"/>
        </w:rPr>
        <w:t xml:space="preserve">that </w:t>
      </w:r>
      <w:r w:rsidR="009F6CDC" w:rsidRPr="001E7EF8">
        <w:rPr>
          <w:rFonts w:ascii="Times New Roman" w:eastAsia="Georgia" w:hAnsi="Times New Roman" w:cs="Times New Roman"/>
          <w:lang w:val="en-US"/>
        </w:rPr>
        <w:t xml:space="preserve">(BCT) can bring </w:t>
      </w:r>
      <w:r w:rsidR="009F6CDC" w:rsidRPr="001E7EF8">
        <w:rPr>
          <w:rFonts w:ascii="Times New Roman" w:hAnsi="Times New Roman" w:cs="Times New Roman"/>
          <w:lang w:val="en-US"/>
        </w:rPr>
        <w:t>to</w:t>
      </w:r>
      <w:r w:rsidR="00FE2BDC" w:rsidRPr="001E7EF8">
        <w:rPr>
          <w:rFonts w:ascii="Times New Roman" w:hAnsi="Times New Roman" w:cs="Times New Roman"/>
          <w:lang w:val="en-US"/>
        </w:rPr>
        <w:t xml:space="preserve"> </w:t>
      </w:r>
      <w:r w:rsidR="00FE2BDC" w:rsidRPr="001E7EF8">
        <w:rPr>
          <w:rFonts w:ascii="Times New Roman" w:hAnsi="Times New Roman" w:cs="Times New Roman"/>
          <w:shd w:val="clear" w:color="auto" w:fill="FFFFFF"/>
          <w:lang w:val="en-US"/>
        </w:rPr>
        <w:t>e-government services</w:t>
      </w:r>
      <w:r w:rsidR="008F1338" w:rsidRPr="001E7EF8">
        <w:rPr>
          <w:rFonts w:ascii="Times New Roman" w:hAnsi="Times New Roman" w:cs="Times New Roman"/>
          <w:shd w:val="clear" w:color="auto" w:fill="FFFFFF"/>
          <w:lang w:val="en-US"/>
        </w:rPr>
        <w:t xml:space="preserve"> (RQ</w:t>
      </w:r>
      <w:r w:rsidR="009F6CDC" w:rsidRPr="001E7EF8">
        <w:rPr>
          <w:rFonts w:ascii="Times New Roman" w:hAnsi="Times New Roman" w:cs="Times New Roman"/>
          <w:shd w:val="clear" w:color="auto" w:fill="FFFFFF"/>
          <w:lang w:val="en-US"/>
        </w:rPr>
        <w:t>1</w:t>
      </w:r>
      <w:r w:rsidR="008F1338" w:rsidRPr="001E7EF8">
        <w:rPr>
          <w:rFonts w:ascii="Times New Roman" w:hAnsi="Times New Roman" w:cs="Times New Roman"/>
          <w:shd w:val="clear" w:color="auto" w:fill="FFFFFF"/>
          <w:lang w:val="en-US"/>
        </w:rPr>
        <w:t>)</w:t>
      </w:r>
      <w:r w:rsidR="00027BEB" w:rsidRPr="001E7EF8">
        <w:rPr>
          <w:rFonts w:ascii="Times New Roman" w:hAnsi="Times New Roman" w:cs="Times New Roman"/>
          <w:shd w:val="clear" w:color="auto" w:fill="FFFFFF"/>
          <w:lang w:val="en-US"/>
        </w:rPr>
        <w:t>.</w:t>
      </w:r>
      <w:r w:rsidR="008F1338" w:rsidRPr="001E7EF8">
        <w:rPr>
          <w:rFonts w:ascii="Times New Roman" w:hAnsi="Times New Roman" w:cs="Times New Roman"/>
          <w:shd w:val="clear" w:color="auto" w:fill="FFFFFF"/>
          <w:lang w:val="en-US"/>
        </w:rPr>
        <w:t xml:space="preserve"> </w:t>
      </w:r>
      <w:r w:rsidR="00C135CC" w:rsidRPr="001E7EF8">
        <w:rPr>
          <w:rFonts w:ascii="Times New Roman" w:hAnsi="Times New Roman" w:cs="Times New Roman"/>
          <w:lang w:val="en-US"/>
        </w:rPr>
        <w:t xml:space="preserve">To find primary studies, we searched the literature from leading journals and </w:t>
      </w:r>
      <w:r w:rsidR="00C135CC" w:rsidRPr="001E7EF8">
        <w:rPr>
          <w:rFonts w:ascii="Times New Roman" w:hAnsi="Times New Roman" w:cs="Times New Roman"/>
          <w:shd w:val="clear" w:color="auto" w:fill="FFFFFF"/>
          <w:lang w:val="en-US"/>
        </w:rPr>
        <w:t xml:space="preserve">online resource databases such as Emerald Insight, SAGE Journals, LIBRIS, Science direct, Scopus, Springer Link and Google Scholar using key words: </w:t>
      </w:r>
      <w:r w:rsidR="00027BEB" w:rsidRPr="001E7EF8">
        <w:rPr>
          <w:rFonts w:ascii="Times New Roman" w:hAnsi="Times New Roman" w:cs="Times New Roman"/>
          <w:shd w:val="clear" w:color="auto" w:fill="FFFFFF"/>
          <w:lang w:val="en-US"/>
        </w:rPr>
        <w:t>b</w:t>
      </w:r>
      <w:r w:rsidR="00C135CC" w:rsidRPr="001E7EF8">
        <w:rPr>
          <w:rFonts w:ascii="Times New Roman" w:hAnsi="Times New Roman" w:cs="Times New Roman"/>
          <w:shd w:val="clear" w:color="auto" w:fill="FFFFFF"/>
          <w:lang w:val="en-US"/>
        </w:rPr>
        <w:t xml:space="preserve">lockchain, public services, </w:t>
      </w:r>
      <w:r w:rsidR="00027BEB" w:rsidRPr="001E7EF8">
        <w:rPr>
          <w:rFonts w:ascii="Times New Roman" w:hAnsi="Times New Roman" w:cs="Times New Roman"/>
          <w:shd w:val="clear" w:color="auto" w:fill="FFFFFF"/>
          <w:lang w:val="en-US"/>
        </w:rPr>
        <w:t>e</w:t>
      </w:r>
      <w:r w:rsidR="00C135CC" w:rsidRPr="001E7EF8">
        <w:rPr>
          <w:rFonts w:ascii="Times New Roman" w:hAnsi="Times New Roman" w:cs="Times New Roman"/>
          <w:shd w:val="clear" w:color="auto" w:fill="FFFFFF"/>
          <w:lang w:val="en-US"/>
        </w:rPr>
        <w:t>-</w:t>
      </w:r>
      <w:r w:rsidR="00027BEB" w:rsidRPr="001E7EF8">
        <w:rPr>
          <w:rFonts w:ascii="Times New Roman" w:hAnsi="Times New Roman" w:cs="Times New Roman"/>
          <w:shd w:val="clear" w:color="auto" w:fill="FFFFFF"/>
          <w:lang w:val="en-US"/>
        </w:rPr>
        <w:t>g</w:t>
      </w:r>
      <w:r w:rsidR="00C135CC" w:rsidRPr="001E7EF8">
        <w:rPr>
          <w:rFonts w:ascii="Times New Roman" w:hAnsi="Times New Roman" w:cs="Times New Roman"/>
          <w:shd w:val="clear" w:color="auto" w:fill="FFFFFF"/>
          <w:lang w:val="en-US"/>
        </w:rPr>
        <w:t xml:space="preserve">overnment </w:t>
      </w:r>
      <w:r w:rsidR="00027BEB" w:rsidRPr="001E7EF8">
        <w:rPr>
          <w:rFonts w:ascii="Times New Roman" w:hAnsi="Times New Roman" w:cs="Times New Roman"/>
          <w:shd w:val="clear" w:color="auto" w:fill="FFFFFF"/>
          <w:lang w:val="en-US"/>
        </w:rPr>
        <w:t>s</w:t>
      </w:r>
      <w:r w:rsidR="00C135CC" w:rsidRPr="001E7EF8">
        <w:rPr>
          <w:rFonts w:ascii="Times New Roman" w:hAnsi="Times New Roman" w:cs="Times New Roman"/>
          <w:shd w:val="clear" w:color="auto" w:fill="FFFFFF"/>
          <w:lang w:val="en-US"/>
        </w:rPr>
        <w:t xml:space="preserve">ervices, </w:t>
      </w:r>
      <w:r w:rsidR="00027BEB" w:rsidRPr="001E7EF8">
        <w:rPr>
          <w:rFonts w:ascii="Times New Roman" w:hAnsi="Times New Roman" w:cs="Times New Roman"/>
          <w:shd w:val="clear" w:color="auto" w:fill="FFFFFF"/>
          <w:lang w:val="en-US"/>
        </w:rPr>
        <w:t>b</w:t>
      </w:r>
      <w:r w:rsidR="00C135CC" w:rsidRPr="001E7EF8">
        <w:rPr>
          <w:rFonts w:ascii="Times New Roman" w:hAnsi="Times New Roman" w:cs="Times New Roman"/>
          <w:shd w:val="clear" w:color="auto" w:fill="FFFFFF"/>
          <w:lang w:val="en-US"/>
        </w:rPr>
        <w:t xml:space="preserve">enefits, </w:t>
      </w:r>
      <w:r w:rsidR="00027BEB" w:rsidRPr="001E7EF8">
        <w:rPr>
          <w:rFonts w:ascii="Times New Roman" w:hAnsi="Times New Roman" w:cs="Times New Roman"/>
          <w:shd w:val="clear" w:color="auto" w:fill="FFFFFF"/>
          <w:lang w:val="en-US"/>
        </w:rPr>
        <w:t>u</w:t>
      </w:r>
      <w:r w:rsidR="00C135CC" w:rsidRPr="001E7EF8">
        <w:rPr>
          <w:rFonts w:ascii="Times New Roman" w:hAnsi="Times New Roman" w:cs="Times New Roman"/>
          <w:shd w:val="clear" w:color="auto" w:fill="FFFFFF"/>
          <w:lang w:val="en-US"/>
        </w:rPr>
        <w:t xml:space="preserve">ses cases. </w:t>
      </w:r>
      <w:r w:rsidR="00825C4B" w:rsidRPr="001E7EF8">
        <w:rPr>
          <w:rFonts w:ascii="Times New Roman" w:hAnsi="Times New Roman" w:cs="Times New Roman"/>
          <w:lang w:val="en-US"/>
        </w:rPr>
        <w:t>Then</w:t>
      </w:r>
      <w:r w:rsidR="002D31A4" w:rsidRPr="001E7EF8">
        <w:rPr>
          <w:rFonts w:ascii="Times New Roman" w:hAnsi="Times New Roman" w:cs="Times New Roman"/>
          <w:lang w:val="en-US"/>
        </w:rPr>
        <w:t>,</w:t>
      </w:r>
      <w:r w:rsidR="008A71B5" w:rsidRPr="001E7EF8">
        <w:rPr>
          <w:rFonts w:ascii="Times New Roman" w:hAnsi="Times New Roman" w:cs="Times New Roman"/>
          <w:lang w:val="en-US"/>
        </w:rPr>
        <w:t xml:space="preserve"> </w:t>
      </w:r>
      <w:r w:rsidR="00C135CC" w:rsidRPr="001E7EF8">
        <w:rPr>
          <w:rFonts w:ascii="Times New Roman" w:hAnsi="Times New Roman" w:cs="Times New Roman"/>
          <w:lang w:val="en-US"/>
        </w:rPr>
        <w:t xml:space="preserve">we inspected the literature on the basis of </w:t>
      </w:r>
      <w:r w:rsidR="00EF424D" w:rsidRPr="001E7EF8">
        <w:rPr>
          <w:rFonts w:ascii="Times New Roman" w:hAnsi="Times New Roman" w:cs="Times New Roman"/>
          <w:lang w:val="en-US"/>
        </w:rPr>
        <w:t>the</w:t>
      </w:r>
      <w:r w:rsidR="00212AA4" w:rsidRPr="001E7EF8">
        <w:rPr>
          <w:rFonts w:ascii="Times New Roman" w:hAnsi="Times New Roman" w:cs="Times New Roman"/>
          <w:lang w:val="en-US"/>
        </w:rPr>
        <w:t xml:space="preserve"> relevance of the abstracts we collected</w:t>
      </w:r>
      <w:r w:rsidR="00C135CC" w:rsidRPr="001E7EF8">
        <w:rPr>
          <w:rFonts w:ascii="Times New Roman" w:hAnsi="Times New Roman" w:cs="Times New Roman"/>
          <w:lang w:val="en-US"/>
        </w:rPr>
        <w:t xml:space="preserve"> to </w:t>
      </w:r>
      <w:r w:rsidR="00C45C32" w:rsidRPr="001E7EF8">
        <w:rPr>
          <w:rFonts w:ascii="Times New Roman" w:hAnsi="Times New Roman" w:cs="Times New Roman"/>
          <w:lang w:val="en-US"/>
        </w:rPr>
        <w:t>the research question</w:t>
      </w:r>
      <w:r w:rsidR="00212AA4" w:rsidRPr="001E7EF8">
        <w:rPr>
          <w:rFonts w:ascii="Times New Roman" w:hAnsi="Times New Roman" w:cs="Times New Roman"/>
          <w:lang w:val="en-US"/>
        </w:rPr>
        <w:t xml:space="preserve"> and f</w:t>
      </w:r>
      <w:r w:rsidR="001E73D2" w:rsidRPr="001E7EF8">
        <w:rPr>
          <w:rFonts w:ascii="Times New Roman" w:hAnsi="Times New Roman" w:cs="Times New Roman"/>
          <w:lang w:val="en-US"/>
        </w:rPr>
        <w:t>inally,</w:t>
      </w:r>
      <w:r w:rsidR="00570444" w:rsidRPr="001E7EF8">
        <w:rPr>
          <w:rFonts w:ascii="Times New Roman" w:hAnsi="Times New Roman" w:cs="Times New Roman"/>
          <w:lang w:val="en-US"/>
        </w:rPr>
        <w:t xml:space="preserve"> </w:t>
      </w:r>
      <w:r w:rsidR="000E6F5D" w:rsidRPr="001E7EF8">
        <w:rPr>
          <w:rFonts w:ascii="Times New Roman" w:hAnsi="Times New Roman" w:cs="Times New Roman"/>
          <w:lang w:val="en-US"/>
        </w:rPr>
        <w:t>we propose</w:t>
      </w:r>
      <w:r w:rsidR="00F03A58" w:rsidRPr="001E7EF8">
        <w:rPr>
          <w:rFonts w:ascii="Times New Roman" w:hAnsi="Times New Roman" w:cs="Times New Roman"/>
          <w:lang w:val="en-US"/>
        </w:rPr>
        <w:t>d</w:t>
      </w:r>
      <w:r w:rsidR="000E6F5D" w:rsidRPr="001E7EF8">
        <w:rPr>
          <w:rFonts w:ascii="Times New Roman" w:hAnsi="Times New Roman" w:cs="Times New Roman"/>
          <w:lang w:val="en-US"/>
        </w:rPr>
        <w:t xml:space="preserve"> </w:t>
      </w:r>
      <w:r w:rsidR="000E6F5D" w:rsidRPr="001E7EF8">
        <w:rPr>
          <w:rFonts w:ascii="Times New Roman" w:eastAsia="Times New Roman" w:hAnsi="Times New Roman" w:cs="Times New Roman"/>
          <w:lang w:val="en-US"/>
        </w:rPr>
        <w:t>the identified (</w:t>
      </w:r>
      <w:r w:rsidR="000E6F5D" w:rsidRPr="001E7EF8">
        <w:rPr>
          <w:rFonts w:ascii="Times New Roman" w:eastAsia="Calibri" w:hAnsi="Times New Roman" w:cs="Times New Roman"/>
          <w:lang w:val="en-US"/>
        </w:rPr>
        <w:t xml:space="preserve">BCT) </w:t>
      </w:r>
      <w:r w:rsidR="000E6F5D" w:rsidRPr="001E7EF8">
        <w:rPr>
          <w:rFonts w:ascii="Times New Roman" w:eastAsia="Times New Roman" w:hAnsi="Times New Roman" w:cs="Times New Roman"/>
          <w:lang w:val="en-US"/>
        </w:rPr>
        <w:t xml:space="preserve">benefits for </w:t>
      </w:r>
      <w:r w:rsidR="000E6F5D" w:rsidRPr="001A17E1">
        <w:rPr>
          <w:rFonts w:ascii="Times New Roman" w:eastAsia="Times New Roman" w:hAnsi="Times New Roman" w:cs="Times New Roman"/>
          <w:lang w:val="en-US"/>
        </w:rPr>
        <w:t xml:space="preserve">e- </w:t>
      </w:r>
      <w:r w:rsidR="000E6F5D" w:rsidRPr="001A17E1">
        <w:rPr>
          <w:rFonts w:ascii="Times New Roman" w:eastAsia="Georgia" w:hAnsi="Times New Roman" w:cs="Times New Roman"/>
          <w:lang w:val="en-US"/>
        </w:rPr>
        <w:t xml:space="preserve">government services which </w:t>
      </w:r>
      <w:r w:rsidR="00AD5147" w:rsidRPr="001A17E1">
        <w:rPr>
          <w:rFonts w:ascii="Times New Roman" w:eastAsia="Times New Roman" w:hAnsi="Times New Roman" w:cs="Times New Roman"/>
          <w:lang w:val="en-US"/>
        </w:rPr>
        <w:t xml:space="preserve">this leads to </w:t>
      </w:r>
      <w:r w:rsidR="00EB1FE5" w:rsidRPr="001A17E1">
        <w:rPr>
          <w:rFonts w:ascii="Times New Roman" w:eastAsia="Times New Roman" w:hAnsi="Times New Roman" w:cs="Times New Roman"/>
          <w:lang w:val="en-US"/>
        </w:rPr>
        <w:t xml:space="preserve">the </w:t>
      </w:r>
      <w:r w:rsidR="00AD5147" w:rsidRPr="001A17E1">
        <w:rPr>
          <w:rFonts w:ascii="Times New Roman" w:eastAsia="Times New Roman" w:hAnsi="Times New Roman" w:cs="Times New Roman"/>
          <w:lang w:val="en-US"/>
        </w:rPr>
        <w:t>Table.1 in the section.1.</w:t>
      </w:r>
    </w:p>
    <w:p w:rsidR="00337567" w:rsidRPr="0077546F" w:rsidRDefault="007E55A5" w:rsidP="0039235B">
      <w:pPr>
        <w:spacing w:after="0"/>
        <w:ind w:left="360"/>
        <w:jc w:val="both"/>
        <w:rPr>
          <w:rFonts w:ascii="Times New Roman" w:hAnsi="Times New Roman" w:cs="Times New Roman"/>
          <w:lang w:val="en-US"/>
        </w:rPr>
      </w:pPr>
      <w:r w:rsidRPr="0077546F">
        <w:rPr>
          <w:rFonts w:ascii="Times New Roman" w:hAnsi="Times New Roman" w:cs="Times New Roman"/>
          <w:lang w:val="en-US"/>
        </w:rPr>
        <w:t xml:space="preserve">In the </w:t>
      </w:r>
      <w:r w:rsidR="00096F84" w:rsidRPr="0077546F">
        <w:rPr>
          <w:rFonts w:ascii="Times New Roman" w:hAnsi="Times New Roman" w:cs="Times New Roman"/>
          <w:lang w:val="en-US"/>
        </w:rPr>
        <w:t>section</w:t>
      </w:r>
      <w:r w:rsidR="00C34641" w:rsidRPr="0077546F">
        <w:rPr>
          <w:rFonts w:ascii="Times New Roman" w:hAnsi="Times New Roman" w:cs="Times New Roman"/>
          <w:lang w:val="en-US"/>
        </w:rPr>
        <w:t>. 2</w:t>
      </w:r>
      <w:r w:rsidR="006D0DEE" w:rsidRPr="0077546F">
        <w:rPr>
          <w:rFonts w:ascii="Times New Roman" w:hAnsi="Times New Roman" w:cs="Times New Roman"/>
          <w:lang w:val="en-US"/>
        </w:rPr>
        <w:t>,</w:t>
      </w:r>
      <w:r w:rsidR="00C34641" w:rsidRPr="0077546F">
        <w:rPr>
          <w:rFonts w:ascii="Times New Roman" w:hAnsi="Times New Roman" w:cs="Times New Roman"/>
          <w:lang w:val="en-US"/>
        </w:rPr>
        <w:t xml:space="preserve"> </w:t>
      </w:r>
      <w:r w:rsidR="00096F84" w:rsidRPr="0077546F">
        <w:rPr>
          <w:rFonts w:ascii="Times New Roman" w:hAnsi="Times New Roman" w:cs="Times New Roman"/>
          <w:lang w:val="en-US"/>
        </w:rPr>
        <w:t xml:space="preserve">to </w:t>
      </w:r>
      <w:r w:rsidR="00F51CE5" w:rsidRPr="0077546F">
        <w:rPr>
          <w:rFonts w:ascii="Times New Roman" w:hAnsi="Times New Roman" w:cs="Times New Roman"/>
          <w:lang w:val="en-US"/>
        </w:rPr>
        <w:t xml:space="preserve">seek the answer for the </w:t>
      </w:r>
      <w:r w:rsidR="004867B7" w:rsidRPr="0077546F">
        <w:rPr>
          <w:rFonts w:ascii="Times New Roman" w:hAnsi="Times New Roman" w:cs="Times New Roman"/>
          <w:lang w:val="en-US"/>
        </w:rPr>
        <w:t>second</w:t>
      </w:r>
      <w:r w:rsidR="00F51CE5" w:rsidRPr="0077546F">
        <w:rPr>
          <w:rFonts w:ascii="Times New Roman" w:hAnsi="Times New Roman" w:cs="Times New Roman"/>
          <w:lang w:val="en-US"/>
        </w:rPr>
        <w:t xml:space="preserve"> research question </w:t>
      </w:r>
      <w:r w:rsidR="00096F84" w:rsidRPr="0077546F">
        <w:rPr>
          <w:rFonts w:ascii="Times New Roman" w:hAnsi="Times New Roman" w:cs="Times New Roman"/>
          <w:lang w:val="en-US"/>
        </w:rPr>
        <w:t>an</w:t>
      </w:r>
      <w:r w:rsidR="00F51CE5" w:rsidRPr="0077546F">
        <w:rPr>
          <w:rFonts w:ascii="Times New Roman" w:hAnsi="Times New Roman" w:cs="Times New Roman"/>
          <w:lang w:val="en-US"/>
        </w:rPr>
        <w:t xml:space="preserve">d to reach an </w:t>
      </w:r>
      <w:r w:rsidR="00096F84" w:rsidRPr="0077546F">
        <w:rPr>
          <w:rFonts w:ascii="Times New Roman" w:hAnsi="Times New Roman" w:cs="Times New Roman"/>
          <w:lang w:val="en-US"/>
        </w:rPr>
        <w:t xml:space="preserve">understand </w:t>
      </w:r>
      <w:r w:rsidR="00F51CE5" w:rsidRPr="0077546F">
        <w:rPr>
          <w:rFonts w:ascii="Times New Roman" w:hAnsi="Times New Roman" w:cs="Times New Roman"/>
          <w:lang w:val="en-US"/>
        </w:rPr>
        <w:t xml:space="preserve">of how </w:t>
      </w:r>
      <w:r w:rsidR="000C1BED" w:rsidRPr="0077546F">
        <w:rPr>
          <w:rFonts w:ascii="Times New Roman" w:hAnsi="Times New Roman" w:cs="Times New Roman"/>
          <w:lang w:val="en-US"/>
        </w:rPr>
        <w:t xml:space="preserve">the six </w:t>
      </w:r>
      <w:r w:rsidR="000C1BED" w:rsidRPr="0077546F">
        <w:rPr>
          <w:rFonts w:ascii="Times New Roman" w:eastAsia="Times New Roman" w:hAnsi="Times New Roman" w:cs="Times New Roman"/>
          <w:spacing w:val="5"/>
          <w:shd w:val="clear" w:color="auto" w:fill="FFFFFF"/>
          <w:lang w:val="en-US"/>
        </w:rPr>
        <w:t xml:space="preserve">dimensions of e- government public value are benefiting from the usage of </w:t>
      </w:r>
      <w:r w:rsidR="000C1BED" w:rsidRPr="0077546F">
        <w:rPr>
          <w:rFonts w:ascii="Times New Roman" w:eastAsia="Times New Roman" w:hAnsi="Times New Roman" w:cs="Times New Roman"/>
          <w:lang w:val="en-US"/>
        </w:rPr>
        <w:t>(</w:t>
      </w:r>
      <w:r w:rsidR="000C1BED" w:rsidRPr="0077546F">
        <w:rPr>
          <w:rFonts w:ascii="Times New Roman" w:eastAsia="Calibri" w:hAnsi="Times New Roman" w:cs="Times New Roman"/>
          <w:lang w:val="en-US"/>
        </w:rPr>
        <w:t xml:space="preserve">BCT) </w:t>
      </w:r>
      <w:r w:rsidR="000C1BED" w:rsidRPr="0077546F">
        <w:rPr>
          <w:rFonts w:ascii="Times New Roman" w:eastAsia="Times New Roman" w:hAnsi="Times New Roman" w:cs="Times New Roman"/>
          <w:lang w:val="en-US"/>
        </w:rPr>
        <w:t>benefits</w:t>
      </w:r>
      <w:r w:rsidR="000C1BED" w:rsidRPr="0077546F">
        <w:rPr>
          <w:rFonts w:ascii="Times New Roman" w:eastAsia="Times New Roman" w:hAnsi="Times New Roman" w:cs="Times New Roman"/>
          <w:spacing w:val="5"/>
          <w:shd w:val="clear" w:color="auto" w:fill="FFFFFF"/>
          <w:lang w:val="en-US"/>
        </w:rPr>
        <w:t xml:space="preserve">, </w:t>
      </w:r>
      <w:r w:rsidR="00337567" w:rsidRPr="0077546F">
        <w:rPr>
          <w:rFonts w:ascii="Times New Roman" w:hAnsi="Times New Roman" w:cs="Times New Roman"/>
          <w:spacing w:val="5"/>
          <w:shd w:val="clear" w:color="auto" w:fill="FFFFFF"/>
          <w:lang w:val="en-US"/>
        </w:rPr>
        <w:t xml:space="preserve">we have sought to identify which </w:t>
      </w:r>
      <w:r w:rsidR="003B3ED3" w:rsidRPr="0077546F">
        <w:rPr>
          <w:rFonts w:ascii="Times New Roman" w:hAnsi="Times New Roman" w:cs="Times New Roman"/>
          <w:spacing w:val="5"/>
          <w:shd w:val="clear" w:color="auto" w:fill="FFFFFF"/>
          <w:lang w:val="en-US"/>
        </w:rPr>
        <w:t xml:space="preserve">of </w:t>
      </w:r>
      <w:r w:rsidR="00AB04B9" w:rsidRPr="0077546F">
        <w:rPr>
          <w:rFonts w:ascii="Times New Roman" w:hAnsi="Times New Roman" w:cs="Times New Roman"/>
          <w:spacing w:val="5"/>
          <w:shd w:val="clear" w:color="auto" w:fill="FFFFFF"/>
          <w:lang w:val="en-US"/>
        </w:rPr>
        <w:t xml:space="preserve">the </w:t>
      </w:r>
      <w:r w:rsidR="00324568" w:rsidRPr="0077546F">
        <w:rPr>
          <w:rFonts w:ascii="Times New Roman" w:hAnsi="Times New Roman" w:cs="Times New Roman"/>
          <w:lang w:val="en-US"/>
        </w:rPr>
        <w:t>(</w:t>
      </w:r>
      <w:r w:rsidR="00324568" w:rsidRPr="0077546F">
        <w:rPr>
          <w:rFonts w:ascii="Times New Roman" w:eastAsia="Calibri" w:hAnsi="Times New Roman" w:cs="Times New Roman"/>
          <w:lang w:val="en-US"/>
        </w:rPr>
        <w:t xml:space="preserve">BCT) </w:t>
      </w:r>
      <w:r w:rsidR="00324568" w:rsidRPr="0077546F">
        <w:rPr>
          <w:rFonts w:ascii="Times New Roman" w:hAnsi="Times New Roman" w:cs="Times New Roman"/>
          <w:lang w:val="en-US"/>
        </w:rPr>
        <w:t>benefits</w:t>
      </w:r>
      <w:r w:rsidR="003B3ED3" w:rsidRPr="0077546F">
        <w:rPr>
          <w:rFonts w:ascii="Times New Roman" w:hAnsi="Times New Roman" w:cs="Times New Roman"/>
          <w:lang w:val="en-US"/>
        </w:rPr>
        <w:t xml:space="preserve"> </w:t>
      </w:r>
      <w:r w:rsidR="00324568" w:rsidRPr="0077546F">
        <w:rPr>
          <w:rFonts w:ascii="Times New Roman" w:hAnsi="Times New Roman" w:cs="Times New Roman"/>
          <w:spacing w:val="5"/>
          <w:shd w:val="clear" w:color="auto" w:fill="FFFFFF"/>
          <w:lang w:val="en-US"/>
        </w:rPr>
        <w:t xml:space="preserve">are </w:t>
      </w:r>
      <w:r w:rsidR="00324568" w:rsidRPr="0077546F">
        <w:rPr>
          <w:rFonts w:ascii="Times New Roman" w:eastAsia="Calibri" w:hAnsi="Times New Roman" w:cs="Times New Roman"/>
          <w:lang w:val="en-US"/>
        </w:rPr>
        <w:t>interconnected</w:t>
      </w:r>
      <w:r w:rsidR="00324568" w:rsidRPr="0077546F">
        <w:rPr>
          <w:rFonts w:ascii="Times New Roman" w:eastAsia="Georgia" w:hAnsi="Times New Roman" w:cs="Times New Roman"/>
          <w:lang w:val="en-US"/>
        </w:rPr>
        <w:t xml:space="preserve"> with </w:t>
      </w:r>
      <w:r w:rsidR="00AB04B9" w:rsidRPr="0077546F">
        <w:rPr>
          <w:rFonts w:ascii="Times New Roman" w:eastAsia="Georgia" w:hAnsi="Times New Roman" w:cs="Times New Roman"/>
          <w:lang w:val="en-US"/>
        </w:rPr>
        <w:t xml:space="preserve">the </w:t>
      </w:r>
      <w:r w:rsidR="00324568" w:rsidRPr="0077546F">
        <w:rPr>
          <w:rFonts w:ascii="Times New Roman" w:eastAsia="Georgia" w:hAnsi="Times New Roman" w:cs="Times New Roman"/>
          <w:lang w:val="en-US"/>
        </w:rPr>
        <w:t xml:space="preserve">each of the six dimensions of </w:t>
      </w:r>
      <w:r w:rsidR="00337567" w:rsidRPr="0077546F">
        <w:rPr>
          <w:rFonts w:ascii="Times New Roman" w:hAnsi="Times New Roman" w:cs="Times New Roman"/>
          <w:spacing w:val="5"/>
          <w:shd w:val="clear" w:color="auto" w:fill="FFFFFF"/>
          <w:lang w:val="en-US"/>
        </w:rPr>
        <w:t>the public value of e- government</w:t>
      </w:r>
      <w:r w:rsidR="00935D27" w:rsidRPr="0077546F">
        <w:rPr>
          <w:rFonts w:ascii="Times New Roman" w:hAnsi="Times New Roman" w:cs="Times New Roman"/>
          <w:spacing w:val="5"/>
          <w:shd w:val="clear" w:color="auto" w:fill="FFFFFF"/>
          <w:lang w:val="en-US"/>
        </w:rPr>
        <w:t xml:space="preserve"> </w:t>
      </w:r>
      <w:r w:rsidR="00337567" w:rsidRPr="0077546F">
        <w:rPr>
          <w:rFonts w:ascii="Times New Roman" w:hAnsi="Times New Roman" w:cs="Times New Roman"/>
          <w:bCs/>
          <w:lang w:val="en-US"/>
        </w:rPr>
        <w:t>(RQ2).</w:t>
      </w:r>
      <w:r w:rsidR="00337567" w:rsidRPr="0077546F">
        <w:rPr>
          <w:rFonts w:ascii="Times New Roman" w:hAnsi="Times New Roman" w:cs="Times New Roman"/>
          <w:lang w:val="en-US"/>
        </w:rPr>
        <w:t> </w:t>
      </w:r>
      <w:r w:rsidR="00337567" w:rsidRPr="0077546F">
        <w:rPr>
          <w:rFonts w:ascii="Times New Roman" w:eastAsia="Georgia" w:hAnsi="Times New Roman" w:cs="Times New Roman"/>
          <w:lang w:val="en-US"/>
        </w:rPr>
        <w:t>Hence, we have positioned the</w:t>
      </w:r>
      <w:r w:rsidR="00073B5A" w:rsidRPr="0077546F">
        <w:rPr>
          <w:rFonts w:ascii="Times New Roman" w:eastAsia="Georgia" w:hAnsi="Times New Roman" w:cs="Times New Roman"/>
          <w:lang w:val="en-US"/>
        </w:rPr>
        <w:t xml:space="preserve"> </w:t>
      </w:r>
      <w:r w:rsidR="004F02B4" w:rsidRPr="0077546F">
        <w:rPr>
          <w:rFonts w:ascii="Times New Roman" w:hAnsi="Times New Roman" w:cs="Times New Roman"/>
          <w:lang w:val="en-US"/>
        </w:rPr>
        <w:t xml:space="preserve">suitable identified </w:t>
      </w:r>
      <w:r w:rsidR="00337567" w:rsidRPr="0077546F">
        <w:rPr>
          <w:rFonts w:ascii="Times New Roman" w:eastAsia="Georgia" w:hAnsi="Times New Roman" w:cs="Times New Roman"/>
          <w:lang w:val="en-US"/>
        </w:rPr>
        <w:t xml:space="preserve">(BCT) benefits into </w:t>
      </w:r>
      <w:r w:rsidR="00520EB7" w:rsidRPr="0077546F">
        <w:rPr>
          <w:rFonts w:ascii="Times New Roman" w:eastAsia="Georgia" w:hAnsi="Times New Roman" w:cs="Times New Roman"/>
          <w:lang w:val="en-US"/>
        </w:rPr>
        <w:t xml:space="preserve">the </w:t>
      </w:r>
      <w:r w:rsidR="00337567" w:rsidRPr="0077546F">
        <w:rPr>
          <w:rFonts w:ascii="Times New Roman" w:eastAsia="Georgia" w:hAnsi="Times New Roman" w:cs="Times New Roman"/>
          <w:lang w:val="en-US"/>
        </w:rPr>
        <w:t xml:space="preserve">each of the six dimensions of the public value of e-government framework </w:t>
      </w:r>
      <w:r w:rsidR="00337567" w:rsidRPr="0077546F">
        <w:rPr>
          <w:rFonts w:ascii="Times New Roman" w:hAnsi="Times New Roman" w:cs="Times New Roman"/>
          <w:lang w:val="en-US"/>
        </w:rPr>
        <w:t xml:space="preserve">(Twizeyimana and Andersson, 2019). This leads to </w:t>
      </w:r>
      <w:r w:rsidR="00D43C2D" w:rsidRPr="0077546F">
        <w:rPr>
          <w:rFonts w:ascii="Times New Roman" w:hAnsi="Times New Roman" w:cs="Times New Roman"/>
          <w:lang w:val="en-US"/>
        </w:rPr>
        <w:t xml:space="preserve">develop and present </w:t>
      </w:r>
      <w:r w:rsidR="00337567" w:rsidRPr="0077546F">
        <w:rPr>
          <w:rFonts w:ascii="Times New Roman" w:hAnsi="Times New Roman" w:cs="Times New Roman"/>
          <w:lang w:val="en-US"/>
        </w:rPr>
        <w:t xml:space="preserve">a comprehensive framework </w:t>
      </w:r>
      <w:r w:rsidR="00337567" w:rsidRPr="0077546F">
        <w:rPr>
          <w:rFonts w:ascii="Times New Roman" w:eastAsia="Calibri" w:hAnsi="Times New Roman" w:cs="Times New Roman"/>
          <w:lang w:val="en-US"/>
        </w:rPr>
        <w:t>to create e-government public value</w:t>
      </w:r>
      <w:r w:rsidR="00337567" w:rsidRPr="0077546F">
        <w:rPr>
          <w:rFonts w:ascii="Times New Roman" w:hAnsi="Times New Roman" w:cs="Times New Roman"/>
          <w:lang w:val="en-US"/>
        </w:rPr>
        <w:t xml:space="preserve"> through (BCT) </w:t>
      </w:r>
      <w:r w:rsidR="000B3942" w:rsidRPr="0077546F">
        <w:rPr>
          <w:rFonts w:ascii="Times New Roman" w:eastAsia="Georgia" w:hAnsi="Times New Roman" w:cs="Times New Roman"/>
          <w:lang w:val="en-US"/>
        </w:rPr>
        <w:t xml:space="preserve">benefits </w:t>
      </w:r>
      <w:r w:rsidR="00337567" w:rsidRPr="0077546F">
        <w:rPr>
          <w:rFonts w:ascii="Times New Roman" w:hAnsi="Times New Roman" w:cs="Times New Roman"/>
          <w:lang w:val="en-US"/>
        </w:rPr>
        <w:t>(Fig.4).</w:t>
      </w:r>
    </w:p>
    <w:p w:rsidR="00F508DB" w:rsidRDefault="00F508DB" w:rsidP="0039235B">
      <w:pPr>
        <w:spacing w:after="0"/>
        <w:ind w:left="360"/>
        <w:jc w:val="both"/>
        <w:rPr>
          <w:lang w:val="en-US"/>
        </w:rPr>
      </w:pPr>
    </w:p>
    <w:p w:rsidR="00F4728F" w:rsidRDefault="00F508DB" w:rsidP="006A56BB">
      <w:pPr>
        <w:spacing w:after="0" w:line="240" w:lineRule="auto"/>
        <w:ind w:left="360"/>
        <w:jc w:val="both"/>
        <w:rPr>
          <w:rFonts w:ascii="Times New Roman" w:hAnsi="Times New Roman" w:cs="Times New Roman"/>
          <w:b/>
          <w:lang w:val="en-US"/>
        </w:rPr>
      </w:pPr>
      <w:r>
        <w:rPr>
          <w:rFonts w:ascii="Times New Roman" w:hAnsi="Times New Roman" w:cs="Times New Roman"/>
          <w:b/>
          <w:lang w:val="en-US"/>
        </w:rPr>
        <w:t>Section</w:t>
      </w:r>
      <w:r w:rsidR="00D64809">
        <w:rPr>
          <w:rFonts w:ascii="Times New Roman" w:hAnsi="Times New Roman" w:cs="Times New Roman"/>
          <w:b/>
          <w:lang w:val="en-US"/>
        </w:rPr>
        <w:t>.1</w:t>
      </w:r>
    </w:p>
    <w:p w:rsidR="00F4728F" w:rsidRDefault="00F4728F" w:rsidP="006A56BB">
      <w:pPr>
        <w:spacing w:after="0" w:line="240" w:lineRule="auto"/>
        <w:ind w:left="360"/>
        <w:jc w:val="both"/>
        <w:rPr>
          <w:rFonts w:ascii="Times New Roman" w:hAnsi="Times New Roman" w:cs="Times New Roman"/>
          <w:b/>
          <w:lang w:val="en-US"/>
        </w:rPr>
      </w:pPr>
    </w:p>
    <w:p w:rsidR="00F508DB" w:rsidRDefault="006A56BB" w:rsidP="006A56BB">
      <w:pPr>
        <w:spacing w:after="0" w:line="240" w:lineRule="auto"/>
        <w:ind w:left="360"/>
        <w:jc w:val="both"/>
        <w:rPr>
          <w:rFonts w:ascii="Times New Roman" w:hAnsi="Times New Roman" w:cs="Times New Roman"/>
          <w:b/>
          <w:lang w:val="en-US"/>
        </w:rPr>
      </w:pPr>
      <w:r w:rsidRPr="006A56BB">
        <w:rPr>
          <w:rFonts w:ascii="Times New Roman" w:hAnsi="Times New Roman" w:cs="Times New Roman"/>
          <w:b/>
          <w:sz w:val="20"/>
          <w:szCs w:val="20"/>
          <w:lang w:val="en-US"/>
        </w:rPr>
        <w:t xml:space="preserve">Identified Blockchain Technology Benefits </w:t>
      </w:r>
      <w:r w:rsidRPr="006A56BB">
        <w:rPr>
          <w:rFonts w:ascii="Times New Roman" w:eastAsia="Times New Roman" w:hAnsi="Times New Roman" w:cs="Times New Roman"/>
          <w:b/>
          <w:sz w:val="20"/>
          <w:szCs w:val="20"/>
          <w:lang w:val="en-US"/>
        </w:rPr>
        <w:t>for E- Government Services.</w:t>
      </w:r>
    </w:p>
    <w:p w:rsidR="006A56BB" w:rsidRDefault="006A56BB" w:rsidP="006A56BB">
      <w:pPr>
        <w:spacing w:after="0" w:line="240" w:lineRule="auto"/>
        <w:ind w:left="360"/>
        <w:jc w:val="both"/>
        <w:rPr>
          <w:rFonts w:ascii="Times New Roman" w:hAnsi="Times New Roman" w:cs="Times New Roman"/>
          <w:b/>
          <w:lang w:val="en-US"/>
        </w:rPr>
      </w:pPr>
    </w:p>
    <w:p w:rsidR="006A56BB" w:rsidRDefault="00AF6D3F" w:rsidP="006A56BB">
      <w:pPr>
        <w:ind w:left="348"/>
        <w:jc w:val="both"/>
        <w:rPr>
          <w:rFonts w:ascii="Times New Roman" w:eastAsia="Times New Roman" w:hAnsi="Times New Roman" w:cs="Times New Roman"/>
          <w:lang w:val="en-US"/>
        </w:rPr>
      </w:pPr>
      <w:r w:rsidRPr="0049510B">
        <w:rPr>
          <w:rFonts w:ascii="Times New Roman" w:hAnsi="Times New Roman" w:cs="Times New Roman"/>
          <w:lang w:val="en-US"/>
        </w:rPr>
        <w:t>In this</w:t>
      </w:r>
      <w:r w:rsidR="006A56BB" w:rsidRPr="0049510B">
        <w:rPr>
          <w:rFonts w:ascii="Times New Roman" w:hAnsi="Times New Roman" w:cs="Times New Roman"/>
          <w:lang w:val="en-US"/>
        </w:rPr>
        <w:t xml:space="preserve"> section, </w:t>
      </w:r>
      <w:r w:rsidR="007B01DC" w:rsidRPr="0049510B">
        <w:rPr>
          <w:rFonts w:ascii="Times New Roman" w:hAnsi="Times New Roman" w:cs="Times New Roman"/>
          <w:lang w:val="en-US"/>
        </w:rPr>
        <w:t xml:space="preserve">to seek the answer for the first research question, </w:t>
      </w:r>
      <w:r w:rsidR="006A56BB" w:rsidRPr="0049510B">
        <w:rPr>
          <w:rFonts w:ascii="Times New Roman" w:hAnsi="Times New Roman" w:cs="Times New Roman"/>
          <w:lang w:val="en-US"/>
        </w:rPr>
        <w:t xml:space="preserve">a qualitative data collection and analysis has conducted using a literature review to identify the benefits that </w:t>
      </w:r>
      <w:r w:rsidRPr="0049510B">
        <w:rPr>
          <w:rFonts w:ascii="Times New Roman" w:hAnsi="Times New Roman" w:cs="Times New Roman"/>
          <w:shd w:val="clear" w:color="auto" w:fill="FFFFFF"/>
          <w:lang w:val="en-US"/>
        </w:rPr>
        <w:t xml:space="preserve">blockchain </w:t>
      </w:r>
      <w:r w:rsidR="006A56BB">
        <w:rPr>
          <w:rFonts w:ascii="Times New Roman" w:eastAsia="Georgia" w:hAnsi="Times New Roman" w:cs="Times New Roman"/>
          <w:lang w:val="en-US"/>
        </w:rPr>
        <w:t xml:space="preserve">can bring </w:t>
      </w:r>
      <w:r w:rsidR="006A56BB">
        <w:rPr>
          <w:rFonts w:ascii="Times New Roman" w:hAnsi="Times New Roman" w:cs="Times New Roman"/>
          <w:lang w:val="en-US"/>
        </w:rPr>
        <w:t>to</w:t>
      </w:r>
      <w:r w:rsidR="006A56BB" w:rsidRPr="00F72DCA">
        <w:rPr>
          <w:rFonts w:ascii="Times New Roman" w:hAnsi="Times New Roman" w:cs="Times New Roman"/>
          <w:lang w:val="en-US"/>
        </w:rPr>
        <w:t xml:space="preserve"> </w:t>
      </w:r>
      <w:r w:rsidR="006A56BB" w:rsidRPr="00F72DCA">
        <w:rPr>
          <w:rFonts w:ascii="Times New Roman" w:hAnsi="Times New Roman" w:cs="Times New Roman"/>
          <w:shd w:val="clear" w:color="auto" w:fill="FFFFFF"/>
          <w:lang w:val="en-US"/>
        </w:rPr>
        <w:t>e-government services</w:t>
      </w:r>
      <w:r w:rsidR="00D924B8">
        <w:rPr>
          <w:rFonts w:ascii="Times New Roman" w:hAnsi="Times New Roman" w:cs="Times New Roman"/>
          <w:shd w:val="clear" w:color="auto" w:fill="FFFFFF"/>
          <w:lang w:val="en-US"/>
        </w:rPr>
        <w:t xml:space="preserve">. </w:t>
      </w:r>
      <w:r w:rsidR="006A56BB" w:rsidRPr="00F72DCA">
        <w:rPr>
          <w:rFonts w:ascii="Times New Roman" w:hAnsi="Times New Roman" w:cs="Times New Roman"/>
          <w:lang w:val="en-US"/>
        </w:rPr>
        <w:t xml:space="preserve">To find primary studies, we searched the literature from leading journals and </w:t>
      </w:r>
      <w:r w:rsidR="006A56BB" w:rsidRPr="00F72DCA">
        <w:rPr>
          <w:rFonts w:ascii="Times New Roman" w:hAnsi="Times New Roman" w:cs="Times New Roman"/>
          <w:shd w:val="clear" w:color="auto" w:fill="FFFFFF"/>
          <w:lang w:val="en-US"/>
        </w:rPr>
        <w:t xml:space="preserve">online resource databases such as Emerald Insight, SAGE Journals, LIBRIS, Science direct, Scopus, Springer Link and Google Scholar using key words: </w:t>
      </w:r>
      <w:r w:rsidR="006A56BB">
        <w:rPr>
          <w:rFonts w:ascii="Times New Roman" w:hAnsi="Times New Roman" w:cs="Times New Roman"/>
          <w:shd w:val="clear" w:color="auto" w:fill="FFFFFF"/>
          <w:lang w:val="en-US"/>
        </w:rPr>
        <w:t>b</w:t>
      </w:r>
      <w:r w:rsidR="006A56BB" w:rsidRPr="00F72DCA">
        <w:rPr>
          <w:rFonts w:ascii="Times New Roman" w:hAnsi="Times New Roman" w:cs="Times New Roman"/>
          <w:shd w:val="clear" w:color="auto" w:fill="FFFFFF"/>
          <w:lang w:val="en-US"/>
        </w:rPr>
        <w:t xml:space="preserve">lockchain, public services, </w:t>
      </w:r>
      <w:r w:rsidR="006A56BB">
        <w:rPr>
          <w:rFonts w:ascii="Times New Roman" w:hAnsi="Times New Roman" w:cs="Times New Roman"/>
          <w:shd w:val="clear" w:color="auto" w:fill="FFFFFF"/>
          <w:lang w:val="en-US"/>
        </w:rPr>
        <w:t>e</w:t>
      </w:r>
      <w:r w:rsidR="006A56BB" w:rsidRPr="00F72DCA">
        <w:rPr>
          <w:rFonts w:ascii="Times New Roman" w:hAnsi="Times New Roman" w:cs="Times New Roman"/>
          <w:shd w:val="clear" w:color="auto" w:fill="FFFFFF"/>
          <w:lang w:val="en-US"/>
        </w:rPr>
        <w:t>-</w:t>
      </w:r>
      <w:r w:rsidR="006A56BB">
        <w:rPr>
          <w:rFonts w:ascii="Times New Roman" w:hAnsi="Times New Roman" w:cs="Times New Roman"/>
          <w:shd w:val="clear" w:color="auto" w:fill="FFFFFF"/>
          <w:lang w:val="en-US"/>
        </w:rPr>
        <w:t>g</w:t>
      </w:r>
      <w:r w:rsidR="006A56BB" w:rsidRPr="00F72DCA">
        <w:rPr>
          <w:rFonts w:ascii="Times New Roman" w:hAnsi="Times New Roman" w:cs="Times New Roman"/>
          <w:shd w:val="clear" w:color="auto" w:fill="FFFFFF"/>
          <w:lang w:val="en-US"/>
        </w:rPr>
        <w:t xml:space="preserve">overnment </w:t>
      </w:r>
      <w:r w:rsidR="006A56BB">
        <w:rPr>
          <w:rFonts w:ascii="Times New Roman" w:hAnsi="Times New Roman" w:cs="Times New Roman"/>
          <w:shd w:val="clear" w:color="auto" w:fill="FFFFFF"/>
          <w:lang w:val="en-US"/>
        </w:rPr>
        <w:t>s</w:t>
      </w:r>
      <w:r w:rsidR="006A56BB" w:rsidRPr="00F72DCA">
        <w:rPr>
          <w:rFonts w:ascii="Times New Roman" w:hAnsi="Times New Roman" w:cs="Times New Roman"/>
          <w:shd w:val="clear" w:color="auto" w:fill="FFFFFF"/>
          <w:lang w:val="en-US"/>
        </w:rPr>
        <w:t xml:space="preserve">ervices, </w:t>
      </w:r>
      <w:r w:rsidR="006A56BB">
        <w:rPr>
          <w:rFonts w:ascii="Times New Roman" w:hAnsi="Times New Roman" w:cs="Times New Roman"/>
          <w:shd w:val="clear" w:color="auto" w:fill="FFFFFF"/>
          <w:lang w:val="en-US"/>
        </w:rPr>
        <w:t>b</w:t>
      </w:r>
      <w:r w:rsidR="006A56BB" w:rsidRPr="00F72DCA">
        <w:rPr>
          <w:rFonts w:ascii="Times New Roman" w:hAnsi="Times New Roman" w:cs="Times New Roman"/>
          <w:shd w:val="clear" w:color="auto" w:fill="FFFFFF"/>
          <w:lang w:val="en-US"/>
        </w:rPr>
        <w:t xml:space="preserve">enefits, </w:t>
      </w:r>
      <w:r w:rsidR="006A56BB">
        <w:rPr>
          <w:rFonts w:ascii="Times New Roman" w:hAnsi="Times New Roman" w:cs="Times New Roman"/>
          <w:shd w:val="clear" w:color="auto" w:fill="FFFFFF"/>
          <w:lang w:val="en-US"/>
        </w:rPr>
        <w:t>u</w:t>
      </w:r>
      <w:r w:rsidR="006A56BB" w:rsidRPr="00F72DCA">
        <w:rPr>
          <w:rFonts w:ascii="Times New Roman" w:hAnsi="Times New Roman" w:cs="Times New Roman"/>
          <w:shd w:val="clear" w:color="auto" w:fill="FFFFFF"/>
          <w:lang w:val="en-US"/>
        </w:rPr>
        <w:t xml:space="preserve">ses cases. </w:t>
      </w:r>
      <w:r w:rsidR="006A56BB">
        <w:rPr>
          <w:rFonts w:ascii="Times New Roman" w:hAnsi="Times New Roman" w:cs="Times New Roman"/>
          <w:lang w:val="en-US"/>
        </w:rPr>
        <w:t>Then</w:t>
      </w:r>
      <w:r w:rsidR="006A56BB" w:rsidRPr="00F72DCA">
        <w:rPr>
          <w:rFonts w:ascii="Times New Roman" w:hAnsi="Times New Roman" w:cs="Times New Roman"/>
          <w:lang w:val="en-US"/>
        </w:rPr>
        <w:t xml:space="preserve">, we inspected the literature on the basis of </w:t>
      </w:r>
      <w:r w:rsidR="006A56BB">
        <w:rPr>
          <w:rFonts w:ascii="Times New Roman" w:hAnsi="Times New Roman" w:cs="Times New Roman"/>
          <w:lang w:val="en-US"/>
        </w:rPr>
        <w:t xml:space="preserve">the </w:t>
      </w:r>
      <w:r w:rsidR="006A56BB" w:rsidRPr="00F72DCA">
        <w:rPr>
          <w:rFonts w:ascii="Times New Roman" w:hAnsi="Times New Roman" w:cs="Times New Roman"/>
          <w:lang w:val="en-US"/>
        </w:rPr>
        <w:t xml:space="preserve">relevance </w:t>
      </w:r>
      <w:r w:rsidR="006A56BB">
        <w:rPr>
          <w:rFonts w:ascii="Times New Roman" w:hAnsi="Times New Roman" w:cs="Times New Roman"/>
          <w:lang w:val="en-US"/>
        </w:rPr>
        <w:t xml:space="preserve">of </w:t>
      </w:r>
      <w:r w:rsidR="006A56BB" w:rsidRPr="00F72DCA">
        <w:rPr>
          <w:rFonts w:ascii="Times New Roman" w:hAnsi="Times New Roman" w:cs="Times New Roman"/>
          <w:lang w:val="en-US"/>
        </w:rPr>
        <w:t xml:space="preserve">the abstracts we collected to </w:t>
      </w:r>
      <w:r w:rsidR="006A56BB">
        <w:rPr>
          <w:rFonts w:ascii="Times New Roman" w:hAnsi="Times New Roman" w:cs="Times New Roman"/>
          <w:lang w:val="en-US"/>
        </w:rPr>
        <w:t>t</w:t>
      </w:r>
      <w:r w:rsidR="006A56BB" w:rsidRPr="00C45C32">
        <w:rPr>
          <w:rFonts w:ascii="Times New Roman" w:hAnsi="Times New Roman" w:cs="Times New Roman"/>
          <w:lang w:val="en-US"/>
        </w:rPr>
        <w:t xml:space="preserve">he </w:t>
      </w:r>
      <w:r w:rsidR="006A56BB" w:rsidRPr="00212AA4">
        <w:rPr>
          <w:rFonts w:ascii="Times New Roman" w:hAnsi="Times New Roman" w:cs="Times New Roman"/>
          <w:lang w:val="en-US"/>
        </w:rPr>
        <w:t>research question and finally</w:t>
      </w:r>
      <w:r w:rsidR="006A56BB">
        <w:rPr>
          <w:rFonts w:ascii="Times New Roman" w:hAnsi="Times New Roman" w:cs="Times New Roman"/>
          <w:lang w:val="en-US"/>
        </w:rPr>
        <w:t xml:space="preserve">, </w:t>
      </w:r>
      <w:r w:rsidR="006A56BB" w:rsidRPr="00F72DCA">
        <w:rPr>
          <w:rFonts w:ascii="Times New Roman" w:hAnsi="Times New Roman" w:cs="Times New Roman"/>
          <w:lang w:val="en-US"/>
        </w:rPr>
        <w:t>we propose</w:t>
      </w:r>
      <w:r w:rsidR="006A56BB">
        <w:rPr>
          <w:rFonts w:ascii="Times New Roman" w:hAnsi="Times New Roman" w:cs="Times New Roman"/>
          <w:lang w:val="en-US"/>
        </w:rPr>
        <w:t>d</w:t>
      </w:r>
      <w:r w:rsidR="006A56BB" w:rsidRPr="00F72DCA">
        <w:rPr>
          <w:rFonts w:ascii="Times New Roman" w:hAnsi="Times New Roman" w:cs="Times New Roman"/>
          <w:lang w:val="en-US"/>
        </w:rPr>
        <w:t xml:space="preserve"> </w:t>
      </w:r>
      <w:r w:rsidR="006A56BB" w:rsidRPr="00F72DCA">
        <w:rPr>
          <w:rFonts w:ascii="Times New Roman" w:eastAsia="Times New Roman" w:hAnsi="Times New Roman" w:cs="Times New Roman"/>
          <w:lang w:val="en-US"/>
        </w:rPr>
        <w:t>the identified (</w:t>
      </w:r>
      <w:r w:rsidR="006A56BB" w:rsidRPr="00F72DCA">
        <w:rPr>
          <w:rFonts w:ascii="Times New Roman" w:eastAsia="Calibri" w:hAnsi="Times New Roman" w:cs="Times New Roman"/>
          <w:lang w:val="en-US"/>
        </w:rPr>
        <w:t xml:space="preserve">BCT) </w:t>
      </w:r>
      <w:r w:rsidR="006A56BB" w:rsidRPr="00F72DCA">
        <w:rPr>
          <w:rFonts w:ascii="Times New Roman" w:eastAsia="Times New Roman" w:hAnsi="Times New Roman" w:cs="Times New Roman"/>
          <w:lang w:val="en-US"/>
        </w:rPr>
        <w:t>benefits for e-</w:t>
      </w:r>
      <w:r w:rsidR="006A56BB" w:rsidRPr="00F72DCA">
        <w:rPr>
          <w:rFonts w:ascii="Times New Roman" w:eastAsia="Georgia" w:hAnsi="Times New Roman" w:cs="Times New Roman"/>
          <w:lang w:val="en-US"/>
        </w:rPr>
        <w:t xml:space="preserve">government services which </w:t>
      </w:r>
      <w:r w:rsidR="006A56BB" w:rsidRPr="00F72DCA">
        <w:rPr>
          <w:rFonts w:ascii="Times New Roman" w:eastAsia="Times New Roman" w:hAnsi="Times New Roman" w:cs="Times New Roman"/>
          <w:lang w:val="en-US"/>
        </w:rPr>
        <w:t xml:space="preserve">this leads to Table.1. </w:t>
      </w:r>
    </w:p>
    <w:p w:rsidR="006A56BB" w:rsidRPr="00F72DCA" w:rsidRDefault="006A56BB" w:rsidP="006A56BB">
      <w:pPr>
        <w:ind w:left="360"/>
        <w:jc w:val="both"/>
        <w:textAlignment w:val="baseline"/>
        <w:rPr>
          <w:rFonts w:ascii="Times New Roman" w:hAnsi="Times New Roman" w:cs="Times New Roman"/>
          <w:lang w:val="en-US"/>
        </w:rPr>
      </w:pPr>
      <w:r w:rsidRPr="00DA4FE3">
        <w:rPr>
          <w:rFonts w:ascii="Times New Roman" w:hAnsi="Times New Roman" w:cs="Times New Roman"/>
          <w:b/>
          <w:lang w:val="en-US"/>
        </w:rPr>
        <w:t>Transparency:</w:t>
      </w:r>
      <w:r w:rsidRPr="00F72DCA">
        <w:rPr>
          <w:rFonts w:ascii="Times New Roman" w:hAnsi="Times New Roman" w:cs="Times New Roman"/>
          <w:lang w:val="en-US"/>
        </w:rPr>
        <w:t xml:space="preserve"> Transactions and historical data of transactions are publicly visible on a chain and cannot be modified (Alexopoulos et al, 2019), (Wachal, 2018). Transparency: Permissionless Blockchains allow for perfect transparency, where “decentralised architectures generally rely on the disclosure of everyone’s interactions. the blockchain enables a great potential for standardization and automation, as it is a transparent system, which relies on formal code and data. The blockchain provides a platform, in which interacting parties can transparently and precisely interact with each other, for example through the definition of coded contracts (Ethereum). De</w:t>
      </w:r>
      <w:r>
        <w:rPr>
          <w:rFonts w:ascii="Times New Roman" w:hAnsi="Times New Roman" w:cs="Times New Roman"/>
          <w:lang w:val="en-US"/>
        </w:rPr>
        <w:t xml:space="preserve"> </w:t>
      </w:r>
      <w:r w:rsidRPr="00F72DCA">
        <w:rPr>
          <w:rFonts w:ascii="Times New Roman" w:hAnsi="Times New Roman" w:cs="Times New Roman"/>
          <w:lang w:val="en-US"/>
        </w:rPr>
        <w:t>Filippi, 201</w:t>
      </w:r>
      <w:r>
        <w:rPr>
          <w:rFonts w:ascii="Times New Roman" w:hAnsi="Times New Roman" w:cs="Times New Roman"/>
          <w:lang w:val="en-US"/>
        </w:rPr>
        <w:t>7</w:t>
      </w:r>
      <w:r w:rsidRPr="00F72DCA">
        <w:rPr>
          <w:rFonts w:ascii="Times New Roman" w:hAnsi="Times New Roman" w:cs="Times New Roman"/>
          <w:lang w:val="en-US"/>
        </w:rPr>
        <w:t>). Underwood (2016). Semeijn and Mahr, (2018). Pullen, (2018).  Batubara et al, (2018).</w:t>
      </w:r>
      <w:r w:rsidRPr="002F77D2">
        <w:rPr>
          <w:rFonts w:ascii="Times New Roman" w:hAnsi="Times New Roman" w:cs="Times New Roman"/>
          <w:lang w:val="en-US"/>
        </w:rPr>
        <w:t xml:space="preserve"> </w:t>
      </w:r>
      <w:r w:rsidRPr="009D74C7">
        <w:rPr>
          <w:rFonts w:ascii="Times New Roman" w:hAnsi="Times New Roman" w:cs="Times New Roman"/>
          <w:lang w:val="fr-FR"/>
        </w:rPr>
        <w:t>Fridgen</w:t>
      </w:r>
      <w:r w:rsidRPr="00BA2C64">
        <w:rPr>
          <w:rFonts w:ascii="Times New Roman" w:hAnsi="Times New Roman" w:cs="Times New Roman"/>
          <w:lang w:val="fr-FR"/>
        </w:rPr>
        <w:t xml:space="preserve"> et al, (2018). Berryhill, et al, (2018). Nordrum,( 2017). Atzori, (2015). Hou, (2017). (De Filippi, 2017). </w:t>
      </w:r>
      <w:r w:rsidRPr="00F72DCA">
        <w:rPr>
          <w:rFonts w:ascii="Times New Roman" w:hAnsi="Times New Roman" w:cs="Times New Roman"/>
          <w:lang w:val="en-US"/>
        </w:rPr>
        <w:t xml:space="preserve">Democratizing access to data. </w:t>
      </w:r>
      <w:r w:rsidRPr="00F72DCA">
        <w:rPr>
          <w:rFonts w:ascii="Times New Roman" w:hAnsi="Times New Roman" w:cs="Times New Roman"/>
          <w:lang w:val="en-US"/>
        </w:rPr>
        <w:lastRenderedPageBreak/>
        <w:t>History of transactions remains visible and every nodes has complete overview of transactions Atzori (2015); Underwood (2016) (Crowe, 2019).</w:t>
      </w:r>
    </w:p>
    <w:p w:rsidR="006A56BB" w:rsidRPr="00F72DCA" w:rsidRDefault="006A56BB" w:rsidP="006A56BB">
      <w:pPr>
        <w:ind w:left="360"/>
        <w:jc w:val="both"/>
        <w:textAlignment w:val="baseline"/>
        <w:rPr>
          <w:rFonts w:ascii="Times New Roman" w:hAnsi="Times New Roman" w:cs="Times New Roman"/>
          <w:lang w:val="en-US"/>
        </w:rPr>
      </w:pPr>
      <w:r w:rsidRPr="00DA4FE3">
        <w:rPr>
          <w:rFonts w:ascii="Times New Roman" w:hAnsi="Times New Roman" w:cs="Times New Roman"/>
          <w:b/>
          <w:lang w:val="en-US"/>
        </w:rPr>
        <w:t>Mitigating and identifying Fraud:</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 xml:space="preserve">Blockchain through verifications of things such as land ownership, other assets, and identities, can assist governments in mitigating the risk of fraud </w:t>
      </w:r>
      <w:r w:rsidRPr="00F72DCA">
        <w:rPr>
          <w:rFonts w:ascii="Times New Roman" w:hAnsi="Times New Roman" w:cs="Times New Roman"/>
          <w:lang w:val="en-US"/>
        </w:rPr>
        <w:t xml:space="preserve">(Hyvärinen , 2017). </w:t>
      </w:r>
      <w:r w:rsidRPr="00F72DCA">
        <w:rPr>
          <w:rFonts w:ascii="Times New Roman" w:eastAsia="Times New Roman" w:hAnsi="Times New Roman" w:cs="Times New Roman"/>
          <w:lang w:val="en-US" w:eastAsia="it-IT"/>
        </w:rPr>
        <w:t xml:space="preserve">One major example of this would be for assessing and collecting tax payments </w:t>
      </w:r>
      <w:r w:rsidRPr="00F72DCA">
        <w:rPr>
          <w:rFonts w:ascii="Times New Roman" w:hAnsi="Times New Roman" w:cs="Times New Roman"/>
          <w:lang w:val="en-US"/>
        </w:rPr>
        <w:t>(Batubara et al, 2018).</w:t>
      </w:r>
    </w:p>
    <w:p w:rsidR="001449D9" w:rsidRDefault="006A56BB" w:rsidP="001449D9">
      <w:pPr>
        <w:ind w:left="360"/>
        <w:jc w:val="both"/>
        <w:textAlignment w:val="baseline"/>
        <w:rPr>
          <w:rFonts w:ascii="Times New Roman" w:eastAsia="Times New Roman" w:hAnsi="Times New Roman" w:cs="Times New Roman"/>
          <w:lang w:val="en-US"/>
        </w:rPr>
      </w:pPr>
      <w:r w:rsidRPr="00DA4FE3">
        <w:rPr>
          <w:rFonts w:ascii="Times New Roman" w:hAnsi="Times New Roman" w:cs="Times New Roman"/>
          <w:b/>
          <w:lang w:val="en-US"/>
        </w:rPr>
        <w:t>Avoiding fraud and manipulation:</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Hacks or unauthorized changes are di</w:t>
      </w:r>
      <w:r w:rsidRPr="00F72DCA">
        <w:rPr>
          <w:rFonts w:ascii="Cambria Math" w:eastAsia="Times New Roman" w:hAnsi="Cambria Math" w:cs="Cambria Math"/>
          <w:lang w:val="en-US" w:eastAsia="it-IT"/>
        </w:rPr>
        <w:t>ﬃ</w:t>
      </w:r>
      <w:r w:rsidRPr="00F72DCA">
        <w:rPr>
          <w:rFonts w:ascii="Times New Roman" w:eastAsia="Times New Roman" w:hAnsi="Times New Roman" w:cs="Times New Roman"/>
          <w:lang w:val="en-US" w:eastAsia="it-IT"/>
        </w:rPr>
        <w:t>cult to made without being unnoticed, as information is stored in multiple ledgers that are distributed (</w:t>
      </w:r>
      <w:hyperlink w:anchor="page1" w:history="1">
        <w:r w:rsidRPr="00F72DCA">
          <w:rPr>
            <w:rFonts w:ascii="Times New Roman" w:eastAsia="Times New Roman" w:hAnsi="Times New Roman" w:cs="Times New Roman"/>
            <w:lang w:val="en-US"/>
          </w:rPr>
          <w:t>Cai and Zhu 2016)</w:t>
        </w:r>
      </w:hyperlink>
      <w:r w:rsidRPr="00F72DCA">
        <w:rPr>
          <w:rFonts w:ascii="Times New Roman" w:eastAsia="Times New Roman" w:hAnsi="Times New Roman" w:cs="Times New Roman"/>
          <w:lang w:val="en-US"/>
        </w:rPr>
        <w:t>; (Swan</w:t>
      </w:r>
      <w:r>
        <w:rPr>
          <w:rFonts w:ascii="Times New Roman" w:eastAsia="Times New Roman" w:hAnsi="Times New Roman" w:cs="Times New Roman"/>
          <w:lang w:val="en-US"/>
        </w:rPr>
        <w:t>,</w:t>
      </w:r>
      <w:r w:rsidRPr="00F72DCA">
        <w:rPr>
          <w:rFonts w:ascii="Times New Roman" w:eastAsia="Times New Roman" w:hAnsi="Times New Roman" w:cs="Times New Roman"/>
          <w:lang w:val="en-US"/>
        </w:rPr>
        <w:t xml:space="preserve"> 20</w:t>
      </w:r>
      <w:r>
        <w:rPr>
          <w:rFonts w:ascii="Times New Roman" w:eastAsia="Times New Roman" w:hAnsi="Times New Roman" w:cs="Times New Roman"/>
          <w:lang w:val="en-US"/>
        </w:rPr>
        <w:t>1</w:t>
      </w:r>
      <w:r w:rsidRPr="00F72DCA">
        <w:rPr>
          <w:rFonts w:ascii="Times New Roman" w:eastAsia="Times New Roman" w:hAnsi="Times New Roman" w:cs="Times New Roman"/>
          <w:lang w:val="en-US"/>
        </w:rPr>
        <w:t>5).</w:t>
      </w:r>
      <w:r w:rsidR="001449D9">
        <w:rPr>
          <w:rFonts w:ascii="Times New Roman" w:eastAsia="Times New Roman" w:hAnsi="Times New Roman" w:cs="Times New Roman"/>
          <w:lang w:val="en-US"/>
        </w:rPr>
        <w:t xml:space="preserve"> </w:t>
      </w:r>
    </w:p>
    <w:p w:rsidR="006A56BB" w:rsidRPr="00F72DCA" w:rsidRDefault="006A56BB" w:rsidP="001449D9">
      <w:pPr>
        <w:ind w:left="360"/>
        <w:jc w:val="both"/>
        <w:textAlignment w:val="baseline"/>
        <w:rPr>
          <w:rFonts w:ascii="Times New Roman" w:hAnsi="Times New Roman" w:cs="Times New Roman"/>
          <w:lang w:val="en-US"/>
        </w:rPr>
      </w:pPr>
      <w:r w:rsidRPr="00DA4FE3">
        <w:rPr>
          <w:rFonts w:ascii="Times New Roman" w:hAnsi="Times New Roman" w:cs="Times New Roman"/>
          <w:b/>
          <w:lang w:val="en-US"/>
        </w:rPr>
        <w:t>Reducing corruption:</w:t>
      </w:r>
      <w:r w:rsidR="00DA4FE3">
        <w:rPr>
          <w:rFonts w:ascii="Times New Roman" w:hAnsi="Times New Roman" w:cs="Times New Roman"/>
          <w:b/>
          <w:lang w:val="en-US"/>
        </w:rPr>
        <w:t xml:space="preserve"> </w:t>
      </w:r>
      <w:r w:rsidRPr="00F72DCA">
        <w:rPr>
          <w:rFonts w:ascii="Times New Roman" w:eastAsia="Times New Roman" w:hAnsi="Times New Roman" w:cs="Times New Roman"/>
          <w:lang w:val="en-US" w:eastAsia="it-IT"/>
        </w:rPr>
        <w:t>Storage in distributed ledgers allows for preventing corruption. For example by storing landownership in a BT and having clear rules for changing ownership which cannot be manipulated</w:t>
      </w:r>
      <w:r w:rsidRPr="00F72DCA">
        <w:rPr>
          <w:rFonts w:ascii="Times New Roman" w:hAnsi="Times New Roman" w:cs="Times New Roman"/>
          <w:lang w:val="en-US"/>
        </w:rPr>
        <w:t xml:space="preserve"> (</w:t>
      </w:r>
      <w:hyperlink w:anchor="page1" w:history="1">
        <w:r w:rsidRPr="00F72DCA">
          <w:rPr>
            <w:rFonts w:ascii="Times New Roman" w:eastAsia="Times New Roman" w:hAnsi="Times New Roman" w:cs="Times New Roman"/>
            <w:lang w:val="en-US"/>
          </w:rPr>
          <w:t>Kshetri 2017)</w:t>
        </w:r>
      </w:hyperlink>
      <w:r w:rsidRPr="00F72DCA">
        <w:rPr>
          <w:rFonts w:ascii="Times New Roman" w:hAnsi="Times New Roman" w:cs="Times New Roman"/>
          <w:lang w:val="en-US"/>
        </w:rPr>
        <w:t xml:space="preserve"> </w:t>
      </w:r>
      <w:r>
        <w:rPr>
          <w:rFonts w:ascii="Times New Roman" w:hAnsi="Times New Roman" w:cs="Times New Roman"/>
          <w:lang w:val="en-US"/>
        </w:rPr>
        <w:t>(</w:t>
      </w:r>
      <w:r w:rsidRPr="00F72DCA">
        <w:rPr>
          <w:rFonts w:ascii="Times New Roman" w:hAnsi="Times New Roman" w:cs="Times New Roman"/>
          <w:lang w:val="en-US"/>
        </w:rPr>
        <w:t>Mire, 2018).</w:t>
      </w:r>
    </w:p>
    <w:p w:rsidR="006A56BB" w:rsidRDefault="006A56BB" w:rsidP="006A56BB">
      <w:pPr>
        <w:ind w:left="360"/>
        <w:jc w:val="both"/>
        <w:rPr>
          <w:rFonts w:ascii="Times New Roman" w:eastAsia="Times New Roman" w:hAnsi="Times New Roman" w:cs="Times New Roman"/>
          <w:lang w:val="en-US" w:eastAsia="it-IT"/>
        </w:rPr>
      </w:pPr>
      <w:r w:rsidRPr="00DA4FE3">
        <w:rPr>
          <w:rFonts w:ascii="Times New Roman" w:hAnsi="Times New Roman" w:cs="Times New Roman"/>
          <w:b/>
          <w:lang w:val="en-US"/>
        </w:rPr>
        <w:t>E-Democracy and Voting:</w:t>
      </w:r>
      <w:r w:rsidR="00DA4FE3">
        <w:rPr>
          <w:rFonts w:ascii="Times New Roman" w:hAnsi="Times New Roman" w:cs="Times New Roman"/>
          <w:b/>
          <w:lang w:val="en-US"/>
        </w:rPr>
        <w:t xml:space="preserve"> </w:t>
      </w:r>
      <w:r w:rsidRPr="00F72DCA">
        <w:rPr>
          <w:rFonts w:ascii="Times New Roman" w:eastAsia="Times New Roman" w:hAnsi="Times New Roman" w:cs="Times New Roman"/>
          <w:lang w:val="en-US" w:eastAsia="it-IT"/>
        </w:rPr>
        <w:t>Blockchain have the potential to enable new methods of voting by transforming what often remains a paper-based process in countries, or an electronic process with limited validation and auditability capacities. This can enhance the convenience and confidence for citizens. Blockchain is an effective solution to problems in the voting system . Many projects of blockchain-based voting have been launched already, such as BitCongress, AgoraVoting and FollowMyVote . (Foroglou and Tsilidou, 2015). (Qi et al, 2017).</w:t>
      </w:r>
      <w:r>
        <w:rPr>
          <w:rFonts w:ascii="Times New Roman" w:eastAsia="Times New Roman" w:hAnsi="Times New Roman" w:cs="Times New Roman"/>
          <w:lang w:val="en-US" w:eastAsia="it-IT"/>
        </w:rPr>
        <w:t xml:space="preserve"> </w:t>
      </w:r>
    </w:p>
    <w:p w:rsidR="006A56BB" w:rsidRPr="00F72DCA" w:rsidRDefault="006A56BB" w:rsidP="006A56BB">
      <w:pPr>
        <w:ind w:left="360"/>
        <w:jc w:val="both"/>
        <w:rPr>
          <w:rFonts w:ascii="Times New Roman" w:hAnsi="Times New Roman" w:cs="Times New Roman"/>
          <w:lang w:val="en-US"/>
        </w:rPr>
      </w:pPr>
      <w:r w:rsidRPr="00DA4FE3">
        <w:rPr>
          <w:rFonts w:ascii="Times New Roman" w:hAnsi="Times New Roman" w:cs="Times New Roman"/>
          <w:b/>
          <w:lang w:val="en-US"/>
        </w:rPr>
        <w:t>Bureaucracy:</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It is possible and moreover unavoidable to replace bureaucracy with blockchain systems. There are three close similarities  between blockchain and bureaucracy. First, both of them are defined by the rules and execute predetermined rules.  Second, both of them work as information processing machines for society. Third, both of them work as trust machines for society </w:t>
      </w:r>
      <w:r w:rsidRPr="00F72DCA">
        <w:rPr>
          <w:rFonts w:ascii="Times New Roman" w:hAnsi="Times New Roman" w:cs="Times New Roman"/>
          <w:lang w:val="en-US"/>
        </w:rPr>
        <w:t>(Jun, 2018). Seebacher and Schüritz, (2017).</w:t>
      </w:r>
    </w:p>
    <w:p w:rsidR="006A56BB" w:rsidRPr="00F72DCA" w:rsidRDefault="006A56BB" w:rsidP="006A56BB">
      <w:pPr>
        <w:ind w:left="360"/>
        <w:jc w:val="both"/>
        <w:rPr>
          <w:rStyle w:val="normaltextrun"/>
          <w:rFonts w:ascii="Times New Roman" w:hAnsi="Times New Roman" w:cs="Times New Roman"/>
          <w:lang w:val="en-US"/>
        </w:rPr>
      </w:pPr>
      <w:r w:rsidRPr="00DA4FE3">
        <w:rPr>
          <w:rStyle w:val="spellingerror"/>
          <w:rFonts w:ascii="Times New Roman" w:hAnsi="Times New Roman" w:cs="Times New Roman"/>
          <w:b/>
          <w:lang w:val="en-US" w:bidi="fa-IR"/>
        </w:rPr>
        <w:t>Government</w:t>
      </w:r>
      <w:r w:rsidRPr="00DA4FE3">
        <w:rPr>
          <w:rStyle w:val="normaltextrun"/>
          <w:rFonts w:ascii="Times New Roman" w:hAnsi="Times New Roman" w:cs="Times New Roman"/>
          <w:b/>
          <w:lang w:val="en-US" w:bidi="fa-IR"/>
        </w:rPr>
        <w:t> </w:t>
      </w:r>
      <w:r w:rsidRPr="00DA4FE3">
        <w:rPr>
          <w:rStyle w:val="spellingerror"/>
          <w:rFonts w:ascii="Times New Roman" w:hAnsi="Times New Roman" w:cs="Times New Roman"/>
          <w:b/>
          <w:lang w:val="en-US" w:bidi="fa-IR"/>
        </w:rPr>
        <w:t>Credibility</w:t>
      </w:r>
      <w:r w:rsidRPr="00DA4FE3">
        <w:rPr>
          <w:rStyle w:val="normaltextrun"/>
          <w:rFonts w:ascii="Times New Roman" w:hAnsi="Times New Roman" w:cs="Times New Roman"/>
          <w:b/>
          <w:lang w:val="en-US" w:bidi="fa-IR"/>
        </w:rPr>
        <w:t>:</w:t>
      </w:r>
      <w:r w:rsidR="00DA4FE3">
        <w:rPr>
          <w:rStyle w:val="normaltextrun"/>
          <w:rFonts w:ascii="Times New Roman" w:hAnsi="Times New Roman" w:cs="Times New Roman"/>
          <w:b/>
          <w:lang w:val="en-US" w:bidi="fa-IR"/>
        </w:rPr>
        <w:t xml:space="preserve"> </w:t>
      </w:r>
      <w:r w:rsidRPr="00F72DCA">
        <w:rPr>
          <w:rFonts w:ascii="Times New Roman" w:hAnsi="Times New Roman" w:cs="Times New Roman"/>
          <w:lang w:val="en-US"/>
        </w:rPr>
        <w:t xml:space="preserve">BCT-based platforms can be used to give citizens access to reliable governmental information increasing citizens’ trust to governments </w:t>
      </w:r>
      <w:r w:rsidRPr="00F72DCA">
        <w:rPr>
          <w:rStyle w:val="normaltextrun"/>
          <w:rFonts w:ascii="Times New Roman" w:hAnsi="Times New Roman" w:cs="Times New Roman"/>
          <w:lang w:val="en-US"/>
        </w:rPr>
        <w:t>(</w:t>
      </w:r>
      <w:r w:rsidRPr="00F72DCA">
        <w:rPr>
          <w:rStyle w:val="spellingerror"/>
          <w:rFonts w:ascii="Times New Roman" w:hAnsi="Times New Roman" w:cs="Times New Roman"/>
          <w:lang w:val="en-US"/>
        </w:rPr>
        <w:t>Alexopoulos</w:t>
      </w:r>
      <w:r w:rsidRPr="00F72DCA">
        <w:rPr>
          <w:rStyle w:val="normaltextrun"/>
          <w:rFonts w:ascii="Times New Roman" w:hAnsi="Times New Roman" w:cs="Times New Roman"/>
          <w:lang w:val="en-US"/>
        </w:rPr>
        <w:t> </w:t>
      </w:r>
      <w:r w:rsidRPr="00F72DCA">
        <w:rPr>
          <w:rStyle w:val="spellingerror"/>
          <w:rFonts w:ascii="Times New Roman" w:hAnsi="Times New Roman" w:cs="Times New Roman"/>
          <w:lang w:val="en-US"/>
        </w:rPr>
        <w:t>et</w:t>
      </w:r>
      <w:r w:rsidRPr="00F72DCA">
        <w:rPr>
          <w:rStyle w:val="normaltextrun"/>
          <w:rFonts w:ascii="Times New Roman" w:hAnsi="Times New Roman" w:cs="Times New Roman"/>
          <w:lang w:val="en-US"/>
        </w:rPr>
        <w:t> </w:t>
      </w:r>
      <w:r w:rsidRPr="00F72DCA">
        <w:rPr>
          <w:rStyle w:val="spellingerror"/>
          <w:rFonts w:ascii="Times New Roman" w:hAnsi="Times New Roman" w:cs="Times New Roman"/>
          <w:lang w:val="en-US"/>
        </w:rPr>
        <w:t>al</w:t>
      </w:r>
      <w:r w:rsidRPr="00F72DCA">
        <w:rPr>
          <w:rStyle w:val="normaltextrun"/>
          <w:rFonts w:ascii="Times New Roman" w:hAnsi="Times New Roman" w:cs="Times New Roman"/>
          <w:lang w:val="en-US"/>
        </w:rPr>
        <w:t>, 2019).</w:t>
      </w:r>
    </w:p>
    <w:p w:rsidR="006A56BB" w:rsidRPr="00F72DCA" w:rsidRDefault="006A56BB" w:rsidP="006A56BB">
      <w:pPr>
        <w:ind w:left="360"/>
        <w:jc w:val="both"/>
        <w:textAlignment w:val="baseline"/>
        <w:rPr>
          <w:rFonts w:ascii="Times New Roman" w:eastAsia="Times New Roman" w:hAnsi="Times New Roman" w:cs="Times New Roman"/>
          <w:lang w:val="en-US" w:eastAsia="it-IT"/>
        </w:rPr>
      </w:pPr>
      <w:r w:rsidRPr="00DA4FE3">
        <w:rPr>
          <w:rFonts w:ascii="Times New Roman" w:hAnsi="Times New Roman" w:cs="Times New Roman"/>
          <w:b/>
          <w:lang w:val="en-US"/>
        </w:rPr>
        <w:t>The Conveyance of Funds:</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 xml:space="preserve">A permissioned blockchain would enable the budget to be allocated, and funds to be tracked at every step of the process. An organization would record all transfers of funds whether intra-agency, inter-agency or external, so, would enable immediate obligation and expenditure of funds </w:t>
      </w:r>
      <w:r w:rsidRPr="00F72DCA">
        <w:rPr>
          <w:rFonts w:ascii="Times New Roman" w:hAnsi="Times New Roman" w:cs="Times New Roman"/>
          <w:lang w:val="en-US"/>
        </w:rPr>
        <w:t>(Mark G.,2018).</w:t>
      </w:r>
    </w:p>
    <w:p w:rsidR="006A56BB" w:rsidRPr="00F72DCA" w:rsidRDefault="006A56BB" w:rsidP="006A56BB">
      <w:pPr>
        <w:ind w:left="360"/>
        <w:jc w:val="both"/>
        <w:textAlignment w:val="baseline"/>
        <w:rPr>
          <w:rFonts w:ascii="Times New Roman" w:hAnsi="Times New Roman" w:cs="Times New Roman"/>
          <w:lang w:val="en-US"/>
        </w:rPr>
      </w:pPr>
      <w:r w:rsidRPr="00DA4FE3">
        <w:rPr>
          <w:rFonts w:ascii="Times New Roman" w:hAnsi="Times New Roman" w:cs="Times New Roman"/>
          <w:b/>
          <w:lang w:val="en-US"/>
        </w:rPr>
        <w:t>Benefits, entitlements, and Aid:</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Government programs such as social security and pension payments, medical care benefits, and domestic and international aid could benefit tremendously from Blockchains. Smart contracts could be used to automate processes for eligibility verification and disbursement of funds. Blockchains could help to ensure that benefits reach their intended beneficiaries and are not diverted </w:t>
      </w:r>
      <w:r w:rsidRPr="00F72DCA">
        <w:rPr>
          <w:rFonts w:ascii="Times New Roman" w:hAnsi="Times New Roman" w:cs="Times New Roman"/>
          <w:lang w:val="en-US"/>
        </w:rPr>
        <w:t>(UK Government Office for Science, 2016).</w:t>
      </w:r>
    </w:p>
    <w:p w:rsidR="006A56BB" w:rsidRPr="00F72DCA" w:rsidRDefault="006A56BB" w:rsidP="006A56BB">
      <w:pPr>
        <w:ind w:left="360"/>
        <w:jc w:val="both"/>
        <w:textAlignment w:val="baseline"/>
        <w:rPr>
          <w:rFonts w:ascii="Times New Roman" w:eastAsia="Times New Roman" w:hAnsi="Times New Roman" w:cs="Times New Roman"/>
          <w:lang w:val="en-US" w:eastAsia="it-IT"/>
        </w:rPr>
      </w:pPr>
      <w:r w:rsidRPr="00DA4FE3">
        <w:rPr>
          <w:rFonts w:ascii="Times New Roman" w:hAnsi="Times New Roman" w:cs="Times New Roman"/>
          <w:b/>
          <w:lang w:val="en-US"/>
        </w:rPr>
        <w:t>Streamlining interagency and cross-sector processes</w:t>
      </w:r>
      <w:r w:rsidRPr="001D3A46">
        <w:rPr>
          <w:rFonts w:ascii="Times New Roman" w:hAnsi="Times New Roman" w:cs="Times New Roman"/>
          <w:b/>
          <w:i/>
          <w:lang w:val="en-US"/>
        </w:rPr>
        <w:t>:</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Blockchains and smart contracts can automate some transactions and make interagency processes more efficient and effective by removing the need for third-parties and automating transaction handling (UK House of Lords, 2017). Agencies that are part of a Blockchain network can securely and seamlessly share information stored on a shared ledger which can help ensure agencies work with the same trustworthy information, lessening the chance of inconsistencies (ACT-IAC, 2017).</w:t>
      </w:r>
    </w:p>
    <w:p w:rsidR="006A56BB" w:rsidRPr="00F72DCA" w:rsidRDefault="006A56BB" w:rsidP="006A56BB">
      <w:pPr>
        <w:ind w:left="360"/>
        <w:jc w:val="both"/>
        <w:textAlignment w:val="baseline"/>
        <w:rPr>
          <w:rFonts w:ascii="Times New Roman" w:hAnsi="Times New Roman" w:cs="Times New Roman"/>
          <w:lang w:val="en-US"/>
        </w:rPr>
      </w:pPr>
      <w:r w:rsidRPr="00DA4FE3">
        <w:rPr>
          <w:rFonts w:ascii="Times New Roman" w:hAnsi="Times New Roman" w:cs="Times New Roman"/>
          <w:b/>
          <w:lang w:val="en-US"/>
        </w:rPr>
        <w:t>The Approval Chain</w:t>
      </w:r>
      <w:r w:rsidRPr="001D3A46">
        <w:rPr>
          <w:rFonts w:ascii="Times New Roman" w:hAnsi="Times New Roman" w:cs="Times New Roman"/>
          <w:b/>
          <w:i/>
          <w:lang w:val="en-US"/>
        </w:rPr>
        <w:t>:</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 xml:space="preserve">Smart contracts can help to streamline some of these processes. They relied upon to act as unbiased mediators in the conduct of some transactions </w:t>
      </w:r>
      <w:r w:rsidRPr="00F72DCA">
        <w:rPr>
          <w:rFonts w:ascii="Times New Roman" w:hAnsi="Times New Roman" w:cs="Times New Roman"/>
          <w:lang w:val="en-US"/>
        </w:rPr>
        <w:t>(Mark G.,2018).</w:t>
      </w:r>
    </w:p>
    <w:p w:rsidR="006A56BB" w:rsidRPr="00F72DCA" w:rsidRDefault="006A56BB" w:rsidP="006A56BB">
      <w:pPr>
        <w:ind w:left="360"/>
        <w:jc w:val="both"/>
        <w:textAlignment w:val="baseline"/>
        <w:rPr>
          <w:rFonts w:ascii="Times New Roman" w:eastAsia="Times New Roman" w:hAnsi="Times New Roman" w:cs="Times New Roman"/>
          <w:lang w:val="en-US" w:eastAsia="it-IT"/>
        </w:rPr>
      </w:pPr>
      <w:r w:rsidRPr="00DA4FE3">
        <w:rPr>
          <w:rFonts w:ascii="Times New Roman" w:hAnsi="Times New Roman" w:cs="Times New Roman"/>
          <w:b/>
          <w:lang w:val="en-US"/>
        </w:rPr>
        <w:lastRenderedPageBreak/>
        <w:t>Contract and vendor management:</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Blockchains can make government contracting more efficient by eliminating a significant amount of overhead and automating processes that lend themselves to the logical “if/then” workflows of smart contracts. Things such as tracking and paying vendors, managing purchase commitments and transactions, and monitoring schedule performance could all be done in a way the is accessible to all relevant players, as well as the public, as appropriate.</w:t>
      </w:r>
    </w:p>
    <w:p w:rsidR="006A56BB" w:rsidRPr="00F72DCA" w:rsidRDefault="006A56BB" w:rsidP="006A56BB">
      <w:pPr>
        <w:ind w:left="360"/>
        <w:jc w:val="both"/>
        <w:textAlignment w:val="baseline"/>
        <w:rPr>
          <w:rFonts w:ascii="Times New Roman" w:hAnsi="Times New Roman" w:cs="Times New Roman"/>
          <w:lang w:val="en-US"/>
        </w:rPr>
      </w:pPr>
      <w:r w:rsidRPr="00DA4FE3">
        <w:rPr>
          <w:rFonts w:ascii="Times New Roman" w:hAnsi="Times New Roman" w:cs="Times New Roman"/>
          <w:b/>
          <w:lang w:val="en-US"/>
        </w:rPr>
        <w:t>Social Innovation:</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It can be said that the blockchain will be a great tool for social innovation not only for the enhancement of the effectiveness of government but for the innovation of society from the grassroot</w:t>
      </w:r>
      <w:r w:rsidRPr="00F72DCA">
        <w:rPr>
          <w:rFonts w:ascii="Times New Roman" w:hAnsi="Times New Roman" w:cs="Times New Roman"/>
          <w:lang w:val="en-US"/>
        </w:rPr>
        <w:t xml:space="preserve"> (Jun, 2018). </w:t>
      </w:r>
    </w:p>
    <w:p w:rsidR="006A56BB" w:rsidRPr="00F72DCA" w:rsidRDefault="006A56BB" w:rsidP="006A56BB">
      <w:pPr>
        <w:ind w:left="360"/>
        <w:jc w:val="both"/>
        <w:textAlignment w:val="baseline"/>
        <w:rPr>
          <w:rFonts w:ascii="Times New Roman" w:hAnsi="Times New Roman" w:cs="Times New Roman"/>
          <w:lang w:val="en-US"/>
        </w:rPr>
      </w:pPr>
      <w:r w:rsidRPr="00DA4FE3">
        <w:rPr>
          <w:rFonts w:ascii="Times New Roman" w:hAnsi="Times New Roman" w:cs="Times New Roman"/>
          <w:b/>
          <w:lang w:val="en-US"/>
        </w:rPr>
        <w:t>Trust:</w:t>
      </w:r>
      <w:r w:rsidRPr="00F72DCA">
        <w:rPr>
          <w:rFonts w:ascii="Times New Roman" w:hAnsi="Times New Roman" w:cs="Times New Roman"/>
          <w:lang w:val="en-US"/>
        </w:rPr>
        <w:t xml:space="preserve"> Blockchain could change our paradigm for trusting records; instead of turning to trusted third parties, such as government registries, for evidence, we could find ourselves turning to the blockchain (Greenspan,2016).</w:t>
      </w:r>
    </w:p>
    <w:p w:rsidR="006A56BB" w:rsidRPr="00F72DCA" w:rsidRDefault="006A56BB" w:rsidP="006A56BB">
      <w:pPr>
        <w:ind w:left="360"/>
        <w:jc w:val="both"/>
        <w:rPr>
          <w:rFonts w:ascii="Times New Roman" w:hAnsi="Times New Roman" w:cs="Times New Roman"/>
          <w:lang w:val="en-US"/>
        </w:rPr>
      </w:pPr>
      <w:r w:rsidRPr="00DA4FE3">
        <w:rPr>
          <w:rFonts w:ascii="Times New Roman" w:eastAsia="Times New Roman" w:hAnsi="Times New Roman" w:cs="Times New Roman"/>
          <w:b/>
          <w:lang w:val="en-US"/>
        </w:rPr>
        <w:t>Increased trust:</w:t>
      </w:r>
      <w:r w:rsidR="00DA4FE3">
        <w:rPr>
          <w:rFonts w:ascii="Times New Roman" w:eastAsia="Times New Roman" w:hAnsi="Times New Roman" w:cs="Times New Roman"/>
          <w:b/>
          <w:lang w:val="en-US"/>
        </w:rPr>
        <w:t xml:space="preserve"> </w:t>
      </w:r>
      <w:r w:rsidRPr="00F72DCA">
        <w:rPr>
          <w:rFonts w:ascii="Times New Roman" w:hAnsi="Times New Roman" w:cs="Times New Roman"/>
          <w:lang w:val="en-US"/>
        </w:rPr>
        <w:t xml:space="preserve">Trust in in process by increased control due to immutable recordkeeping and by verification of the data by multiple nodes (Palfreyman, 2015); Zyskind and Nathan (2015); Mainelli and Smith (2015); </w:t>
      </w:r>
      <w:r w:rsidRPr="00F72DCA">
        <w:rPr>
          <w:rFonts w:ascii="Times New Roman" w:eastAsia="Times New Roman" w:hAnsi="Times New Roman" w:cs="Times New Roman"/>
          <w:lang w:val="en-US"/>
        </w:rPr>
        <w:t>(Swan</w:t>
      </w:r>
      <w:r>
        <w:rPr>
          <w:rFonts w:ascii="Times New Roman" w:eastAsia="Times New Roman" w:hAnsi="Times New Roman" w:cs="Times New Roman"/>
          <w:lang w:val="en-US"/>
        </w:rPr>
        <w:t>,</w:t>
      </w:r>
      <w:r w:rsidRPr="00F72DCA">
        <w:rPr>
          <w:rFonts w:ascii="Times New Roman" w:eastAsia="Times New Roman" w:hAnsi="Times New Roman" w:cs="Times New Roman"/>
          <w:lang w:val="en-US"/>
        </w:rPr>
        <w:t xml:space="preserve"> 20</w:t>
      </w:r>
      <w:r>
        <w:rPr>
          <w:rFonts w:ascii="Times New Roman" w:eastAsia="Times New Roman" w:hAnsi="Times New Roman" w:cs="Times New Roman"/>
          <w:lang w:val="en-US"/>
        </w:rPr>
        <w:t>1</w:t>
      </w:r>
      <w:r w:rsidRPr="00F72DCA">
        <w:rPr>
          <w:rFonts w:ascii="Times New Roman" w:eastAsia="Times New Roman" w:hAnsi="Times New Roman" w:cs="Times New Roman"/>
          <w:lang w:val="en-US"/>
        </w:rPr>
        <w:t>5).</w:t>
      </w:r>
    </w:p>
    <w:p w:rsidR="006A56BB" w:rsidRPr="00F72DCA" w:rsidRDefault="006A56BB" w:rsidP="006A56BB">
      <w:pPr>
        <w:ind w:left="360"/>
        <w:jc w:val="both"/>
        <w:rPr>
          <w:rFonts w:ascii="Times New Roman" w:hAnsi="Times New Roman" w:cs="Times New Roman"/>
          <w:lang w:val="en-US"/>
        </w:rPr>
      </w:pPr>
      <w:r w:rsidRPr="00DA4FE3">
        <w:rPr>
          <w:rFonts w:ascii="Times New Roman" w:eastAsia="Times New Roman" w:hAnsi="Times New Roman" w:cs="Times New Roman"/>
          <w:b/>
          <w:lang w:val="en-US"/>
        </w:rPr>
        <w:t>Transparency and auditability:</w:t>
      </w:r>
      <w:r w:rsidRPr="00F72DCA">
        <w:rPr>
          <w:rFonts w:ascii="Times New Roman" w:eastAsia="Times New Roman" w:hAnsi="Times New Roman" w:cs="Times New Roman"/>
          <w:lang w:val="en-US"/>
        </w:rPr>
        <w:t xml:space="preserve"> Being able to track transaction history and create an audit trail. Also by having multiple ledger which can be accessed for consistency (</w:t>
      </w:r>
      <w:r w:rsidRPr="00F72DCA">
        <w:rPr>
          <w:rFonts w:ascii="Times New Roman" w:hAnsi="Times New Roman" w:cs="Times New Roman"/>
          <w:lang w:val="en-US"/>
        </w:rPr>
        <w:t>Palfreyman,2015); Tapscott and Tapscott (2016);  Atzori (2015).</w:t>
      </w:r>
    </w:p>
    <w:p w:rsidR="006A56BB" w:rsidRPr="00F72DCA" w:rsidRDefault="006A56BB" w:rsidP="006A56BB">
      <w:pPr>
        <w:ind w:left="360"/>
        <w:jc w:val="both"/>
        <w:rPr>
          <w:rFonts w:ascii="Times New Roman" w:eastAsia="Times New Roman" w:hAnsi="Times New Roman" w:cs="Times New Roman"/>
          <w:lang w:val="en-US"/>
        </w:rPr>
      </w:pPr>
      <w:r w:rsidRPr="00DA4FE3">
        <w:rPr>
          <w:rFonts w:ascii="Times New Roman" w:hAnsi="Times New Roman" w:cs="Times New Roman"/>
          <w:b/>
          <w:lang w:val="en-US"/>
        </w:rPr>
        <w:t>Increase predictive capability:</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As history information can be traced back, this availability of the historic information increased the predictive capability (</w:t>
      </w:r>
      <w:hyperlink w:anchor="page1" w:history="1">
        <w:r w:rsidRPr="00F72DCA">
          <w:rPr>
            <w:rFonts w:ascii="Times New Roman" w:eastAsia="Times New Roman" w:hAnsi="Times New Roman" w:cs="Times New Roman"/>
            <w:lang w:val="en-US"/>
          </w:rPr>
          <w:t>Tapscott and Tapscott, 2016)</w:t>
        </w:r>
      </w:hyperlink>
      <w:r w:rsidRPr="00F72DCA">
        <w:rPr>
          <w:rFonts w:ascii="Times New Roman" w:eastAsia="Times New Roman" w:hAnsi="Times New Roman" w:cs="Times New Roman"/>
          <w:lang w:val="en-US"/>
        </w:rPr>
        <w:t>.</w:t>
      </w:r>
    </w:p>
    <w:p w:rsidR="006A56BB" w:rsidRPr="00F72DCA" w:rsidRDefault="006A56BB" w:rsidP="006A56BB">
      <w:pPr>
        <w:ind w:left="360"/>
        <w:jc w:val="both"/>
        <w:rPr>
          <w:rFonts w:ascii="Times New Roman" w:hAnsi="Times New Roman" w:cs="Times New Roman"/>
          <w:lang w:val="en-US"/>
        </w:rPr>
      </w:pPr>
      <w:r w:rsidRPr="00DA4FE3">
        <w:rPr>
          <w:rFonts w:ascii="Times New Roman" w:eastAsia="Times New Roman" w:hAnsi="Times New Roman" w:cs="Times New Roman"/>
          <w:b/>
          <w:lang w:val="en-US"/>
        </w:rPr>
        <w:t>Increased control:</w:t>
      </w:r>
      <w:r w:rsidRPr="00F72DCA">
        <w:rPr>
          <w:rFonts w:ascii="Times New Roman" w:eastAsia="Times New Roman" w:hAnsi="Times New Roman" w:cs="Times New Roman"/>
          <w:lang w:val="en-US"/>
        </w:rPr>
        <w:t xml:space="preserve"> Increased control by needing consensus to add transactions (</w:t>
      </w:r>
      <w:r w:rsidRPr="00F72DCA">
        <w:rPr>
          <w:rFonts w:ascii="Times New Roman" w:hAnsi="Times New Roman" w:cs="Times New Roman"/>
          <w:lang w:val="en-US"/>
        </w:rPr>
        <w:t>Zyskind and Nathan (2015); Kraft (2016); Mainelli and Smith (2015).</w:t>
      </w:r>
    </w:p>
    <w:p w:rsidR="006A56BB" w:rsidRPr="00F72DCA" w:rsidRDefault="006A56BB" w:rsidP="006A56BB">
      <w:pPr>
        <w:ind w:left="360"/>
        <w:jc w:val="both"/>
        <w:rPr>
          <w:rFonts w:ascii="Times New Roman" w:eastAsia="Times New Roman" w:hAnsi="Times New Roman" w:cs="Times New Roman"/>
          <w:lang w:val="en-US"/>
        </w:rPr>
      </w:pPr>
      <w:r w:rsidRPr="00DA4FE3">
        <w:rPr>
          <w:rFonts w:ascii="Times New Roman" w:eastAsia="Times New Roman" w:hAnsi="Times New Roman" w:cs="Times New Roman"/>
          <w:b/>
          <w:lang w:val="en-US"/>
        </w:rPr>
        <w:t>Clear ownerships:</w:t>
      </w:r>
      <w:r w:rsidRPr="00F72DCA">
        <w:rPr>
          <w:rFonts w:ascii="Times New Roman" w:eastAsia="Times New Roman" w:hAnsi="Times New Roman" w:cs="Times New Roman"/>
          <w:lang w:val="en-US"/>
        </w:rPr>
        <w:t xml:space="preserve"> Governance need clearly de</w:t>
      </w:r>
      <w:r w:rsidRPr="00F72DCA">
        <w:rPr>
          <w:rFonts w:ascii="Times New Roman" w:eastAsia="Arial" w:hAnsi="Times New Roman" w:cs="Times New Roman"/>
          <w:lang w:val="en-US"/>
        </w:rPr>
        <w:t>fi</w:t>
      </w:r>
      <w:r w:rsidRPr="00F72DCA">
        <w:rPr>
          <w:rFonts w:ascii="Times New Roman" w:eastAsia="Times New Roman" w:hAnsi="Times New Roman" w:cs="Times New Roman"/>
          <w:lang w:val="en-US"/>
        </w:rPr>
        <w:t>ned and how information can be changed (</w:t>
      </w:r>
      <w:hyperlink w:anchor="page1" w:history="1">
        <w:r w:rsidRPr="00F72DCA">
          <w:rPr>
            <w:rFonts w:ascii="Times New Roman" w:eastAsia="Times New Roman" w:hAnsi="Times New Roman" w:cs="Times New Roman"/>
            <w:lang w:val="en-US"/>
          </w:rPr>
          <w:t>Yermack 2017)</w:t>
        </w:r>
      </w:hyperlink>
      <w:r w:rsidRPr="00F72DCA">
        <w:rPr>
          <w:rFonts w:ascii="Times New Roman" w:eastAsia="Times New Roman" w:hAnsi="Times New Roman" w:cs="Times New Roman"/>
          <w:lang w:val="en-US"/>
        </w:rPr>
        <w:t>.</w:t>
      </w:r>
    </w:p>
    <w:p w:rsidR="001449D9" w:rsidRDefault="006A56BB" w:rsidP="006A56BB">
      <w:pPr>
        <w:ind w:left="360"/>
        <w:jc w:val="both"/>
        <w:rPr>
          <w:rStyle w:val="spellingerror"/>
          <w:rFonts w:ascii="Times New Roman" w:hAnsi="Times New Roman" w:cs="Times New Roman"/>
          <w:i/>
          <w:u w:val="single"/>
          <w:lang w:val="en-US" w:bidi="fa-IR"/>
        </w:rPr>
      </w:pPr>
      <w:r w:rsidRPr="00DA4FE3">
        <w:rPr>
          <w:rFonts w:ascii="Times New Roman" w:hAnsi="Times New Roman" w:cs="Times New Roman"/>
          <w:b/>
          <w:lang w:val="en-US"/>
        </w:rPr>
        <w:t>Reduce Cost:</w:t>
      </w:r>
      <w:r w:rsidRPr="00F72DCA">
        <w:rPr>
          <w:rFonts w:ascii="Times New Roman" w:hAnsi="Times New Roman" w:cs="Times New Roman"/>
          <w:lang w:val="en-US"/>
        </w:rPr>
        <w:t xml:space="preserve"> Transaction’s costs can be reduced since by using BCT the need for third parties is being removed (Alexopoulos et al, 2019). The costs of conducting and validating a transaction can be reduced as no human involved is needed  (Palfreyman, 2015)Tapscott and Tapscott (</w:t>
      </w:r>
      <w:r w:rsidRPr="001449D9">
        <w:rPr>
          <w:rFonts w:ascii="Times New Roman" w:hAnsi="Times New Roman" w:cs="Times New Roman"/>
          <w:lang w:val="en-US"/>
        </w:rPr>
        <w:t xml:space="preserve">2016); </w:t>
      </w:r>
      <w:r w:rsidRPr="001449D9">
        <w:rPr>
          <w:rFonts w:ascii="Times New Roman" w:eastAsia="Times New Roman" w:hAnsi="Times New Roman" w:cs="Times New Roman"/>
          <w:lang w:val="en-US"/>
        </w:rPr>
        <w:t>(Ølnes and Jansen, 2017).</w:t>
      </w:r>
      <w:r w:rsidRPr="00F72DCA">
        <w:rPr>
          <w:rStyle w:val="spellingerror"/>
          <w:rFonts w:ascii="Times New Roman" w:hAnsi="Times New Roman" w:cs="Times New Roman"/>
          <w:i/>
          <w:u w:val="single"/>
          <w:lang w:val="en-US" w:bidi="fa-IR"/>
        </w:rPr>
        <w:t xml:space="preserve"> </w:t>
      </w:r>
    </w:p>
    <w:p w:rsidR="006A56BB" w:rsidRPr="00F72DCA" w:rsidRDefault="006A56BB" w:rsidP="006A56BB">
      <w:pPr>
        <w:ind w:left="360"/>
        <w:jc w:val="both"/>
        <w:rPr>
          <w:rFonts w:ascii="Times New Roman" w:eastAsia="Times New Roman" w:hAnsi="Times New Roman" w:cs="Times New Roman"/>
          <w:lang w:val="en-US"/>
        </w:rPr>
      </w:pPr>
      <w:r w:rsidRPr="00DA4FE3">
        <w:rPr>
          <w:rStyle w:val="spellingerror"/>
          <w:rFonts w:ascii="Times New Roman" w:hAnsi="Times New Roman" w:cs="Times New Roman"/>
          <w:b/>
          <w:lang w:val="en-US" w:bidi="fa-IR"/>
        </w:rPr>
        <w:t>Reduced energy consumption:</w:t>
      </w:r>
      <w:r w:rsidRPr="00F72DCA">
        <w:rPr>
          <w:rStyle w:val="spellingerror"/>
          <w:rFonts w:ascii="Times New Roman" w:hAnsi="Times New Roman" w:cs="Times New Roman"/>
          <w:lang w:val="en-US" w:bidi="fa-IR"/>
        </w:rPr>
        <w:t xml:space="preserve"> Energy consumption of the network is reduced by increased e</w:t>
      </w:r>
      <w:r w:rsidRPr="00F72DCA">
        <w:rPr>
          <w:rStyle w:val="spellingerror"/>
          <w:rFonts w:ascii="Cambria Math" w:hAnsi="Cambria Math" w:cs="Cambria Math"/>
          <w:lang w:val="en-US" w:bidi="fa-IR"/>
        </w:rPr>
        <w:t>ﬃ</w:t>
      </w:r>
      <w:r w:rsidRPr="00F72DCA">
        <w:rPr>
          <w:rStyle w:val="spellingerror"/>
          <w:rFonts w:ascii="Times New Roman" w:hAnsi="Times New Roman" w:cs="Times New Roman"/>
          <w:lang w:val="en-US" w:bidi="fa-IR"/>
        </w:rPr>
        <w:t xml:space="preserve">ciency and transaction mechanisms </w:t>
      </w:r>
      <w:hyperlink w:anchor="page1" w:history="1">
        <w:r w:rsidRPr="00F72DCA">
          <w:rPr>
            <w:rFonts w:ascii="Times New Roman" w:eastAsia="Times New Roman" w:hAnsi="Times New Roman" w:cs="Times New Roman"/>
            <w:lang w:val="en-US"/>
          </w:rPr>
          <w:t>Tapscott and Tapscott (2016)</w:t>
        </w:r>
      </w:hyperlink>
      <w:r w:rsidRPr="00F72DCA">
        <w:rPr>
          <w:rFonts w:ascii="Times New Roman" w:eastAsia="Times New Roman" w:hAnsi="Times New Roman" w:cs="Times New Roman"/>
          <w:lang w:val="en-US"/>
        </w:rPr>
        <w:t>.</w:t>
      </w:r>
    </w:p>
    <w:p w:rsidR="001449D9" w:rsidRDefault="006A56BB" w:rsidP="001449D9">
      <w:pPr>
        <w:ind w:left="360"/>
        <w:jc w:val="both"/>
        <w:rPr>
          <w:rFonts w:ascii="Times New Roman" w:eastAsia="Times New Roman" w:hAnsi="Times New Roman" w:cs="Times New Roman"/>
          <w:lang w:val="en-US"/>
        </w:rPr>
      </w:pPr>
      <w:r w:rsidRPr="00DA4FE3">
        <w:rPr>
          <w:rFonts w:ascii="Times New Roman" w:eastAsia="Times New Roman" w:hAnsi="Times New Roman" w:cs="Times New Roman"/>
          <w:b/>
          <w:lang w:val="en-US"/>
        </w:rPr>
        <w:t>Increased resilience to spam and DDOS attacks:</w:t>
      </w:r>
      <w:r w:rsidRPr="00F72DCA">
        <w:rPr>
          <w:rFonts w:ascii="Times New Roman" w:eastAsia="Times New Roman" w:hAnsi="Times New Roman" w:cs="Times New Roman"/>
          <w:lang w:val="en-US"/>
        </w:rPr>
        <w:t xml:space="preserve"> Higher levels of resilience and security reduces the costs of measure to prevent attacks (</w:t>
      </w:r>
      <w:hyperlink w:anchor="page1" w:history="1">
        <w:r w:rsidRPr="00F72DCA">
          <w:rPr>
            <w:rFonts w:ascii="Times New Roman" w:eastAsia="Times New Roman" w:hAnsi="Times New Roman" w:cs="Times New Roman"/>
            <w:lang w:val="en-US"/>
          </w:rPr>
          <w:t>Gervais et al. 2016)</w:t>
        </w:r>
      </w:hyperlink>
      <w:r w:rsidRPr="00F72DCA">
        <w:rPr>
          <w:rFonts w:ascii="Times New Roman" w:eastAsia="Times New Roman" w:hAnsi="Times New Roman" w:cs="Times New Roman"/>
          <w:lang w:val="en-US"/>
        </w:rPr>
        <w:t>.</w:t>
      </w:r>
      <w:r w:rsidR="001449D9">
        <w:rPr>
          <w:rFonts w:ascii="Times New Roman" w:eastAsia="Times New Roman" w:hAnsi="Times New Roman" w:cs="Times New Roman"/>
          <w:lang w:val="en-US"/>
        </w:rPr>
        <w:t xml:space="preserve"> </w:t>
      </w:r>
    </w:p>
    <w:p w:rsidR="006A56BB" w:rsidRPr="00F72DCA" w:rsidRDefault="006A56BB" w:rsidP="001449D9">
      <w:pPr>
        <w:ind w:left="360"/>
        <w:jc w:val="both"/>
        <w:rPr>
          <w:rStyle w:val="normaltextrun"/>
          <w:rFonts w:ascii="Times New Roman" w:hAnsi="Times New Roman" w:cs="Times New Roman"/>
          <w:lang w:val="en-US"/>
        </w:rPr>
      </w:pPr>
      <w:r w:rsidRPr="00DA4FE3">
        <w:rPr>
          <w:rStyle w:val="spellingerror"/>
          <w:rFonts w:ascii="Times New Roman" w:hAnsi="Times New Roman" w:cs="Times New Roman"/>
          <w:b/>
          <w:lang w:val="en-US" w:bidi="fa-IR"/>
        </w:rPr>
        <w:t>Flexibility</w:t>
      </w:r>
      <w:r w:rsidRPr="00DA4FE3">
        <w:rPr>
          <w:rStyle w:val="normaltextrun"/>
          <w:rFonts w:ascii="Times New Roman" w:hAnsi="Times New Roman" w:cs="Times New Roman"/>
          <w:b/>
          <w:lang w:val="en-US" w:bidi="fa-IR"/>
        </w:rPr>
        <w:t>:</w:t>
      </w:r>
      <w:r w:rsidRPr="00F72DCA">
        <w:rPr>
          <w:rStyle w:val="normaltextrun"/>
          <w:rFonts w:ascii="Times New Roman" w:hAnsi="Times New Roman" w:cs="Times New Roman"/>
          <w:lang w:val="en-US" w:bidi="fa-IR"/>
        </w:rPr>
        <w:t>BCT </w:t>
      </w:r>
      <w:r w:rsidRPr="00F72DCA">
        <w:rPr>
          <w:rStyle w:val="spellingerror"/>
          <w:rFonts w:ascii="Times New Roman" w:hAnsi="Times New Roman" w:cs="Times New Roman"/>
          <w:lang w:val="en-US" w:bidi="fa-IR"/>
        </w:rPr>
        <w:t>can</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be</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used</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in</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several</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ways</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in</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order</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to</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improve</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public</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services</w:t>
      </w:r>
      <w:r w:rsidRPr="00F72DCA">
        <w:rPr>
          <w:rStyle w:val="normaltextrun"/>
          <w:rFonts w:ascii="Times New Roman" w:hAnsi="Times New Roman" w:cs="Times New Roman"/>
          <w:lang w:val="en-US"/>
        </w:rPr>
        <w:t>(</w:t>
      </w:r>
      <w:r w:rsidRPr="00F72DCA">
        <w:rPr>
          <w:rStyle w:val="spellingerror"/>
          <w:rFonts w:ascii="Times New Roman" w:hAnsi="Times New Roman" w:cs="Times New Roman"/>
          <w:lang w:val="en-US"/>
        </w:rPr>
        <w:t>Alexopoulos</w:t>
      </w:r>
      <w:r w:rsidRPr="00F72DCA">
        <w:rPr>
          <w:rStyle w:val="normaltextrun"/>
          <w:rFonts w:ascii="Times New Roman" w:hAnsi="Times New Roman" w:cs="Times New Roman"/>
          <w:lang w:val="en-US"/>
        </w:rPr>
        <w:t> </w:t>
      </w:r>
      <w:r w:rsidRPr="00F72DCA">
        <w:rPr>
          <w:rStyle w:val="spellingerror"/>
          <w:rFonts w:ascii="Times New Roman" w:hAnsi="Times New Roman" w:cs="Times New Roman"/>
          <w:lang w:val="en-US"/>
        </w:rPr>
        <w:t>et</w:t>
      </w:r>
      <w:r w:rsidRPr="00F72DCA">
        <w:rPr>
          <w:rStyle w:val="normaltextrun"/>
          <w:rFonts w:ascii="Times New Roman" w:hAnsi="Times New Roman" w:cs="Times New Roman"/>
          <w:lang w:val="en-US"/>
        </w:rPr>
        <w:t> </w:t>
      </w:r>
      <w:r w:rsidRPr="00F72DCA">
        <w:rPr>
          <w:rStyle w:val="spellingerror"/>
          <w:rFonts w:ascii="Times New Roman" w:hAnsi="Times New Roman" w:cs="Times New Roman"/>
          <w:lang w:val="en-US"/>
        </w:rPr>
        <w:t>al</w:t>
      </w:r>
      <w:r w:rsidRPr="00F72DCA">
        <w:rPr>
          <w:rStyle w:val="normaltextrun"/>
          <w:rFonts w:ascii="Times New Roman" w:hAnsi="Times New Roman" w:cs="Times New Roman"/>
          <w:lang w:val="en-US"/>
        </w:rPr>
        <w:t>, 2019).</w:t>
      </w:r>
    </w:p>
    <w:p w:rsidR="006A56BB" w:rsidRPr="00F72DCA" w:rsidRDefault="006A56BB" w:rsidP="006A56BB">
      <w:pPr>
        <w:ind w:left="360"/>
        <w:jc w:val="both"/>
        <w:rPr>
          <w:rFonts w:ascii="Times New Roman" w:hAnsi="Times New Roman" w:cs="Times New Roman"/>
          <w:lang w:val="en-US"/>
        </w:rPr>
      </w:pPr>
      <w:r w:rsidRPr="00DA4FE3">
        <w:rPr>
          <w:rFonts w:ascii="Times New Roman" w:hAnsi="Times New Roman" w:cs="Times New Roman"/>
          <w:b/>
          <w:lang w:val="en-US"/>
        </w:rPr>
        <w:t>Data Storage</w:t>
      </w:r>
      <w:r w:rsidRPr="00E53EB8">
        <w:rPr>
          <w:rFonts w:ascii="Times New Roman" w:hAnsi="Times New Roman" w:cs="Times New Roman"/>
          <w:b/>
          <w:i/>
          <w:lang w:val="en-US"/>
        </w:rPr>
        <w:t>:</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 xml:space="preserve">Large amounts of data can be stored off of the Blockchain and linked to from within a block transaction </w:t>
      </w:r>
      <w:r w:rsidRPr="00F72DCA">
        <w:rPr>
          <w:rFonts w:ascii="Times New Roman" w:hAnsi="Times New Roman" w:cs="Times New Roman"/>
          <w:lang w:val="en-US"/>
        </w:rPr>
        <w:t xml:space="preserve">(Yaga et al, 2018).  </w:t>
      </w:r>
      <w:r w:rsidRPr="00F72DCA">
        <w:rPr>
          <w:rFonts w:ascii="Times New Roman" w:eastAsia="Times New Roman" w:hAnsi="Times New Roman" w:cs="Times New Roman"/>
          <w:lang w:val="en-US" w:eastAsia="it-IT"/>
        </w:rPr>
        <w:t xml:space="preserve">If  government team are looking for a way of maintaining a distributed and trustworthy record of transactions, Blockchain may be a viable solution.It is possible that a hybrid approach is needed, where both Blockchain and a data storage solution are both pursued </w:t>
      </w:r>
      <w:r w:rsidRPr="00F72DCA">
        <w:rPr>
          <w:rFonts w:ascii="Times New Roman" w:hAnsi="Times New Roman" w:cs="Times New Roman"/>
          <w:lang w:val="en-US"/>
        </w:rPr>
        <w:t xml:space="preserve"> (Berryhill, et al, 2018).</w:t>
      </w:r>
    </w:p>
    <w:p w:rsidR="006A56BB" w:rsidRPr="00F72DCA" w:rsidRDefault="006A56BB" w:rsidP="006A56BB">
      <w:pPr>
        <w:ind w:left="360"/>
        <w:jc w:val="both"/>
        <w:rPr>
          <w:rFonts w:ascii="Times New Roman" w:eastAsia="Times New Roman" w:hAnsi="Times New Roman" w:cs="Times New Roman"/>
          <w:lang w:val="en-US"/>
        </w:rPr>
      </w:pPr>
      <w:r w:rsidRPr="00DA4FE3">
        <w:rPr>
          <w:rFonts w:ascii="Times New Roman" w:hAnsi="Times New Roman" w:cs="Times New Roman"/>
          <w:b/>
          <w:lang w:val="en-US"/>
        </w:rPr>
        <w:t>Data integrity and higher data quality:</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 xml:space="preserve">Information stored in a system corresponds to what is being represented in reality due to the need for consensus voting when transacting and distributed nature. This </w:t>
      </w:r>
      <w:r w:rsidRPr="00F72DCA">
        <w:rPr>
          <w:rFonts w:ascii="Times New Roman" w:eastAsia="Times New Roman" w:hAnsi="Times New Roman" w:cs="Times New Roman"/>
          <w:lang w:val="en-US" w:eastAsia="it-IT"/>
        </w:rPr>
        <w:lastRenderedPageBreak/>
        <w:t>result in higher data quality (</w:t>
      </w:r>
      <w:hyperlink w:anchor="page1" w:history="1">
        <w:r w:rsidRPr="00F72DCA">
          <w:rPr>
            <w:rFonts w:ascii="Times New Roman" w:eastAsia="Times New Roman" w:hAnsi="Times New Roman" w:cs="Times New Roman"/>
            <w:lang w:val="en-US"/>
          </w:rPr>
          <w:t>Tapscott and Tapscott,2016)</w:t>
        </w:r>
      </w:hyperlink>
      <w:r w:rsidRPr="00F72DCA">
        <w:rPr>
          <w:rFonts w:ascii="Times New Roman" w:eastAsia="Times New Roman" w:hAnsi="Times New Roman" w:cs="Times New Roman"/>
          <w:lang w:val="en-US"/>
        </w:rPr>
        <w:t xml:space="preserve">. Blockchain technology can be used to address issues associated with information integrity in the present and near term, assuming proper security architecture and infrastructure management controls (Lemieux 2016). </w:t>
      </w:r>
      <w:r w:rsidRPr="00F72DCA">
        <w:rPr>
          <w:rFonts w:ascii="Times New Roman" w:hAnsi="Times New Roman" w:cs="Times New Roman"/>
          <w:lang w:val="en-US"/>
        </w:rPr>
        <w:t>Berryhill, et al, (2018). Pullen, (2018).</w:t>
      </w:r>
    </w:p>
    <w:p w:rsidR="001449D9" w:rsidRDefault="006A56BB" w:rsidP="001449D9">
      <w:pPr>
        <w:ind w:left="360"/>
        <w:jc w:val="both"/>
        <w:rPr>
          <w:rFonts w:ascii="Times New Roman" w:eastAsia="Times New Roman" w:hAnsi="Times New Roman" w:cs="Times New Roman"/>
          <w:lang w:val="en-US"/>
        </w:rPr>
      </w:pPr>
      <w:r w:rsidRPr="00DA4FE3">
        <w:rPr>
          <w:rFonts w:ascii="Times New Roman" w:eastAsia="Times New Roman" w:hAnsi="Times New Roman" w:cs="Times New Roman"/>
          <w:b/>
          <w:lang w:val="en-US"/>
        </w:rPr>
        <w:t>Reducing human errors</w:t>
      </w:r>
      <w:r w:rsidRPr="00E53EB8">
        <w:rPr>
          <w:rFonts w:ascii="Times New Roman" w:eastAsia="Times New Roman" w:hAnsi="Times New Roman" w:cs="Times New Roman"/>
          <w:b/>
          <w:i/>
          <w:lang w:val="en-US"/>
        </w:rPr>
        <w:t>:</w:t>
      </w:r>
      <w:r w:rsidRPr="00F72DCA">
        <w:rPr>
          <w:rFonts w:ascii="Times New Roman" w:eastAsia="Times New Roman" w:hAnsi="Times New Roman" w:cs="Times New Roman"/>
          <w:lang w:val="en-US"/>
        </w:rPr>
        <w:t xml:space="preserve"> </w:t>
      </w:r>
      <w:r w:rsidRPr="00F72DCA">
        <w:rPr>
          <w:rFonts w:ascii="Times New Roman" w:eastAsia="Times New Roman" w:hAnsi="Times New Roman" w:cs="Times New Roman"/>
          <w:lang w:val="en-US" w:eastAsia="it-IT"/>
        </w:rPr>
        <w:t>Automatic transactions and controls reduces the making of errors by humans (</w:t>
      </w:r>
      <w:hyperlink w:anchor="page1" w:history="1">
        <w:r w:rsidRPr="00F72DCA">
          <w:rPr>
            <w:rFonts w:ascii="Times New Roman" w:eastAsia="Times New Roman" w:hAnsi="Times New Roman" w:cs="Times New Roman"/>
            <w:lang w:val="en-US"/>
          </w:rPr>
          <w:t>Cai and Zhu, (2016)</w:t>
        </w:r>
      </w:hyperlink>
      <w:r w:rsidRPr="00F72DCA">
        <w:rPr>
          <w:rFonts w:ascii="Times New Roman" w:eastAsia="Times New Roman" w:hAnsi="Times New Roman" w:cs="Times New Roman"/>
          <w:lang w:val="en-US"/>
        </w:rPr>
        <w:t xml:space="preserve">; </w:t>
      </w:r>
      <w:hyperlink w:anchor="page1" w:history="1">
        <w:r w:rsidRPr="00F72DCA">
          <w:rPr>
            <w:rFonts w:ascii="Times New Roman" w:eastAsia="Times New Roman" w:hAnsi="Times New Roman" w:cs="Times New Roman"/>
            <w:lang w:val="en-US"/>
          </w:rPr>
          <w:t>Tapscott and Tapscott (2016)</w:t>
        </w:r>
      </w:hyperlink>
      <w:r w:rsidRPr="00F72DCA">
        <w:rPr>
          <w:rFonts w:ascii="Times New Roman" w:eastAsia="Times New Roman" w:hAnsi="Times New Roman" w:cs="Times New Roman"/>
          <w:lang w:val="en-US"/>
        </w:rPr>
        <w:t>.</w:t>
      </w:r>
      <w:r w:rsidR="001449D9">
        <w:rPr>
          <w:rFonts w:ascii="Times New Roman" w:eastAsia="Times New Roman" w:hAnsi="Times New Roman" w:cs="Times New Roman"/>
          <w:lang w:val="en-US"/>
        </w:rPr>
        <w:t xml:space="preserve"> </w:t>
      </w:r>
    </w:p>
    <w:p w:rsidR="001449D9" w:rsidRDefault="006A56BB" w:rsidP="001449D9">
      <w:pPr>
        <w:ind w:left="360"/>
        <w:jc w:val="both"/>
        <w:rPr>
          <w:rFonts w:ascii="Times New Roman" w:hAnsi="Times New Roman" w:cs="Times New Roman"/>
          <w:lang w:val="en-US"/>
        </w:rPr>
      </w:pPr>
      <w:r w:rsidRPr="00DA4FE3">
        <w:rPr>
          <w:rFonts w:ascii="Times New Roman" w:hAnsi="Times New Roman" w:cs="Times New Roman"/>
          <w:b/>
          <w:lang w:val="en-US"/>
        </w:rPr>
        <w:t>Personal records:</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 xml:space="preserve">Personal records may be managed with Blockchains. Within government, payroll systems could be built using Blockchain, where employees could input their time and be paid automatically through smart contracts </w:t>
      </w:r>
      <w:r w:rsidRPr="00F72DCA">
        <w:rPr>
          <w:rFonts w:ascii="Times New Roman" w:hAnsi="Times New Roman" w:cs="Times New Roman"/>
          <w:lang w:val="en-US"/>
        </w:rPr>
        <w:t>(ACT-IAC, 2017).</w:t>
      </w:r>
      <w:r w:rsidR="001449D9">
        <w:rPr>
          <w:rFonts w:ascii="Times New Roman" w:hAnsi="Times New Roman" w:cs="Times New Roman"/>
          <w:lang w:val="en-US"/>
        </w:rPr>
        <w:t xml:space="preserve"> </w:t>
      </w:r>
    </w:p>
    <w:p w:rsidR="001449D9" w:rsidRDefault="006A56BB" w:rsidP="001449D9">
      <w:pPr>
        <w:ind w:left="360"/>
        <w:jc w:val="both"/>
        <w:rPr>
          <w:rFonts w:ascii="Times New Roman" w:hAnsi="Times New Roman" w:cs="Times New Roman"/>
          <w:lang w:val="en-US"/>
        </w:rPr>
      </w:pPr>
      <w:r w:rsidRPr="00DA4FE3">
        <w:rPr>
          <w:rFonts w:ascii="Times New Roman" w:hAnsi="Times New Roman" w:cs="Times New Roman"/>
          <w:b/>
          <w:lang w:val="en-US"/>
        </w:rPr>
        <w:t>The Public Records:</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 xml:space="preserve">This use of blockchain is underway in some other nations, but is certainly a practical application of the technology for government entities within the United States </w:t>
      </w:r>
      <w:r w:rsidRPr="00F72DCA">
        <w:rPr>
          <w:rFonts w:ascii="Times New Roman" w:hAnsi="Times New Roman" w:cs="Times New Roman"/>
          <w:lang w:val="en-US"/>
        </w:rPr>
        <w:t>(Mark G.,2018). Lemieux, (2016).</w:t>
      </w:r>
    </w:p>
    <w:p w:rsidR="001449D9" w:rsidRDefault="006A56BB" w:rsidP="001449D9">
      <w:pPr>
        <w:ind w:left="360"/>
        <w:jc w:val="both"/>
        <w:rPr>
          <w:rFonts w:ascii="Times New Roman" w:hAnsi="Times New Roman" w:cs="Times New Roman"/>
          <w:lang w:val="en-US"/>
        </w:rPr>
      </w:pPr>
      <w:r w:rsidRPr="00DA4FE3">
        <w:rPr>
          <w:rFonts w:ascii="Times New Roman" w:hAnsi="Times New Roman" w:cs="Times New Roman"/>
          <w:b/>
          <w:lang w:val="en-US"/>
        </w:rPr>
        <w:t>Land title registry:</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 xml:space="preserve">Land titles and other records related to ownership could be chronologically recorded on a Blockchain ledger, along with any details relevant to a sale of property. This could minimise the need for expensive and time-consuming third-party involvement for transactions </w:t>
      </w:r>
      <w:r w:rsidRPr="00F72DCA">
        <w:rPr>
          <w:rFonts w:ascii="Times New Roman" w:hAnsi="Times New Roman" w:cs="Times New Roman"/>
          <w:lang w:val="en-US"/>
        </w:rPr>
        <w:t>(ACT-IAC, 2017).</w:t>
      </w:r>
      <w:r w:rsidR="001449D9">
        <w:rPr>
          <w:rFonts w:ascii="Times New Roman" w:hAnsi="Times New Roman" w:cs="Times New Roman"/>
          <w:lang w:val="en-US"/>
        </w:rPr>
        <w:t xml:space="preserve"> </w:t>
      </w:r>
    </w:p>
    <w:p w:rsidR="006A56BB" w:rsidRPr="00F72DCA" w:rsidRDefault="006A56BB" w:rsidP="001449D9">
      <w:pPr>
        <w:ind w:left="360"/>
        <w:jc w:val="both"/>
        <w:rPr>
          <w:rFonts w:ascii="Times New Roman" w:eastAsia="Times New Roman" w:hAnsi="Times New Roman" w:cs="Times New Roman"/>
          <w:lang w:val="en-US"/>
        </w:rPr>
      </w:pPr>
      <w:r w:rsidRPr="00DA4FE3">
        <w:rPr>
          <w:rFonts w:ascii="Times New Roman" w:eastAsia="Times New Roman" w:hAnsi="Times New Roman" w:cs="Times New Roman"/>
          <w:b/>
          <w:lang w:val="en-US"/>
        </w:rPr>
        <w:t>Access to information:</w:t>
      </w:r>
      <w:r w:rsidRPr="00F72DCA">
        <w:rPr>
          <w:rFonts w:ascii="Times New Roman" w:eastAsia="Times New Roman" w:hAnsi="Times New Roman" w:cs="Times New Roman"/>
          <w:lang w:val="en-US"/>
        </w:rPr>
        <w:t xml:space="preserve">  </w:t>
      </w:r>
      <w:r w:rsidRPr="00F72DCA">
        <w:rPr>
          <w:rFonts w:ascii="Times New Roman" w:eastAsia="Times New Roman" w:hAnsi="Times New Roman" w:cs="Times New Roman"/>
          <w:lang w:val="en-US" w:eastAsia="it-IT"/>
        </w:rPr>
        <w:t>Information is stored at multiple place which can enhance the easy the access and speed of access (</w:t>
      </w:r>
      <w:hyperlink w:anchor="page1" w:history="1">
        <w:r w:rsidRPr="00F72DCA">
          <w:rPr>
            <w:rFonts w:ascii="Times New Roman" w:eastAsia="Times New Roman" w:hAnsi="Times New Roman" w:cs="Times New Roman"/>
            <w:lang w:val="en-US"/>
          </w:rPr>
          <w:t>Palfreyman (2015)</w:t>
        </w:r>
      </w:hyperlink>
      <w:r w:rsidRPr="00F72DCA">
        <w:rPr>
          <w:rFonts w:ascii="Times New Roman" w:eastAsia="Times New Roman" w:hAnsi="Times New Roman" w:cs="Times New Roman"/>
          <w:lang w:val="en-US"/>
        </w:rPr>
        <w:t>; (Swan</w:t>
      </w:r>
      <w:r>
        <w:rPr>
          <w:rFonts w:ascii="Times New Roman" w:eastAsia="Times New Roman" w:hAnsi="Times New Roman" w:cs="Times New Roman"/>
          <w:lang w:val="en-US"/>
        </w:rPr>
        <w:t>,</w:t>
      </w:r>
      <w:r w:rsidRPr="00F72DCA">
        <w:rPr>
          <w:rFonts w:ascii="Times New Roman" w:eastAsia="Times New Roman" w:hAnsi="Times New Roman" w:cs="Times New Roman"/>
          <w:lang w:val="en-US"/>
        </w:rPr>
        <w:t xml:space="preserve"> 20</w:t>
      </w:r>
      <w:r>
        <w:rPr>
          <w:rFonts w:ascii="Times New Roman" w:eastAsia="Times New Roman" w:hAnsi="Times New Roman" w:cs="Times New Roman"/>
          <w:lang w:val="en-US"/>
        </w:rPr>
        <w:t>1</w:t>
      </w:r>
      <w:r w:rsidRPr="00F72DCA">
        <w:rPr>
          <w:rFonts w:ascii="Times New Roman" w:eastAsia="Times New Roman" w:hAnsi="Times New Roman" w:cs="Times New Roman"/>
          <w:lang w:val="en-US"/>
        </w:rPr>
        <w:t>5).</w:t>
      </w:r>
    </w:p>
    <w:p w:rsidR="006A56BB" w:rsidRDefault="006A56BB" w:rsidP="006A56BB">
      <w:pPr>
        <w:ind w:left="360"/>
        <w:rPr>
          <w:rStyle w:val="spellingerror"/>
          <w:rFonts w:ascii="Times New Roman" w:hAnsi="Times New Roman" w:cs="Times New Roman"/>
          <w:lang w:val="en-US" w:bidi="fa-IR"/>
        </w:rPr>
      </w:pPr>
      <w:r w:rsidRPr="00DA4FE3">
        <w:rPr>
          <w:rStyle w:val="spellingerror"/>
          <w:rFonts w:ascii="Times New Roman" w:hAnsi="Times New Roman" w:cs="Times New Roman"/>
          <w:b/>
          <w:lang w:val="en-US" w:bidi="fa-IR"/>
        </w:rPr>
        <w:t>Information Sharing:</w:t>
      </w:r>
      <w:r w:rsidRPr="00F72DCA">
        <w:rPr>
          <w:rStyle w:val="spellingerror"/>
          <w:rFonts w:ascii="Times New Roman" w:hAnsi="Times New Roman" w:cs="Times New Roman"/>
          <w:lang w:val="en-US" w:bidi="fa-IR"/>
        </w:rPr>
        <w:t xml:space="preserve">  Stored data in a chain can be easily shared among all participants (organizations, citizens etc.) (Alexopoulos et al, 2019).</w:t>
      </w:r>
      <w:r>
        <w:rPr>
          <w:rStyle w:val="spellingerror"/>
          <w:rFonts w:ascii="Times New Roman" w:hAnsi="Times New Roman" w:cs="Times New Roman"/>
          <w:lang w:val="en-US" w:bidi="fa-IR"/>
        </w:rPr>
        <w:t xml:space="preserve"> </w:t>
      </w:r>
    </w:p>
    <w:p w:rsidR="006A56BB" w:rsidRPr="00F72DCA" w:rsidRDefault="006A56BB" w:rsidP="006A56BB">
      <w:pPr>
        <w:ind w:left="360"/>
        <w:jc w:val="both"/>
        <w:rPr>
          <w:rStyle w:val="normaltextrun"/>
          <w:rFonts w:ascii="Times New Roman" w:hAnsi="Times New Roman" w:cs="Times New Roman"/>
          <w:lang w:val="en-US"/>
        </w:rPr>
      </w:pPr>
      <w:r w:rsidRPr="00DA4FE3">
        <w:rPr>
          <w:rStyle w:val="spellingerror"/>
          <w:rFonts w:ascii="Times New Roman" w:hAnsi="Times New Roman" w:cs="Times New Roman"/>
          <w:b/>
          <w:lang w:val="en-US" w:bidi="fa-IR"/>
        </w:rPr>
        <w:t>Privacy</w:t>
      </w:r>
      <w:r w:rsidRPr="00DA4FE3">
        <w:rPr>
          <w:rStyle w:val="normaltextrun"/>
          <w:rFonts w:ascii="Times New Roman" w:hAnsi="Times New Roman" w:cs="Times New Roman"/>
          <w:b/>
          <w:lang w:val="en-US" w:bidi="fa-IR"/>
        </w:rPr>
        <w:t>:</w:t>
      </w:r>
      <w:r w:rsidRPr="00F72DCA">
        <w:rPr>
          <w:rStyle w:val="normaltextrun"/>
          <w:rFonts w:ascii="Times New Roman" w:hAnsi="Times New Roman" w:cs="Times New Roman"/>
          <w:lang w:val="en-US" w:bidi="fa-IR"/>
        </w:rPr>
        <w:t xml:space="preserve"> </w:t>
      </w:r>
      <w:r>
        <w:rPr>
          <w:rStyle w:val="normaltextrun"/>
          <w:rFonts w:ascii="Times New Roman" w:hAnsi="Times New Roman" w:cs="Times New Roman"/>
          <w:lang w:val="en-US" w:bidi="fa-IR"/>
        </w:rPr>
        <w:t>U</w:t>
      </w:r>
      <w:r w:rsidRPr="00F72DCA">
        <w:rPr>
          <w:rStyle w:val="spellingerror"/>
          <w:rFonts w:ascii="Times New Roman" w:hAnsi="Times New Roman" w:cs="Times New Roman"/>
          <w:lang w:val="en-US" w:bidi="fa-IR"/>
        </w:rPr>
        <w:t>ser’s</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or</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information’s</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anonymity</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can</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be</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accomplished</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by</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the</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usage</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of</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private</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keys</w:t>
      </w:r>
      <w:r w:rsidRPr="00F72DCA">
        <w:rPr>
          <w:rStyle w:val="normaltextrun"/>
          <w:rFonts w:ascii="Times New Roman" w:hAnsi="Times New Roman" w:cs="Times New Roman"/>
          <w:lang w:val="en-US" w:bidi="fa-IR"/>
        </w:rPr>
        <w:t>.</w:t>
      </w:r>
      <w:r w:rsidRPr="00F72DCA">
        <w:rPr>
          <w:rStyle w:val="eop"/>
          <w:rFonts w:ascii="Times New Roman" w:hAnsi="Times New Roman" w:cs="Times New Roman"/>
          <w:shd w:val="clear" w:color="auto" w:fill="FFFFFF"/>
          <w:lang w:val="en-US"/>
        </w:rPr>
        <w:t xml:space="preserve">  </w:t>
      </w:r>
      <w:r w:rsidRPr="00F72DCA">
        <w:rPr>
          <w:rFonts w:ascii="Times New Roman" w:hAnsi="Times New Roman" w:cs="Times New Roman"/>
          <w:lang w:val="en-US"/>
        </w:rPr>
        <w:t xml:space="preserve">User can be anonymous by providing encryption keys or access can be ensured to avoid others to view the information </w:t>
      </w:r>
      <w:r w:rsidRPr="00F72DCA">
        <w:rPr>
          <w:rStyle w:val="normaltextrun"/>
          <w:rFonts w:ascii="Times New Roman" w:hAnsi="Times New Roman" w:cs="Times New Roman"/>
          <w:lang w:val="en-US"/>
        </w:rPr>
        <w:t>(</w:t>
      </w:r>
      <w:r w:rsidRPr="00F72DCA">
        <w:rPr>
          <w:rStyle w:val="spellingerror"/>
          <w:rFonts w:ascii="Times New Roman" w:hAnsi="Times New Roman" w:cs="Times New Roman"/>
          <w:lang w:val="en-US"/>
        </w:rPr>
        <w:t>Alexopoulos</w:t>
      </w:r>
      <w:r w:rsidRPr="00F72DCA">
        <w:rPr>
          <w:rStyle w:val="normaltextrun"/>
          <w:rFonts w:ascii="Times New Roman" w:hAnsi="Times New Roman" w:cs="Times New Roman"/>
          <w:lang w:val="en-US"/>
        </w:rPr>
        <w:t> </w:t>
      </w:r>
      <w:r w:rsidRPr="00F72DCA">
        <w:rPr>
          <w:rStyle w:val="spellingerror"/>
          <w:rFonts w:ascii="Times New Roman" w:hAnsi="Times New Roman" w:cs="Times New Roman"/>
          <w:lang w:val="en-US"/>
        </w:rPr>
        <w:t>et</w:t>
      </w:r>
      <w:r w:rsidRPr="00F72DCA">
        <w:rPr>
          <w:rStyle w:val="normaltextrun"/>
          <w:rFonts w:ascii="Times New Roman" w:hAnsi="Times New Roman" w:cs="Times New Roman"/>
          <w:lang w:val="en-US"/>
        </w:rPr>
        <w:t> </w:t>
      </w:r>
      <w:r w:rsidRPr="00F72DCA">
        <w:rPr>
          <w:rStyle w:val="spellingerror"/>
          <w:rFonts w:ascii="Times New Roman" w:hAnsi="Times New Roman" w:cs="Times New Roman"/>
          <w:lang w:val="en-US"/>
        </w:rPr>
        <w:t>al</w:t>
      </w:r>
      <w:r w:rsidRPr="00F72DCA">
        <w:rPr>
          <w:rStyle w:val="normaltextrun"/>
          <w:rFonts w:ascii="Times New Roman" w:hAnsi="Times New Roman" w:cs="Times New Roman"/>
          <w:lang w:val="en-US"/>
        </w:rPr>
        <w:t>, 2019). Tapscott and Tapscott (2016); Zyskind and Nathan (2015).</w:t>
      </w:r>
    </w:p>
    <w:p w:rsidR="006A56BB" w:rsidRPr="00F72DCA" w:rsidRDefault="006A56BB" w:rsidP="006A56BB">
      <w:pPr>
        <w:ind w:left="360"/>
        <w:jc w:val="both"/>
        <w:rPr>
          <w:rFonts w:ascii="Times New Roman" w:eastAsia="Times New Roman" w:hAnsi="Times New Roman" w:cs="Times New Roman"/>
          <w:lang w:val="en-US"/>
        </w:rPr>
      </w:pPr>
      <w:r w:rsidRPr="00DA4FE3">
        <w:rPr>
          <w:rFonts w:ascii="Times New Roman" w:eastAsia="Times New Roman" w:hAnsi="Times New Roman" w:cs="Times New Roman"/>
          <w:b/>
          <w:lang w:val="en-US"/>
        </w:rPr>
        <w:t>Reliability:</w:t>
      </w:r>
      <w:r w:rsidRPr="00F72DCA">
        <w:rPr>
          <w:rFonts w:ascii="Times New Roman" w:eastAsia="Times New Roman" w:hAnsi="Times New Roman" w:cs="Times New Roman"/>
          <w:lang w:val="en-US"/>
        </w:rPr>
        <w:t xml:space="preserve"> </w:t>
      </w:r>
      <w:r w:rsidRPr="00F72DCA">
        <w:rPr>
          <w:rStyle w:val="spellingerror"/>
          <w:rFonts w:ascii="Times New Roman" w:hAnsi="Times New Roman" w:cs="Times New Roman"/>
          <w:lang w:val="en-US" w:bidi="fa-IR"/>
        </w:rPr>
        <w:t>Data is stored at multiple places. Consensus mechanisms ensures that only information is changed when all relevant parties agrees (</w:t>
      </w:r>
      <w:hyperlink w:anchor="page1" w:history="1">
        <w:r w:rsidRPr="00F72DCA">
          <w:rPr>
            <w:rFonts w:ascii="Times New Roman" w:eastAsia="Times New Roman" w:hAnsi="Times New Roman" w:cs="Times New Roman"/>
            <w:lang w:val="en-US"/>
          </w:rPr>
          <w:t>Tapscott and Tapscott ,2016)</w:t>
        </w:r>
      </w:hyperlink>
      <w:r w:rsidRPr="00F72DCA">
        <w:rPr>
          <w:rFonts w:ascii="Times New Roman" w:eastAsia="Times New Roman" w:hAnsi="Times New Roman" w:cs="Times New Roman"/>
          <w:lang w:val="en-US"/>
        </w:rPr>
        <w:t>; (Swan</w:t>
      </w:r>
      <w:r>
        <w:rPr>
          <w:rFonts w:ascii="Times New Roman" w:eastAsia="Times New Roman" w:hAnsi="Times New Roman" w:cs="Times New Roman"/>
          <w:lang w:val="en-US"/>
        </w:rPr>
        <w:t>,</w:t>
      </w:r>
      <w:r w:rsidRPr="00F72DCA">
        <w:rPr>
          <w:rFonts w:ascii="Times New Roman" w:eastAsia="Times New Roman" w:hAnsi="Times New Roman" w:cs="Times New Roman"/>
          <w:lang w:val="en-US"/>
        </w:rPr>
        <w:t xml:space="preserve"> 20</w:t>
      </w:r>
      <w:r>
        <w:rPr>
          <w:rFonts w:ascii="Times New Roman" w:eastAsia="Times New Roman" w:hAnsi="Times New Roman" w:cs="Times New Roman"/>
          <w:lang w:val="en-US"/>
        </w:rPr>
        <w:t>1</w:t>
      </w:r>
      <w:r w:rsidRPr="00F72DCA">
        <w:rPr>
          <w:rFonts w:ascii="Times New Roman" w:eastAsia="Times New Roman" w:hAnsi="Times New Roman" w:cs="Times New Roman"/>
          <w:lang w:val="en-US"/>
        </w:rPr>
        <w:t>5).</w:t>
      </w:r>
    </w:p>
    <w:p w:rsidR="006A56BB" w:rsidRPr="00F72DCA" w:rsidRDefault="006A56BB" w:rsidP="006A56BB">
      <w:pPr>
        <w:ind w:left="360"/>
        <w:jc w:val="both"/>
        <w:textAlignment w:val="baseline"/>
        <w:rPr>
          <w:rFonts w:ascii="Times New Roman" w:hAnsi="Times New Roman" w:cs="Times New Roman"/>
          <w:lang w:val="en-US"/>
        </w:rPr>
      </w:pPr>
      <w:r w:rsidRPr="00DA4FE3">
        <w:rPr>
          <w:rFonts w:ascii="Times New Roman" w:hAnsi="Times New Roman" w:cs="Times New Roman"/>
          <w:b/>
          <w:lang w:val="en-US"/>
        </w:rPr>
        <w:t>Copyrights:</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 xml:space="preserve">Blockchains are excellent tools to keep a ‘vigilant’ eye out for anyone violating their copyright, create a permanent record of their work and issue their clients a time-stamped copyright certificate </w:t>
      </w:r>
      <w:r w:rsidRPr="00F72DCA">
        <w:rPr>
          <w:rFonts w:ascii="Times New Roman" w:hAnsi="Times New Roman" w:cs="Times New Roman"/>
          <w:lang w:val="en-US"/>
        </w:rPr>
        <w:t>(Willms, 2016).</w:t>
      </w:r>
    </w:p>
    <w:p w:rsidR="006A56BB" w:rsidRPr="00F72DCA" w:rsidRDefault="006A56BB" w:rsidP="006A56BB">
      <w:pPr>
        <w:ind w:left="360"/>
        <w:jc w:val="both"/>
        <w:rPr>
          <w:rFonts w:ascii="Times New Roman" w:eastAsia="Times New Roman" w:hAnsi="Times New Roman" w:cs="Times New Roman"/>
          <w:lang w:val="en-US"/>
        </w:rPr>
      </w:pPr>
      <w:r w:rsidRPr="00DA4FE3">
        <w:rPr>
          <w:rFonts w:ascii="Times New Roman" w:eastAsia="Times New Roman" w:hAnsi="Times New Roman" w:cs="Times New Roman"/>
          <w:b/>
          <w:lang w:val="en-US"/>
        </w:rPr>
        <w:t>Resilience:</w:t>
      </w:r>
      <w:r w:rsidRPr="00F72DCA">
        <w:rPr>
          <w:rFonts w:ascii="Times New Roman" w:eastAsia="Times New Roman" w:hAnsi="Times New Roman" w:cs="Times New Roman"/>
          <w:lang w:val="en-US"/>
        </w:rPr>
        <w:t xml:space="preserve"> Resilient to malicious behavior (</w:t>
      </w:r>
      <w:hyperlink w:anchor="page1" w:history="1">
        <w:r w:rsidRPr="00F72DCA">
          <w:rPr>
            <w:rFonts w:ascii="Times New Roman" w:eastAsia="Times New Roman" w:hAnsi="Times New Roman" w:cs="Times New Roman"/>
            <w:lang w:val="en-US"/>
          </w:rPr>
          <w:t>Tapscott and Tapscott 2016)</w:t>
        </w:r>
      </w:hyperlink>
      <w:r w:rsidRPr="00F72DCA">
        <w:rPr>
          <w:rFonts w:ascii="Times New Roman" w:eastAsia="Times New Roman" w:hAnsi="Times New Roman" w:cs="Times New Roman"/>
          <w:lang w:val="en-US"/>
        </w:rPr>
        <w:t>; (Swan</w:t>
      </w:r>
      <w:r>
        <w:rPr>
          <w:rFonts w:ascii="Times New Roman" w:eastAsia="Times New Roman" w:hAnsi="Times New Roman" w:cs="Times New Roman"/>
          <w:lang w:val="en-US"/>
        </w:rPr>
        <w:t>,</w:t>
      </w:r>
      <w:r w:rsidRPr="00F72DCA">
        <w:rPr>
          <w:rFonts w:ascii="Times New Roman" w:eastAsia="Times New Roman" w:hAnsi="Times New Roman" w:cs="Times New Roman"/>
          <w:lang w:val="en-US"/>
        </w:rPr>
        <w:t xml:space="preserve"> 20</w:t>
      </w:r>
      <w:r>
        <w:rPr>
          <w:rFonts w:ascii="Times New Roman" w:eastAsia="Times New Roman" w:hAnsi="Times New Roman" w:cs="Times New Roman"/>
          <w:lang w:val="en-US"/>
        </w:rPr>
        <w:t>1</w:t>
      </w:r>
      <w:r w:rsidRPr="00F72DCA">
        <w:rPr>
          <w:rFonts w:ascii="Times New Roman" w:eastAsia="Times New Roman" w:hAnsi="Times New Roman" w:cs="Times New Roman"/>
          <w:lang w:val="en-US"/>
        </w:rPr>
        <w:t>5).</w:t>
      </w:r>
    </w:p>
    <w:p w:rsidR="006A56BB" w:rsidRPr="00F72DCA" w:rsidRDefault="006A56BB" w:rsidP="006A56BB">
      <w:pPr>
        <w:ind w:left="360"/>
        <w:jc w:val="both"/>
        <w:rPr>
          <w:rFonts w:ascii="Times New Roman" w:hAnsi="Times New Roman" w:cs="Times New Roman"/>
          <w:lang w:val="en-US"/>
        </w:rPr>
      </w:pPr>
      <w:r w:rsidRPr="00DA4FE3">
        <w:rPr>
          <w:rFonts w:ascii="Times New Roman" w:hAnsi="Times New Roman" w:cs="Times New Roman"/>
          <w:b/>
          <w:lang w:val="en-US"/>
        </w:rPr>
        <w:t>Real IDs:</w:t>
      </w:r>
      <w:r w:rsidRPr="00F72DCA">
        <w:rPr>
          <w:rFonts w:ascii="Times New Roman" w:hAnsi="Times New Roman" w:cs="Times New Roman"/>
          <w:lang w:val="en-US"/>
        </w:rPr>
        <w:t xml:space="preserve"> Blockchain-based identities can provide a means for people to safely  and securely  share and verify their identity to engage in any transaction that requires identity </w:t>
      </w:r>
      <w:r w:rsidRPr="00F72DCA">
        <w:rPr>
          <w:rFonts w:ascii="Times New Roman" w:eastAsia="Times New Roman" w:hAnsi="Times New Roman" w:cs="Times New Roman"/>
          <w:lang w:val="en-US" w:eastAsia="it-IT"/>
        </w:rPr>
        <w:t>(Williams and Murat, 2019). Blockchains could be used to establish digital identities for citizens, residents, businesses, and other government affiliates (UK House of Lords, 2017). Multiple aspects of the identity could be managed using Blockchain. (birth certificates, marriage licenses, passport and visa information, and death records)</w:t>
      </w:r>
      <w:r w:rsidRPr="00F72DCA">
        <w:rPr>
          <w:rFonts w:ascii="Times New Roman" w:hAnsi="Times New Roman" w:cs="Times New Roman"/>
          <w:lang w:val="en-US"/>
        </w:rPr>
        <w:t xml:space="preserve"> (ACT-IAC, 2017).</w:t>
      </w:r>
    </w:p>
    <w:p w:rsidR="006A56BB" w:rsidRPr="00F72DCA" w:rsidRDefault="006A56BB" w:rsidP="006A56BB">
      <w:pPr>
        <w:ind w:left="360"/>
        <w:jc w:val="both"/>
        <w:rPr>
          <w:rFonts w:ascii="Times New Roman" w:eastAsia="Times New Roman" w:hAnsi="Times New Roman" w:cs="Times New Roman"/>
          <w:lang w:val="en-US"/>
        </w:rPr>
      </w:pPr>
      <w:r w:rsidRPr="00DA4FE3">
        <w:rPr>
          <w:rFonts w:ascii="Times New Roman" w:hAnsi="Times New Roman" w:cs="Times New Roman"/>
          <w:b/>
          <w:lang w:val="en-US"/>
        </w:rPr>
        <w:t>Persistency and irreversibility (immutable):</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Once data has been written to a BC it is hard to change or delete it without noticing. Furthermore the same data is stored in multiple ledgers (</w:t>
      </w:r>
      <w:hyperlink w:anchor="page1" w:history="1">
        <w:r w:rsidRPr="00F72DCA">
          <w:rPr>
            <w:rFonts w:ascii="Times New Roman" w:eastAsia="Times New Roman" w:hAnsi="Times New Roman" w:cs="Times New Roman"/>
            <w:lang w:val="en-US"/>
          </w:rPr>
          <w:t>Atzori, 2015)</w:t>
        </w:r>
      </w:hyperlink>
      <w:r w:rsidRPr="00F72DCA">
        <w:rPr>
          <w:rFonts w:ascii="Times New Roman" w:eastAsia="Times New Roman" w:hAnsi="Times New Roman" w:cs="Times New Roman"/>
          <w:lang w:val="en-US"/>
        </w:rPr>
        <w:t xml:space="preserve">; </w:t>
      </w:r>
      <w:hyperlink w:anchor="page1" w:history="1">
        <w:r w:rsidRPr="00F72DCA">
          <w:rPr>
            <w:rFonts w:ascii="Times New Roman" w:eastAsia="Times New Roman" w:hAnsi="Times New Roman" w:cs="Times New Roman"/>
            <w:lang w:val="en-US"/>
          </w:rPr>
          <w:t>Underwood (2016)</w:t>
        </w:r>
      </w:hyperlink>
      <w:r w:rsidRPr="00F72DCA">
        <w:rPr>
          <w:rFonts w:ascii="Times New Roman" w:eastAsia="Times New Roman" w:hAnsi="Times New Roman" w:cs="Times New Roman"/>
          <w:lang w:val="en-US"/>
        </w:rPr>
        <w:t>; (Swan</w:t>
      </w:r>
      <w:r>
        <w:rPr>
          <w:rFonts w:ascii="Times New Roman" w:eastAsia="Times New Roman" w:hAnsi="Times New Roman" w:cs="Times New Roman"/>
          <w:lang w:val="en-US"/>
        </w:rPr>
        <w:t>,</w:t>
      </w:r>
      <w:r w:rsidRPr="00F72DCA">
        <w:rPr>
          <w:rFonts w:ascii="Times New Roman" w:eastAsia="Times New Roman" w:hAnsi="Times New Roman" w:cs="Times New Roman"/>
          <w:lang w:val="en-US"/>
        </w:rPr>
        <w:t xml:space="preserve"> 20</w:t>
      </w:r>
      <w:r>
        <w:rPr>
          <w:rFonts w:ascii="Times New Roman" w:eastAsia="Times New Roman" w:hAnsi="Times New Roman" w:cs="Times New Roman"/>
          <w:lang w:val="en-US"/>
        </w:rPr>
        <w:t>1</w:t>
      </w:r>
      <w:r w:rsidRPr="00F72DCA">
        <w:rPr>
          <w:rFonts w:ascii="Times New Roman" w:eastAsia="Times New Roman" w:hAnsi="Times New Roman" w:cs="Times New Roman"/>
          <w:lang w:val="en-US"/>
        </w:rPr>
        <w:t>5).</w:t>
      </w:r>
    </w:p>
    <w:p w:rsidR="006A56BB" w:rsidRPr="00F72DCA" w:rsidRDefault="006A56BB" w:rsidP="006A56BB">
      <w:pPr>
        <w:ind w:left="360"/>
        <w:jc w:val="both"/>
        <w:rPr>
          <w:rStyle w:val="spellingerror"/>
          <w:rFonts w:ascii="Times New Roman" w:hAnsi="Times New Roman" w:cs="Times New Roman"/>
          <w:lang w:val="en-US" w:bidi="fa-IR"/>
        </w:rPr>
      </w:pPr>
      <w:r w:rsidRPr="00DA4FE3">
        <w:rPr>
          <w:rStyle w:val="spellingerror"/>
          <w:rFonts w:ascii="Times New Roman" w:hAnsi="Times New Roman" w:cs="Times New Roman"/>
          <w:b/>
          <w:lang w:val="en-US" w:bidi="fa-IR"/>
        </w:rPr>
        <w:t>Openness:Accessible:</w:t>
      </w:r>
      <w:r w:rsidRPr="00F72DCA">
        <w:rPr>
          <w:rStyle w:val="spellingerror"/>
          <w:rFonts w:ascii="Times New Roman" w:hAnsi="Times New Roman" w:cs="Times New Roman"/>
          <w:lang w:val="en-US" w:bidi="fa-IR"/>
        </w:rPr>
        <w:t xml:space="preserve"> Information stored in a chain is open and accessible by anyone  (Alexopoulos et al, 2019).</w:t>
      </w:r>
    </w:p>
    <w:p w:rsidR="006A56BB" w:rsidRPr="00F72DCA" w:rsidRDefault="006A56BB" w:rsidP="006A56BB">
      <w:pPr>
        <w:ind w:left="360"/>
        <w:jc w:val="both"/>
        <w:rPr>
          <w:rFonts w:ascii="Times New Roman" w:eastAsia="Times New Roman" w:hAnsi="Times New Roman" w:cs="Times New Roman"/>
          <w:lang w:val="en-US"/>
        </w:rPr>
      </w:pPr>
      <w:r w:rsidRPr="00DA4FE3">
        <w:rPr>
          <w:rStyle w:val="spellingerror"/>
          <w:rFonts w:ascii="Times New Roman" w:hAnsi="Times New Roman" w:cs="Times New Roman"/>
          <w:b/>
          <w:lang w:val="en-US" w:bidi="fa-IR"/>
        </w:rPr>
        <w:lastRenderedPageBreak/>
        <w:t>Standardization</w:t>
      </w:r>
      <w:r w:rsidRPr="00DA4FE3">
        <w:rPr>
          <w:rStyle w:val="normaltextrun"/>
          <w:rFonts w:ascii="Times New Roman" w:hAnsi="Times New Roman" w:cs="Times New Roman"/>
          <w:b/>
          <w:lang w:val="en-US" w:bidi="fa-IR"/>
        </w:rPr>
        <w:t>:</w:t>
      </w:r>
      <w:r w:rsidRPr="00F72DCA">
        <w:rPr>
          <w:rStyle w:val="normaltextrun"/>
          <w:rFonts w:ascii="Times New Roman" w:hAnsi="Times New Roman" w:cs="Times New Roman"/>
          <w:lang w:val="en-US" w:bidi="fa-IR"/>
        </w:rPr>
        <w:t xml:space="preserve"> </w:t>
      </w:r>
      <w:r w:rsidRPr="00F72DCA">
        <w:rPr>
          <w:rFonts w:ascii="Times New Roman" w:eastAsia="Times New Roman" w:hAnsi="Times New Roman" w:cs="Times New Roman"/>
          <w:lang w:val="en-US"/>
        </w:rPr>
        <w:t xml:space="preserve">The lack of a common blockchain platform and application standard is one of the most important reasons why the initial investment of time and money to develop an e-government blockchain platform is so high. Clarifying the basic concepts, processes, and standards in the application of blockchain technology in e-government can help to improve the awareness of blockchain technology, unify the basic develop platform and application programming interface, promote the interoperability of multiple blockchain systems and perfect the business processes required (Hou, 2017). According to </w:t>
      </w:r>
      <w:r w:rsidRPr="00F72DCA">
        <w:rPr>
          <w:rStyle w:val="normaltextrun"/>
          <w:rFonts w:ascii="Times New Roman" w:hAnsi="Times New Roman" w:cs="Times New Roman"/>
          <w:lang w:val="en-US"/>
        </w:rPr>
        <w:t>(</w:t>
      </w:r>
      <w:r w:rsidRPr="00F72DCA">
        <w:rPr>
          <w:rStyle w:val="spellingerror"/>
          <w:rFonts w:ascii="Times New Roman" w:hAnsi="Times New Roman" w:cs="Times New Roman"/>
          <w:lang w:val="en-US"/>
        </w:rPr>
        <w:t>Alexopoulos</w:t>
      </w:r>
      <w:r w:rsidRPr="00F72DCA">
        <w:rPr>
          <w:rStyle w:val="normaltextrun"/>
          <w:rFonts w:ascii="Times New Roman" w:hAnsi="Times New Roman" w:cs="Times New Roman"/>
          <w:lang w:val="en-US"/>
        </w:rPr>
        <w:t> </w:t>
      </w:r>
      <w:r w:rsidRPr="00F72DCA">
        <w:rPr>
          <w:rStyle w:val="spellingerror"/>
          <w:rFonts w:ascii="Times New Roman" w:hAnsi="Times New Roman" w:cs="Times New Roman"/>
          <w:lang w:val="en-US"/>
        </w:rPr>
        <w:t>et</w:t>
      </w:r>
      <w:r w:rsidRPr="00F72DCA">
        <w:rPr>
          <w:rStyle w:val="normaltextrun"/>
          <w:rFonts w:ascii="Times New Roman" w:hAnsi="Times New Roman" w:cs="Times New Roman"/>
          <w:lang w:val="en-US"/>
        </w:rPr>
        <w:t> </w:t>
      </w:r>
      <w:r w:rsidRPr="00F72DCA">
        <w:rPr>
          <w:rStyle w:val="spellingerror"/>
          <w:rFonts w:ascii="Times New Roman" w:hAnsi="Times New Roman" w:cs="Times New Roman"/>
          <w:lang w:val="en-US"/>
        </w:rPr>
        <w:t>al</w:t>
      </w:r>
      <w:r w:rsidRPr="00F72DCA">
        <w:rPr>
          <w:rStyle w:val="normaltextrun"/>
          <w:rFonts w:ascii="Times New Roman" w:hAnsi="Times New Roman" w:cs="Times New Roman"/>
          <w:lang w:val="en-US"/>
        </w:rPr>
        <w:t>, 2019)</w:t>
      </w:r>
      <w:r w:rsidRPr="00F72DCA">
        <w:rPr>
          <w:rStyle w:val="spellingerror"/>
          <w:rFonts w:ascii="Times New Roman" w:hAnsi="Times New Roman" w:cs="Times New Roman"/>
          <w:lang w:val="en-US" w:bidi="fa-IR"/>
        </w:rPr>
        <w:t xml:space="preserve"> there</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are</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eight</w:t>
      </w:r>
      <w:r w:rsidRPr="00F72DCA">
        <w:rPr>
          <w:rStyle w:val="normaltextrun"/>
          <w:rFonts w:ascii="Times New Roman" w:hAnsi="Times New Roman" w:cs="Times New Roman"/>
          <w:lang w:val="en-US" w:bidi="fa-IR"/>
        </w:rPr>
        <w:t> ISO </w:t>
      </w:r>
      <w:r w:rsidRPr="00F72DCA">
        <w:rPr>
          <w:rStyle w:val="spellingerror"/>
          <w:rFonts w:ascii="Times New Roman" w:hAnsi="Times New Roman" w:cs="Times New Roman"/>
          <w:lang w:val="en-US" w:bidi="fa-IR"/>
        </w:rPr>
        <w:t>standards</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under</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development</w:t>
      </w:r>
      <w:r w:rsidRPr="00F72DCA">
        <w:rPr>
          <w:rStyle w:val="normaltextrun"/>
          <w:rFonts w:ascii="Times New Roman" w:hAnsi="Times New Roman" w:cs="Times New Roman"/>
          <w:lang w:val="en-US" w:bidi="fa-IR"/>
        </w:rPr>
        <w:t> </w:t>
      </w:r>
      <w:r w:rsidRPr="00F72DCA">
        <w:rPr>
          <w:rStyle w:val="spellingerror"/>
          <w:rFonts w:ascii="Times New Roman" w:hAnsi="Times New Roman" w:cs="Times New Roman"/>
          <w:lang w:val="en-US" w:bidi="fa-IR"/>
        </w:rPr>
        <w:t>for</w:t>
      </w:r>
      <w:r w:rsidRPr="00F72DCA">
        <w:rPr>
          <w:rStyle w:val="normaltextrun"/>
          <w:rFonts w:ascii="Times New Roman" w:hAnsi="Times New Roman" w:cs="Times New Roman"/>
          <w:lang w:val="en-US" w:bidi="fa-IR"/>
        </w:rPr>
        <w:t> BCT</w:t>
      </w:r>
      <w:r>
        <w:rPr>
          <w:rStyle w:val="normaltextrun"/>
          <w:rFonts w:ascii="Times New Roman" w:hAnsi="Times New Roman" w:cs="Times New Roman"/>
          <w:lang w:val="en-US" w:bidi="fa-IR"/>
        </w:rPr>
        <w:t>.</w:t>
      </w:r>
      <w:r w:rsidRPr="00F72DCA">
        <w:rPr>
          <w:rStyle w:val="normaltextrun"/>
          <w:rFonts w:ascii="Times New Roman" w:hAnsi="Times New Roman" w:cs="Times New Roman"/>
          <w:lang w:val="en-US" w:bidi="fa-IR"/>
        </w:rPr>
        <w:t xml:space="preserve"> </w:t>
      </w:r>
    </w:p>
    <w:p w:rsidR="006A56BB" w:rsidRPr="00F72DCA" w:rsidRDefault="006A56BB" w:rsidP="00DA4FE3">
      <w:pPr>
        <w:ind w:left="360" w:right="680"/>
        <w:jc w:val="both"/>
        <w:textAlignment w:val="baseline"/>
        <w:rPr>
          <w:rFonts w:ascii="Times New Roman" w:eastAsia="Times New Roman" w:hAnsi="Times New Roman" w:cs="Times New Roman"/>
          <w:lang w:val="en-US" w:eastAsia="it-IT"/>
        </w:rPr>
      </w:pPr>
      <w:r w:rsidRPr="00DA4FE3">
        <w:rPr>
          <w:rFonts w:ascii="Times New Roman" w:hAnsi="Times New Roman" w:cs="Times New Roman"/>
          <w:b/>
          <w:lang w:val="en-US"/>
        </w:rPr>
        <w:t>Automation:</w:t>
      </w:r>
      <w:r w:rsidR="00DA4FE3">
        <w:rPr>
          <w:rFonts w:ascii="Times New Roman" w:hAnsi="Times New Roman" w:cs="Times New Roman"/>
          <w:b/>
          <w:lang w:val="en-US"/>
        </w:rPr>
        <w:t xml:space="preserve"> </w:t>
      </w:r>
      <w:r w:rsidRPr="0081626F">
        <w:rPr>
          <w:rFonts w:ascii="Times New Roman" w:eastAsia="Times New Roman" w:hAnsi="Times New Roman" w:cs="Times New Roman"/>
          <w:lang w:val="en-US" w:eastAsia="it-IT"/>
        </w:rPr>
        <w:t>By</w:t>
      </w:r>
      <w:r w:rsidRPr="00F72DCA">
        <w:rPr>
          <w:rFonts w:ascii="Times New Roman" w:eastAsia="Times New Roman" w:hAnsi="Times New Roman" w:cs="Times New Roman"/>
          <w:lang w:val="en-US" w:eastAsia="it-IT"/>
        </w:rPr>
        <w:t xml:space="preserve"> using smart contract, devices become self-serving and thus more intelligent. For governments, routine work can also be processed automatically, thus enable governments to provide services more efficiently. Less human intervention in the entire process also lowers the cost </w:t>
      </w:r>
      <w:r w:rsidRPr="00F72DCA">
        <w:rPr>
          <w:rStyle w:val="normaltextrun"/>
          <w:rFonts w:ascii="Times New Roman" w:hAnsi="Times New Roman" w:cs="Times New Roman"/>
          <w:lang w:val="en-US"/>
        </w:rPr>
        <w:t>(Qi et al, 2017).</w:t>
      </w:r>
    </w:p>
    <w:p w:rsidR="006A56BB" w:rsidRPr="00F72DCA" w:rsidRDefault="006A56BB" w:rsidP="006A56BB">
      <w:pPr>
        <w:ind w:left="360" w:right="680"/>
        <w:jc w:val="both"/>
        <w:textAlignment w:val="baseline"/>
        <w:rPr>
          <w:rFonts w:ascii="Times New Roman" w:eastAsia="Times New Roman" w:hAnsi="Times New Roman" w:cs="Times New Roman"/>
          <w:lang w:val="en-US" w:eastAsia="it-IT"/>
        </w:rPr>
      </w:pPr>
      <w:r w:rsidRPr="00DA4FE3">
        <w:rPr>
          <w:rFonts w:ascii="Times New Roman" w:hAnsi="Times New Roman" w:cs="Times New Roman"/>
          <w:b/>
          <w:lang w:val="en-US"/>
        </w:rPr>
        <w:t>Foster Automation:</w:t>
      </w:r>
      <w:r w:rsidR="00DA4FE3">
        <w:rPr>
          <w:rFonts w:ascii="Times New Roman" w:hAnsi="Times New Roman" w:cs="Times New Roman"/>
          <w:lang w:val="en-US"/>
        </w:rPr>
        <w:t>T</w:t>
      </w:r>
      <w:r w:rsidRPr="00F72DCA">
        <w:rPr>
          <w:rFonts w:ascii="Times New Roman" w:hAnsi="Times New Roman" w:cs="Times New Roman"/>
          <w:lang w:val="en-US"/>
        </w:rPr>
        <w:t>hrough smart contracts (Berryhill, et al, 2018).</w:t>
      </w:r>
    </w:p>
    <w:p w:rsidR="006A56BB" w:rsidRPr="00F72DCA" w:rsidRDefault="006A56BB" w:rsidP="006A56BB">
      <w:pPr>
        <w:ind w:left="360"/>
        <w:jc w:val="both"/>
        <w:rPr>
          <w:rStyle w:val="spellingerror"/>
          <w:rFonts w:ascii="Times New Roman" w:hAnsi="Times New Roman" w:cs="Times New Roman"/>
          <w:lang w:val="en-US"/>
        </w:rPr>
      </w:pPr>
      <w:r w:rsidRPr="00DA4FE3">
        <w:rPr>
          <w:rStyle w:val="spellingerror"/>
          <w:rFonts w:ascii="Times New Roman" w:hAnsi="Times New Roman" w:cs="Times New Roman"/>
          <w:b/>
          <w:lang w:val="en-US"/>
        </w:rPr>
        <w:t>Processes Simplification</w:t>
      </w:r>
      <w:r w:rsidRPr="00DA4FE3">
        <w:rPr>
          <w:rStyle w:val="spellingerror"/>
          <w:rFonts w:ascii="Times New Roman" w:hAnsi="Times New Roman" w:cs="Times New Roman"/>
          <w:lang w:val="en-US"/>
        </w:rPr>
        <w:t>:</w:t>
      </w:r>
      <w:r w:rsidRPr="00F72DCA">
        <w:rPr>
          <w:rStyle w:val="spellingerror"/>
          <w:rFonts w:ascii="Times New Roman" w:hAnsi="Times New Roman" w:cs="Times New Roman"/>
          <w:lang w:val="en-US"/>
        </w:rPr>
        <w:t xml:space="preserve"> BCT boosts government’s processes by speeding up necessary subprocesses since information’s access is easiest and quickest (Alexopoulos et al, 2019).</w:t>
      </w:r>
    </w:p>
    <w:p w:rsidR="00A558A3" w:rsidRDefault="006A56BB" w:rsidP="00A558A3">
      <w:pPr>
        <w:ind w:left="360"/>
        <w:jc w:val="both"/>
        <w:rPr>
          <w:rFonts w:ascii="Times New Roman" w:eastAsia="Calibri" w:hAnsi="Times New Roman" w:cs="Times New Roman"/>
          <w:lang w:val="en-US"/>
        </w:rPr>
      </w:pPr>
      <w:r w:rsidRPr="00DA4FE3">
        <w:rPr>
          <w:rFonts w:ascii="Times New Roman" w:eastAsia="Calibri" w:hAnsi="Times New Roman" w:cs="Times New Roman"/>
          <w:b/>
          <w:lang w:val="en-US"/>
        </w:rPr>
        <w:t>Quality and Quantity:</w:t>
      </w:r>
      <w:r w:rsidRPr="00F72DCA">
        <w:rPr>
          <w:rFonts w:ascii="Times New Roman" w:eastAsia="Calibri" w:hAnsi="Times New Roman" w:cs="Times New Roman"/>
          <w:lang w:val="en-US"/>
        </w:rPr>
        <w:t xml:space="preserve"> BCT can empower public services by improving their interoperability, the speed of servic e and Increasing their predictive capability (Alexopoulos et al, 2019).Blockchain-based identities could help protect against identity theft, which is Europe’s most significant enabler of crime (UK House of Lords, 2017). Many projects of blockchain-based voting have been launched already, such as BitCongress, AgoraVoting and FollowMyVote (Qi et al, 2017). </w:t>
      </w:r>
    </w:p>
    <w:p w:rsidR="00A558A3" w:rsidRDefault="006A56BB" w:rsidP="00A558A3">
      <w:pPr>
        <w:ind w:left="360"/>
        <w:jc w:val="both"/>
        <w:rPr>
          <w:rFonts w:ascii="Times New Roman" w:hAnsi="Times New Roman" w:cs="Times New Roman"/>
          <w:lang w:val="en-US"/>
        </w:rPr>
      </w:pPr>
      <w:r w:rsidRPr="00DA4FE3">
        <w:rPr>
          <w:rFonts w:ascii="Times New Roman" w:hAnsi="Times New Roman" w:cs="Times New Roman"/>
          <w:b/>
          <w:lang w:val="en-US"/>
        </w:rPr>
        <w:t>Data Safety:</w:t>
      </w:r>
      <w:r w:rsidRPr="00F72DCA">
        <w:rPr>
          <w:rFonts w:ascii="Times New Roman" w:hAnsi="Times New Roman" w:cs="Times New Roman"/>
          <w:lang w:val="en-US"/>
        </w:rPr>
        <w:t xml:space="preserve"> Consensus mechanism is being used by BCT and ensures the integrity of the chain (data) (Alexopoulos et al, 2019).</w:t>
      </w:r>
      <w:r w:rsidR="00A558A3">
        <w:rPr>
          <w:rFonts w:ascii="Times New Roman" w:hAnsi="Times New Roman" w:cs="Times New Roman"/>
          <w:lang w:val="en-US"/>
        </w:rPr>
        <w:t xml:space="preserve"> </w:t>
      </w:r>
    </w:p>
    <w:p w:rsidR="006A56BB" w:rsidRPr="00F72DCA" w:rsidRDefault="006A56BB" w:rsidP="00A558A3">
      <w:pPr>
        <w:ind w:left="360"/>
        <w:jc w:val="both"/>
        <w:rPr>
          <w:rStyle w:val="normaltextrun"/>
          <w:rFonts w:ascii="Times New Roman" w:hAnsi="Times New Roman" w:cs="Times New Roman"/>
          <w:lang w:val="en-US"/>
        </w:rPr>
      </w:pPr>
      <w:r w:rsidRPr="00DA4FE3">
        <w:rPr>
          <w:rFonts w:ascii="Times New Roman" w:hAnsi="Times New Roman" w:cs="Times New Roman"/>
          <w:b/>
          <w:lang w:val="en-US"/>
        </w:rPr>
        <w:t>Security:</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Every action on blockchain is recorded and transparent to every user. Under such mass surveillance, conducting malicious behaviors without being detected is not possible. Blockchain technology can be used assuming proper security architecture. As data is stored in multiple databases using encryption n manipulation is more di</w:t>
      </w:r>
      <w:r w:rsidRPr="00F72DCA">
        <w:rPr>
          <w:rFonts w:ascii="Cambria Math" w:eastAsia="Times New Roman" w:hAnsi="Cambria Math" w:cs="Cambria Math"/>
          <w:lang w:val="en-US" w:eastAsia="it-IT"/>
        </w:rPr>
        <w:t>ﬃ</w:t>
      </w:r>
      <w:r w:rsidRPr="00F72DCA">
        <w:rPr>
          <w:rFonts w:ascii="Times New Roman" w:eastAsia="Times New Roman" w:hAnsi="Times New Roman" w:cs="Times New Roman"/>
          <w:lang w:val="en-US" w:eastAsia="it-IT"/>
        </w:rPr>
        <w:t xml:space="preserve">cult. Hacking them all at the same time is less likely (Qi et al, 2017). Lemieux 2016). </w:t>
      </w:r>
      <w:r w:rsidRPr="00F72DCA">
        <w:rPr>
          <w:rStyle w:val="normaltextrun"/>
          <w:rFonts w:ascii="Times New Roman" w:hAnsi="Times New Roman" w:cs="Times New Roman"/>
          <w:lang w:val="en-US"/>
        </w:rPr>
        <w:t xml:space="preserve">Gervais et al. (2016); Tapscott and Tapscott (2016);  Underwood (2016); </w:t>
      </w:r>
      <w:r w:rsidRPr="003F602B">
        <w:rPr>
          <w:rFonts w:ascii="Times New Roman" w:eastAsia="Times New Roman" w:hAnsi="Times New Roman" w:cs="Times New Roman"/>
          <w:sz w:val="18"/>
          <w:szCs w:val="18"/>
          <w:lang w:val="en-US"/>
        </w:rPr>
        <w:t>(Ølnes and Jansen, 2017).</w:t>
      </w:r>
      <w:r w:rsidRPr="00F72DCA">
        <w:rPr>
          <w:rStyle w:val="normaltextrun"/>
          <w:rFonts w:ascii="Times New Roman" w:hAnsi="Times New Roman" w:cs="Times New Roman"/>
          <w:lang w:val="en-US"/>
        </w:rPr>
        <w:t>; Mainelli and Smith (2015).</w:t>
      </w:r>
    </w:p>
    <w:p w:rsidR="006A56BB" w:rsidRPr="00931CD7" w:rsidRDefault="006A56BB" w:rsidP="006A56BB">
      <w:pPr>
        <w:ind w:left="360"/>
        <w:jc w:val="both"/>
        <w:textAlignment w:val="baseline"/>
        <w:rPr>
          <w:rFonts w:ascii="Times New Roman" w:hAnsi="Times New Roman" w:cs="Times New Roman"/>
          <w:b/>
          <w:i/>
          <w:lang w:val="en-US"/>
        </w:rPr>
      </w:pPr>
      <w:r w:rsidRPr="00DA4FE3">
        <w:rPr>
          <w:rFonts w:ascii="Times New Roman" w:hAnsi="Times New Roman" w:cs="Times New Roman"/>
          <w:b/>
          <w:lang w:val="en-US"/>
        </w:rPr>
        <w:t>Healthcare:</w:t>
      </w:r>
      <w:r w:rsidRPr="00F72DCA">
        <w:rPr>
          <w:rFonts w:ascii="Times New Roman" w:hAnsi="Times New Roman" w:cs="Times New Roman"/>
          <w:lang w:val="en-US"/>
        </w:rPr>
        <w:t xml:space="preserve"> </w:t>
      </w:r>
      <w:r w:rsidRPr="00F72DCA">
        <w:rPr>
          <w:rFonts w:ascii="Times New Roman" w:eastAsia="Times New Roman" w:hAnsi="Times New Roman" w:cs="Times New Roman"/>
          <w:lang w:val="en-US" w:eastAsia="it-IT"/>
        </w:rPr>
        <w:t xml:space="preserve">The use of Blockchain will enable government entities to better provide health care services through keeping the health records of patients that can be shared with other service providers. Another advantage of this use case is the transparency over the health care services and the associated cost </w:t>
      </w:r>
      <w:r w:rsidRPr="00F72DCA">
        <w:rPr>
          <w:rFonts w:ascii="Times New Roman" w:hAnsi="Times New Roman" w:cs="Times New Roman"/>
          <w:lang w:val="en-US"/>
        </w:rPr>
        <w:t>(Alketbi et al, 2018).</w:t>
      </w:r>
      <w:r>
        <w:rPr>
          <w:rFonts w:ascii="Times New Roman" w:hAnsi="Times New Roman" w:cs="Times New Roman"/>
          <w:lang w:val="en-US"/>
        </w:rPr>
        <w:t xml:space="preserve"> </w:t>
      </w:r>
    </w:p>
    <w:p w:rsidR="006A56BB" w:rsidRPr="00F72DCA" w:rsidRDefault="006A56BB" w:rsidP="006A56BB">
      <w:pPr>
        <w:ind w:left="360"/>
        <w:jc w:val="both"/>
        <w:rPr>
          <w:rFonts w:ascii="Times New Roman" w:eastAsia="Times New Roman" w:hAnsi="Times New Roman" w:cs="Times New Roman"/>
          <w:lang w:val="en-US"/>
        </w:rPr>
      </w:pPr>
      <w:r w:rsidRPr="00DA4FE3">
        <w:rPr>
          <w:rFonts w:ascii="Times New Roman" w:eastAsia="Times New Roman" w:hAnsi="Times New Roman" w:cs="Times New Roman"/>
          <w:b/>
          <w:lang w:val="en-US"/>
        </w:rPr>
        <w:t>Collaboration:</w:t>
      </w:r>
      <w:r w:rsidRPr="00F72DCA">
        <w:rPr>
          <w:rFonts w:ascii="Times New Roman" w:eastAsia="Times New Roman" w:hAnsi="Times New Roman" w:cs="Times New Roman"/>
          <w:lang w:val="en-US"/>
        </w:rPr>
        <w:t xml:space="preserve"> Prior to establishing blockchain platforms, governance institutions, technology organizations, archives and other involved institutions should participate in discussions about both start-up and maintenance, with each applying their professional knowledge of different areas to make the system and management procedure useful and reliable (Hou, 2017).</w:t>
      </w:r>
    </w:p>
    <w:p w:rsidR="006A56BB" w:rsidRPr="00F72DCA" w:rsidRDefault="006A56BB" w:rsidP="006A56BB">
      <w:pPr>
        <w:ind w:left="360"/>
        <w:jc w:val="both"/>
        <w:rPr>
          <w:rFonts w:ascii="Times New Roman" w:eastAsia="Times New Roman" w:hAnsi="Times New Roman" w:cs="Times New Roman"/>
          <w:lang w:val="en-US"/>
        </w:rPr>
      </w:pPr>
      <w:r w:rsidRPr="00DA4FE3">
        <w:rPr>
          <w:rFonts w:ascii="Times New Roman" w:eastAsia="Times New Roman" w:hAnsi="Times New Roman" w:cs="Times New Roman"/>
          <w:b/>
          <w:lang w:val="en-US"/>
        </w:rPr>
        <w:t>Management System:</w:t>
      </w:r>
      <w:r w:rsidRPr="00F72DCA">
        <w:rPr>
          <w:rFonts w:ascii="Times New Roman" w:eastAsia="Times New Roman" w:hAnsi="Times New Roman" w:cs="Times New Roman"/>
          <w:i/>
          <w:lang w:val="en-US"/>
        </w:rPr>
        <w:t xml:space="preserve"> </w:t>
      </w:r>
      <w:r w:rsidRPr="00F72DCA">
        <w:rPr>
          <w:rFonts w:ascii="Times New Roman" w:eastAsia="Times New Roman" w:hAnsi="Times New Roman" w:cs="Times New Roman"/>
          <w:lang w:val="en-US"/>
        </w:rPr>
        <w:t xml:space="preserve">Although technology can improve the quality of government services, the management system remains critical in successful implementation. The government is ultimately responsible for the governance of the blockchain platform for public services. Since this system includes multiple organizations, it is necessary to clarify the responsibilities of each participating organization, the end-to-end processes, and the overarching framework in which they will all work (Hou, 2017). </w:t>
      </w:r>
    </w:p>
    <w:p w:rsidR="006A56BB" w:rsidRPr="00F72DCA" w:rsidRDefault="006A56BB" w:rsidP="006A56BB">
      <w:pPr>
        <w:ind w:left="360"/>
        <w:jc w:val="both"/>
        <w:rPr>
          <w:rFonts w:ascii="Times New Roman" w:eastAsia="Times New Roman" w:hAnsi="Times New Roman" w:cs="Times New Roman"/>
          <w:lang w:val="en-US"/>
        </w:rPr>
      </w:pPr>
      <w:r w:rsidRPr="00DA4FE3">
        <w:rPr>
          <w:rFonts w:ascii="Times New Roman" w:eastAsia="Times New Roman" w:hAnsi="Times New Roman" w:cs="Times New Roman"/>
          <w:b/>
          <w:lang w:val="en-US"/>
        </w:rPr>
        <w:t>Developing the Individual Credit System:</w:t>
      </w:r>
      <w:r w:rsidRPr="00F63BF6">
        <w:rPr>
          <w:rFonts w:ascii="Times New Roman" w:eastAsia="Times New Roman" w:hAnsi="Times New Roman" w:cs="Times New Roman"/>
          <w:b/>
          <w:lang w:val="en-US"/>
        </w:rPr>
        <w:t xml:space="preserve"> </w:t>
      </w:r>
      <w:r w:rsidRPr="00F72DCA">
        <w:rPr>
          <w:rFonts w:ascii="Times New Roman" w:eastAsia="Times New Roman" w:hAnsi="Times New Roman" w:cs="Times New Roman"/>
          <w:lang w:val="en-US"/>
        </w:rPr>
        <w:t xml:space="preserve">Using blockchain technology to establish an individual credit system means that all these personal records can be preserved in the same system so that every </w:t>
      </w:r>
      <w:r w:rsidRPr="00F72DCA">
        <w:rPr>
          <w:rFonts w:ascii="Times New Roman" w:eastAsia="Times New Roman" w:hAnsi="Times New Roman" w:cs="Times New Roman"/>
          <w:lang w:val="en-US"/>
        </w:rPr>
        <w:lastRenderedPageBreak/>
        <w:t>individual will have a comprehensive digital identity, including all of their personal records, which contains reliable, authoritative personal information and cannot be changed arbitrarily.  The long-term vision is that citizens will then value their individual credit, which will play an important role and not be able to be changed at random, and try their best to maintain good credit. This will also benefit the government’s governance and social harmony (Hou, 2017).</w:t>
      </w:r>
    </w:p>
    <w:p w:rsidR="006A56BB" w:rsidRPr="00F72DCA" w:rsidRDefault="006A56BB" w:rsidP="006A56BB">
      <w:pPr>
        <w:ind w:left="360"/>
        <w:jc w:val="both"/>
        <w:rPr>
          <w:rFonts w:ascii="Times New Roman" w:eastAsia="Times New Roman" w:hAnsi="Times New Roman" w:cs="Times New Roman"/>
          <w:i/>
          <w:lang w:val="en-US"/>
        </w:rPr>
      </w:pPr>
      <w:r w:rsidRPr="00DA4FE3">
        <w:rPr>
          <w:rFonts w:ascii="Times New Roman" w:eastAsia="Times New Roman" w:hAnsi="Times New Roman" w:cs="Times New Roman"/>
          <w:b/>
          <w:lang w:val="en-US"/>
        </w:rPr>
        <w:t>Strengthening the Government’s Credibility:</w:t>
      </w:r>
      <w:r w:rsidRPr="00F72DCA">
        <w:rPr>
          <w:rFonts w:ascii="Times New Roman" w:eastAsia="Times New Roman" w:hAnsi="Times New Roman" w:cs="Times New Roman"/>
          <w:lang w:val="en-US"/>
        </w:rPr>
        <w:t xml:space="preserve"> An open government that relies on unchangeable information in a blockchain system brings more than just convenience to the public. Transparency breeds trust, and when individuals can trace the provenance of any particular information that impacts their life. Thus, by endorsing blockchain technology, the government can strengthen their authority and credibility with the public, and thereby govern more effectively (Hou, 2017).</w:t>
      </w:r>
    </w:p>
    <w:p w:rsidR="006A56BB" w:rsidRDefault="006A56BB" w:rsidP="006A56BB">
      <w:pPr>
        <w:ind w:left="360"/>
        <w:jc w:val="both"/>
        <w:rPr>
          <w:rFonts w:ascii="Times New Roman" w:eastAsia="Times New Roman" w:hAnsi="Times New Roman" w:cs="Times New Roman"/>
          <w:i/>
          <w:lang w:val="en-US"/>
        </w:rPr>
      </w:pPr>
      <w:r w:rsidRPr="00DA4FE3">
        <w:rPr>
          <w:rFonts w:ascii="Times New Roman" w:eastAsia="Times New Roman" w:hAnsi="Times New Roman" w:cs="Times New Roman"/>
          <w:b/>
          <w:lang w:val="en-US"/>
        </w:rPr>
        <w:t>Promoting the Integration of Resources:</w:t>
      </w:r>
      <w:r w:rsidRPr="00F72DCA">
        <w:rPr>
          <w:rFonts w:ascii="Times New Roman" w:eastAsia="Times New Roman" w:hAnsi="Times New Roman" w:cs="Times New Roman"/>
          <w:lang w:val="en-US"/>
        </w:rPr>
        <w:t xml:space="preserve"> </w:t>
      </w:r>
      <w:r w:rsidR="00DA4FE3">
        <w:rPr>
          <w:rFonts w:ascii="Times New Roman" w:eastAsia="Times New Roman" w:hAnsi="Times New Roman" w:cs="Times New Roman"/>
          <w:lang w:val="en-US"/>
        </w:rPr>
        <w:t>B</w:t>
      </w:r>
      <w:r w:rsidRPr="00F72DCA">
        <w:rPr>
          <w:rFonts w:ascii="Times New Roman" w:eastAsia="Times New Roman" w:hAnsi="Times New Roman" w:cs="Times New Roman"/>
          <w:lang w:val="en-US"/>
        </w:rPr>
        <w:t>lockchain technology can help to unify the basic develop platform and application programming interface, promote the interoperability of multiple blockchain systems and perfect the business processes required. This will reduce costs and improve customer satisfaction (Hou, 2017).</w:t>
      </w:r>
      <w:r w:rsidRPr="00F72DCA">
        <w:rPr>
          <w:rFonts w:ascii="Times New Roman" w:eastAsia="Times New Roman" w:hAnsi="Times New Roman" w:cs="Times New Roman"/>
          <w:i/>
          <w:lang w:val="en-US"/>
        </w:rPr>
        <w:t xml:space="preserve"> </w:t>
      </w:r>
    </w:p>
    <w:p w:rsidR="00C83205" w:rsidRDefault="00C83205" w:rsidP="00C83205">
      <w:pPr>
        <w:spacing w:after="0" w:line="240" w:lineRule="auto"/>
        <w:ind w:left="360"/>
        <w:jc w:val="both"/>
        <w:rPr>
          <w:rFonts w:ascii="Times New Roman" w:hAnsi="Times New Roman" w:cs="Times New Roman"/>
          <w:i/>
          <w:sz w:val="20"/>
          <w:szCs w:val="20"/>
          <w:lang w:val="en-US"/>
        </w:rPr>
      </w:pPr>
    </w:p>
    <w:p w:rsidR="001B2E30" w:rsidRDefault="00771DCD" w:rsidP="00565047">
      <w:pPr>
        <w:spacing w:after="0" w:line="240" w:lineRule="auto"/>
        <w:ind w:left="360"/>
        <w:jc w:val="both"/>
        <w:rPr>
          <w:rFonts w:ascii="Times New Roman" w:hAnsi="Times New Roman" w:cs="Times New Roman"/>
          <w:b/>
          <w:lang w:val="en-US"/>
        </w:rPr>
      </w:pPr>
      <w:r>
        <w:rPr>
          <w:rFonts w:ascii="Times New Roman" w:hAnsi="Times New Roman" w:cs="Times New Roman"/>
          <w:b/>
          <w:lang w:val="en-US"/>
        </w:rPr>
        <w:t>Section</w:t>
      </w:r>
      <w:r w:rsidR="0049510B">
        <w:rPr>
          <w:rFonts w:ascii="Times New Roman" w:hAnsi="Times New Roman" w:cs="Times New Roman"/>
          <w:b/>
          <w:lang w:val="en-US"/>
        </w:rPr>
        <w:t>. 2</w:t>
      </w:r>
    </w:p>
    <w:p w:rsidR="00C645AA" w:rsidRDefault="00C645AA" w:rsidP="00565047">
      <w:pPr>
        <w:spacing w:after="0" w:line="240" w:lineRule="auto"/>
        <w:ind w:left="360"/>
        <w:jc w:val="both"/>
        <w:rPr>
          <w:rFonts w:ascii="Times New Roman" w:hAnsi="Times New Roman" w:cs="Times New Roman"/>
          <w:b/>
          <w:lang w:val="en-US"/>
        </w:rPr>
      </w:pPr>
    </w:p>
    <w:p w:rsidR="00323B22" w:rsidRPr="001B2E30" w:rsidRDefault="00323B22" w:rsidP="00565047">
      <w:pPr>
        <w:spacing w:after="0" w:line="240" w:lineRule="auto"/>
        <w:ind w:left="360"/>
        <w:jc w:val="both"/>
        <w:rPr>
          <w:rFonts w:ascii="Times New Roman" w:hAnsi="Times New Roman" w:cs="Times New Roman"/>
          <w:b/>
          <w:sz w:val="20"/>
          <w:szCs w:val="20"/>
          <w:lang w:val="en-US"/>
        </w:rPr>
      </w:pPr>
      <w:r w:rsidRPr="001B2E30">
        <w:rPr>
          <w:rFonts w:ascii="Times New Roman" w:hAnsi="Times New Roman" w:cs="Times New Roman"/>
          <w:b/>
          <w:sz w:val="20"/>
          <w:szCs w:val="20"/>
          <w:lang w:val="en-US"/>
        </w:rPr>
        <w:t xml:space="preserve">Positioning the Identified (BCT) Benefits into the </w:t>
      </w:r>
      <w:r w:rsidR="001B2E30" w:rsidRPr="001B2E30">
        <w:rPr>
          <w:rFonts w:ascii="Times New Roman" w:hAnsi="Times New Roman" w:cs="Times New Roman"/>
          <w:b/>
          <w:sz w:val="20"/>
          <w:szCs w:val="20"/>
          <w:lang w:val="en-US"/>
        </w:rPr>
        <w:t xml:space="preserve">Six </w:t>
      </w:r>
      <w:r w:rsidRPr="001B2E30">
        <w:rPr>
          <w:rFonts w:ascii="Times New Roman" w:hAnsi="Times New Roman" w:cs="Times New Roman"/>
          <w:b/>
          <w:sz w:val="20"/>
          <w:szCs w:val="20"/>
          <w:lang w:val="en-US"/>
        </w:rPr>
        <w:t>Dimensions of the Public Value of E-Government.</w:t>
      </w:r>
    </w:p>
    <w:p w:rsidR="008E35FC" w:rsidRPr="007543D0" w:rsidRDefault="008E35FC" w:rsidP="00565047">
      <w:pPr>
        <w:spacing w:after="0"/>
        <w:ind w:left="720"/>
        <w:jc w:val="both"/>
        <w:rPr>
          <w:rFonts w:ascii="Times New Roman" w:eastAsia="Times New Roman" w:hAnsi="Times New Roman" w:cs="Times New Roman"/>
          <w:b/>
          <w:lang w:val="en-US"/>
        </w:rPr>
      </w:pPr>
    </w:p>
    <w:p w:rsidR="002A4B78" w:rsidRDefault="00323B22" w:rsidP="00565047">
      <w:pPr>
        <w:ind w:left="360"/>
        <w:jc w:val="both"/>
        <w:textAlignment w:val="baseline"/>
        <w:rPr>
          <w:rFonts w:ascii="Times New Roman" w:hAnsi="Times New Roman" w:cs="Times New Roman"/>
          <w:lang w:val="en-US"/>
        </w:rPr>
      </w:pPr>
      <w:r w:rsidRPr="00F72DCA">
        <w:rPr>
          <w:rFonts w:ascii="Times New Roman" w:eastAsia="Times New Roman" w:hAnsi="Times New Roman" w:cs="Times New Roman"/>
          <w:lang w:val="en-US"/>
        </w:rPr>
        <w:t xml:space="preserve">In this section as a final step towards a comprehensive framework to understanding that </w:t>
      </w:r>
      <w:r w:rsidRPr="00F72DCA">
        <w:rPr>
          <w:rFonts w:ascii="Times New Roman" w:eastAsia="Calibri" w:hAnsi="Times New Roman" w:cs="Times New Roman"/>
          <w:lang w:val="en-US"/>
        </w:rPr>
        <w:t>how</w:t>
      </w:r>
      <w:r w:rsidR="00CA0702" w:rsidRPr="00CA0702">
        <w:rPr>
          <w:rFonts w:ascii="Times New Roman" w:eastAsia="Georgia" w:hAnsi="Times New Roman" w:cs="Times New Roman"/>
          <w:lang w:val="en-US"/>
        </w:rPr>
        <w:t xml:space="preserve"> </w:t>
      </w:r>
      <w:r w:rsidR="00CA0702">
        <w:rPr>
          <w:rFonts w:ascii="Times New Roman" w:eastAsia="Georgia" w:hAnsi="Times New Roman" w:cs="Times New Roman"/>
          <w:lang w:val="en-US"/>
        </w:rPr>
        <w:t>the identified</w:t>
      </w:r>
      <w:r w:rsidRPr="00F72DCA">
        <w:rPr>
          <w:rFonts w:ascii="Times New Roman" w:eastAsia="Calibri" w:hAnsi="Times New Roman" w:cs="Times New Roman"/>
          <w:lang w:val="en-US"/>
        </w:rPr>
        <w:t xml:space="preserve"> </w:t>
      </w:r>
      <w:r w:rsidRPr="00F72DCA">
        <w:rPr>
          <w:rFonts w:ascii="Times New Roman" w:hAnsi="Times New Roman" w:cs="Times New Roman"/>
          <w:lang w:val="en-US"/>
        </w:rPr>
        <w:t xml:space="preserve">(BCT) </w:t>
      </w:r>
      <w:r w:rsidRPr="00F72DCA">
        <w:rPr>
          <w:rFonts w:ascii="Times New Roman" w:eastAsia="Calibri" w:hAnsi="Times New Roman" w:cs="Times New Roman"/>
          <w:lang w:val="en-US"/>
        </w:rPr>
        <w:t>benefits can contribute to create e-government public value</w:t>
      </w:r>
      <w:r w:rsidRPr="00F72DCA">
        <w:rPr>
          <w:rFonts w:ascii="Times New Roman" w:eastAsia="Times New Roman" w:hAnsi="Times New Roman" w:cs="Times New Roman"/>
          <w:lang w:val="en-US"/>
        </w:rPr>
        <w:t xml:space="preserve">, </w:t>
      </w:r>
      <w:r w:rsidRPr="00F72DCA">
        <w:rPr>
          <w:rFonts w:ascii="Times New Roman" w:eastAsia="Times New Roman" w:hAnsi="Times New Roman" w:cs="Times New Roman"/>
          <w:spacing w:val="5"/>
          <w:shd w:val="clear" w:color="auto" w:fill="FFFFFF"/>
          <w:lang w:val="en-US"/>
        </w:rPr>
        <w:t xml:space="preserve">we discuss </w:t>
      </w:r>
      <w:r w:rsidRPr="00F72DCA">
        <w:rPr>
          <w:rFonts w:ascii="Times New Roman" w:eastAsia="Times New Roman" w:hAnsi="Times New Roman" w:cs="Times New Roman"/>
          <w:lang w:val="en-US"/>
        </w:rPr>
        <w:t xml:space="preserve">how the </w:t>
      </w:r>
      <w:r w:rsidR="004A4DA7">
        <w:rPr>
          <w:rFonts w:ascii="Times New Roman" w:eastAsia="Georgia" w:hAnsi="Times New Roman" w:cs="Times New Roman"/>
          <w:lang w:val="en-US"/>
        </w:rPr>
        <w:t>identified</w:t>
      </w:r>
      <w:r w:rsidR="004A4DA7" w:rsidRPr="00F72DCA">
        <w:rPr>
          <w:rFonts w:ascii="Times New Roman" w:eastAsia="Calibri" w:hAnsi="Times New Roman" w:cs="Times New Roman"/>
          <w:lang w:val="en-US"/>
        </w:rPr>
        <w:t xml:space="preserve"> </w:t>
      </w:r>
      <w:r w:rsidRPr="00F72DCA">
        <w:rPr>
          <w:rFonts w:ascii="Times New Roman" w:hAnsi="Times New Roman" w:cs="Times New Roman"/>
          <w:lang w:val="en-US"/>
        </w:rPr>
        <w:t>(BCT) benefits</w:t>
      </w:r>
      <w:r w:rsidRPr="00F72DCA">
        <w:rPr>
          <w:rFonts w:ascii="Times New Roman" w:eastAsia="Times New Roman" w:hAnsi="Times New Roman" w:cs="Times New Roman"/>
          <w:lang w:val="en-US"/>
        </w:rPr>
        <w:t xml:space="preserve"> </w:t>
      </w:r>
      <w:r w:rsidRPr="00F72DCA">
        <w:rPr>
          <w:rFonts w:ascii="Times New Roman" w:eastAsia="Calibri" w:hAnsi="Times New Roman" w:cs="Times New Roman"/>
          <w:lang w:val="en-US"/>
        </w:rPr>
        <w:t xml:space="preserve">are interconnected </w:t>
      </w:r>
      <w:r w:rsidRPr="00F72DCA">
        <w:rPr>
          <w:rFonts w:ascii="Times New Roman" w:eastAsia="Times New Roman" w:hAnsi="Times New Roman" w:cs="Times New Roman"/>
          <w:lang w:val="en-US"/>
        </w:rPr>
        <w:t xml:space="preserve">to each of the public value </w:t>
      </w:r>
      <w:r w:rsidRPr="00F72DCA">
        <w:rPr>
          <w:rFonts w:ascii="Times New Roman" w:eastAsia="Calibri" w:hAnsi="Times New Roman" w:cs="Times New Roman"/>
          <w:lang w:val="en-US"/>
        </w:rPr>
        <w:t>of e-government</w:t>
      </w:r>
      <w:r w:rsidR="004A4DA7">
        <w:rPr>
          <w:rFonts w:ascii="Times New Roman" w:eastAsia="Calibri" w:hAnsi="Times New Roman" w:cs="Times New Roman"/>
          <w:lang w:val="en-US"/>
        </w:rPr>
        <w:t xml:space="preserve">. </w:t>
      </w:r>
      <w:r w:rsidR="00E26919" w:rsidRPr="00F72DCA">
        <w:rPr>
          <w:rFonts w:ascii="Times New Roman" w:eastAsia="Georgia" w:hAnsi="Times New Roman" w:cs="Times New Roman"/>
          <w:lang w:val="en-US"/>
        </w:rPr>
        <w:t xml:space="preserve">we review the six dimensions of the public value of e-government from the perspective of  </w:t>
      </w:r>
      <w:r w:rsidR="00E26919" w:rsidRPr="00F72DCA">
        <w:rPr>
          <w:rFonts w:ascii="Times New Roman" w:eastAsia="Times New Roman" w:hAnsi="Times New Roman" w:cs="Times New Roman"/>
          <w:lang w:val="en-US"/>
        </w:rPr>
        <w:t>(</w:t>
      </w:r>
      <w:r w:rsidR="00E26919" w:rsidRPr="00F72DCA">
        <w:rPr>
          <w:rFonts w:ascii="Times New Roman" w:eastAsia="Calibri" w:hAnsi="Times New Roman" w:cs="Times New Roman"/>
          <w:lang w:val="en-US"/>
        </w:rPr>
        <w:t>BCT)</w:t>
      </w:r>
      <w:r w:rsidR="00FA6654" w:rsidRPr="00FA6654">
        <w:rPr>
          <w:rFonts w:ascii="Times New Roman" w:eastAsia="Times New Roman" w:hAnsi="Times New Roman" w:cs="Times New Roman"/>
          <w:lang w:val="en-US"/>
        </w:rPr>
        <w:t xml:space="preserve"> </w:t>
      </w:r>
      <w:r w:rsidR="00FA6654" w:rsidRPr="00F72DCA">
        <w:rPr>
          <w:rFonts w:ascii="Times New Roman" w:eastAsia="Times New Roman" w:hAnsi="Times New Roman" w:cs="Times New Roman"/>
          <w:lang w:val="en-US"/>
        </w:rPr>
        <w:t>benefits.</w:t>
      </w:r>
      <w:r w:rsidR="00FA6654" w:rsidRPr="00F72DCA">
        <w:rPr>
          <w:rFonts w:ascii="Times New Roman" w:eastAsia="Georgia" w:hAnsi="Times New Roman" w:cs="Times New Roman"/>
          <w:lang w:val="en-US"/>
        </w:rPr>
        <w:t xml:space="preserve"> </w:t>
      </w:r>
      <w:r w:rsidR="009B57A9" w:rsidRPr="009B57A9">
        <w:rPr>
          <w:rFonts w:ascii="Times New Roman" w:eastAsia="Georgia" w:hAnsi="Times New Roman" w:cs="Times New Roman"/>
          <w:lang w:val="en-US"/>
        </w:rPr>
        <w:t xml:space="preserve">Actually, </w:t>
      </w:r>
      <w:r w:rsidR="00703D6F">
        <w:rPr>
          <w:rFonts w:ascii="Times New Roman" w:eastAsia="Times New Roman" w:hAnsi="Times New Roman" w:cs="Times New Roman"/>
          <w:lang w:val="en-US"/>
        </w:rPr>
        <w:t xml:space="preserve">this study </w:t>
      </w:r>
      <w:r w:rsidRPr="00F72DCA">
        <w:rPr>
          <w:rFonts w:ascii="Times New Roman" w:eastAsia="Times New Roman" w:hAnsi="Times New Roman" w:cs="Times New Roman"/>
          <w:spacing w:val="5"/>
          <w:shd w:val="clear" w:color="auto" w:fill="FFFFFF"/>
          <w:lang w:val="en-US"/>
        </w:rPr>
        <w:t>have sought to identify whic</w:t>
      </w:r>
      <w:r w:rsidRPr="0049510B">
        <w:rPr>
          <w:rFonts w:ascii="Times New Roman" w:eastAsia="Times New Roman" w:hAnsi="Times New Roman" w:cs="Times New Roman"/>
          <w:spacing w:val="5"/>
          <w:shd w:val="clear" w:color="auto" w:fill="FFFFFF"/>
          <w:lang w:val="en-US"/>
        </w:rPr>
        <w:t xml:space="preserve">h dimensions of the public value of e-government are benefiting from the usage of </w:t>
      </w:r>
      <w:r w:rsidRPr="0049510B">
        <w:rPr>
          <w:rFonts w:ascii="Times New Roman" w:eastAsia="Times New Roman" w:hAnsi="Times New Roman" w:cs="Times New Roman"/>
          <w:lang w:val="en-US"/>
        </w:rPr>
        <w:t>(</w:t>
      </w:r>
      <w:r w:rsidRPr="0049510B">
        <w:rPr>
          <w:rFonts w:ascii="Times New Roman" w:eastAsia="Calibri" w:hAnsi="Times New Roman" w:cs="Times New Roman"/>
          <w:lang w:val="en-US"/>
        </w:rPr>
        <w:t xml:space="preserve">BCT) </w:t>
      </w:r>
      <w:r w:rsidRPr="0049510B">
        <w:rPr>
          <w:rFonts w:ascii="Times New Roman" w:eastAsia="Times New Roman" w:hAnsi="Times New Roman" w:cs="Times New Roman"/>
          <w:lang w:val="en-US"/>
        </w:rPr>
        <w:t>benefits.</w:t>
      </w:r>
      <w:r w:rsidRPr="0049510B">
        <w:rPr>
          <w:rFonts w:ascii="Times New Roman" w:eastAsia="Georgia" w:hAnsi="Times New Roman" w:cs="Times New Roman"/>
          <w:lang w:val="en-US"/>
        </w:rPr>
        <w:t xml:space="preserve"> </w:t>
      </w:r>
      <w:r w:rsidR="00836005" w:rsidRPr="0049510B">
        <w:rPr>
          <w:rFonts w:ascii="Times New Roman" w:eastAsia="Georgia" w:hAnsi="Times New Roman" w:cs="Times New Roman"/>
          <w:lang w:val="en-US"/>
        </w:rPr>
        <w:t xml:space="preserve">In this regards, </w:t>
      </w:r>
      <w:r w:rsidR="009735F8" w:rsidRPr="0049510B">
        <w:rPr>
          <w:rFonts w:ascii="Times New Roman" w:eastAsia="Calibri" w:hAnsi="Times New Roman" w:cs="Times New Roman"/>
          <w:lang w:val="en-US"/>
        </w:rPr>
        <w:t>i</w:t>
      </w:r>
      <w:r w:rsidR="002A4B78" w:rsidRPr="0049510B">
        <w:rPr>
          <w:rFonts w:ascii="Times New Roman" w:eastAsia="Calibri" w:hAnsi="Times New Roman" w:cs="Times New Roman"/>
          <w:lang w:val="en-US"/>
        </w:rPr>
        <w:t xml:space="preserve">n Tables </w:t>
      </w:r>
      <w:r w:rsidR="00715FEB" w:rsidRPr="0049510B">
        <w:rPr>
          <w:rFonts w:ascii="Times New Roman" w:eastAsia="Calibri" w:hAnsi="Times New Roman" w:cs="Times New Roman"/>
          <w:lang w:val="en-US"/>
        </w:rPr>
        <w:t>2</w:t>
      </w:r>
      <w:r w:rsidR="002A4B78" w:rsidRPr="0049510B">
        <w:rPr>
          <w:rFonts w:ascii="Times New Roman" w:eastAsia="Calibri" w:hAnsi="Times New Roman" w:cs="Times New Roman"/>
          <w:lang w:val="en-US"/>
        </w:rPr>
        <w:t xml:space="preserve"> to </w:t>
      </w:r>
      <w:r w:rsidR="00715FEB" w:rsidRPr="0049510B">
        <w:rPr>
          <w:rFonts w:ascii="Times New Roman" w:eastAsia="Calibri" w:hAnsi="Times New Roman" w:cs="Times New Roman"/>
          <w:lang w:val="en-US"/>
        </w:rPr>
        <w:t>7</w:t>
      </w:r>
      <w:r w:rsidR="002A4B78" w:rsidRPr="0049510B">
        <w:rPr>
          <w:rFonts w:ascii="Times New Roman" w:eastAsia="Calibri" w:hAnsi="Times New Roman" w:cs="Times New Roman"/>
          <w:lang w:val="en-US"/>
        </w:rPr>
        <w:t xml:space="preserve">, </w:t>
      </w:r>
      <w:r w:rsidR="002A4B78" w:rsidRPr="0049510B">
        <w:rPr>
          <w:rFonts w:ascii="Times New Roman" w:eastAsia="Times New Roman" w:hAnsi="Times New Roman" w:cs="Times New Roman"/>
          <w:spacing w:val="5"/>
          <w:shd w:val="clear" w:color="auto" w:fill="FFFFFF"/>
          <w:lang w:val="en-US"/>
        </w:rPr>
        <w:t xml:space="preserve">we specified </w:t>
      </w:r>
      <w:r w:rsidR="00836005" w:rsidRPr="0049510B">
        <w:rPr>
          <w:rFonts w:ascii="Times New Roman" w:eastAsia="Times New Roman" w:hAnsi="Times New Roman" w:cs="Times New Roman"/>
          <w:spacing w:val="5"/>
          <w:shd w:val="clear" w:color="auto" w:fill="FFFFFF"/>
          <w:lang w:val="en-US"/>
        </w:rPr>
        <w:t xml:space="preserve">the </w:t>
      </w:r>
      <w:r w:rsidR="002A4B78" w:rsidRPr="0049510B">
        <w:rPr>
          <w:rFonts w:ascii="Times New Roman" w:eastAsia="Times New Roman" w:hAnsi="Times New Roman" w:cs="Times New Roman"/>
          <w:spacing w:val="5"/>
          <w:shd w:val="clear" w:color="auto" w:fill="FFFFFF"/>
          <w:lang w:val="en-US"/>
        </w:rPr>
        <w:t xml:space="preserve">dimensions </w:t>
      </w:r>
      <w:r w:rsidR="002A4B78" w:rsidRPr="00F72DCA">
        <w:rPr>
          <w:rFonts w:ascii="Times New Roman" w:eastAsia="Times New Roman" w:hAnsi="Times New Roman" w:cs="Times New Roman"/>
          <w:spacing w:val="5"/>
          <w:shd w:val="clear" w:color="auto" w:fill="FFFFFF"/>
          <w:lang w:val="en-US"/>
        </w:rPr>
        <w:t xml:space="preserve">of the public value of e- government are benefiting from the usage of </w:t>
      </w:r>
      <w:r w:rsidR="002A4B78" w:rsidRPr="00F72DCA">
        <w:rPr>
          <w:rFonts w:ascii="Times New Roman" w:eastAsia="Times New Roman" w:hAnsi="Times New Roman" w:cs="Times New Roman"/>
          <w:lang w:val="en-US"/>
        </w:rPr>
        <w:t>(</w:t>
      </w:r>
      <w:r w:rsidR="002A4B78" w:rsidRPr="00F72DCA">
        <w:rPr>
          <w:rFonts w:ascii="Times New Roman" w:eastAsia="Calibri" w:hAnsi="Times New Roman" w:cs="Times New Roman"/>
          <w:lang w:val="en-US"/>
        </w:rPr>
        <w:t xml:space="preserve">BCT) </w:t>
      </w:r>
      <w:r w:rsidR="002A4B78" w:rsidRPr="00F72DCA">
        <w:rPr>
          <w:rFonts w:ascii="Times New Roman" w:eastAsia="Times New Roman" w:hAnsi="Times New Roman" w:cs="Times New Roman"/>
          <w:lang w:val="en-US"/>
        </w:rPr>
        <w:t>benefits</w:t>
      </w:r>
      <w:r w:rsidR="002A4B78">
        <w:rPr>
          <w:rFonts w:ascii="Times New Roman" w:eastAsia="Times New Roman" w:hAnsi="Times New Roman" w:cs="Times New Roman"/>
          <w:spacing w:val="5"/>
          <w:shd w:val="clear" w:color="auto" w:fill="FFFFFF"/>
          <w:lang w:val="en-US"/>
        </w:rPr>
        <w:t>.</w:t>
      </w:r>
      <w:r w:rsidR="00D7288B">
        <w:rPr>
          <w:rFonts w:ascii="Times New Roman" w:eastAsia="Times New Roman" w:hAnsi="Times New Roman" w:cs="Times New Roman"/>
          <w:spacing w:val="5"/>
          <w:shd w:val="clear" w:color="auto" w:fill="FFFFFF"/>
          <w:lang w:val="en-US"/>
        </w:rPr>
        <w:t xml:space="preserve"> </w:t>
      </w:r>
    </w:p>
    <w:p w:rsidR="00BD4EBD" w:rsidRPr="006B6F5C" w:rsidRDefault="006B6F5C" w:rsidP="00565047">
      <w:pPr>
        <w:spacing w:after="0"/>
        <w:ind w:left="360"/>
        <w:jc w:val="both"/>
        <w:rPr>
          <w:rFonts w:ascii="Times New Roman" w:eastAsia="Times New Roman" w:hAnsi="Times New Roman" w:cs="Times New Roman"/>
          <w:b/>
          <w:lang w:val="en-US"/>
        </w:rPr>
      </w:pPr>
      <w:r w:rsidRPr="006B6F5C">
        <w:rPr>
          <w:rFonts w:ascii="Times New Roman" w:eastAsia="Times New Roman" w:hAnsi="Times New Roman" w:cs="Times New Roman"/>
          <w:b/>
          <w:spacing w:val="5"/>
          <w:shd w:val="clear" w:color="auto" w:fill="FFFFFF"/>
          <w:lang w:val="en-US"/>
        </w:rPr>
        <w:t xml:space="preserve">Dimension.1. </w:t>
      </w:r>
      <w:r w:rsidR="006B0BD2" w:rsidRPr="006B6F5C">
        <w:rPr>
          <w:rFonts w:ascii="Times New Roman" w:eastAsia="Times New Roman" w:hAnsi="Times New Roman" w:cs="Times New Roman"/>
          <w:b/>
          <w:lang w:val="en-US"/>
        </w:rPr>
        <w:t>Improved Public Services</w:t>
      </w:r>
    </w:p>
    <w:p w:rsidR="006B0BD2" w:rsidRPr="00F72DCA" w:rsidRDefault="006B0BD2" w:rsidP="00565047">
      <w:pPr>
        <w:spacing w:after="0"/>
        <w:ind w:left="360"/>
        <w:jc w:val="both"/>
        <w:rPr>
          <w:rFonts w:ascii="Times New Roman" w:eastAsia="Times New Roman" w:hAnsi="Times New Roman" w:cs="Times New Roman"/>
          <w:lang w:val="en-US"/>
        </w:rPr>
      </w:pPr>
      <w:r w:rsidRPr="00F72DCA">
        <w:rPr>
          <w:rFonts w:ascii="Times New Roman" w:eastAsia="Times New Roman" w:hAnsi="Times New Roman" w:cs="Times New Roman"/>
          <w:lang w:val="en-US"/>
        </w:rPr>
        <w:t xml:space="preserve"> Improved Public Services refers to different service improvements offered by e-government. For example, the adoption of digital platforms for the purpose of improved public services propositions and deliverables, improved access, and delivery of public ser</w:t>
      </w:r>
      <w:r w:rsidR="000D0888" w:rsidRPr="00F72DCA">
        <w:rPr>
          <w:rFonts w:ascii="Times New Roman" w:eastAsia="Times New Roman" w:hAnsi="Times New Roman" w:cs="Times New Roman"/>
          <w:lang w:val="en-US"/>
        </w:rPr>
        <w:t>vices (Twizeyimana and Andersson, 2019).</w:t>
      </w:r>
    </w:p>
    <w:p w:rsidR="000F1076" w:rsidRPr="00F72DCA" w:rsidRDefault="000F1076" w:rsidP="00BD4EBD">
      <w:pPr>
        <w:spacing w:after="0"/>
        <w:ind w:left="360"/>
        <w:jc w:val="both"/>
        <w:rPr>
          <w:rFonts w:ascii="Times New Roman" w:eastAsia="Times New Roman" w:hAnsi="Times New Roman" w:cs="Times New Roman"/>
          <w:lang w:val="en-US"/>
        </w:rPr>
      </w:pPr>
    </w:p>
    <w:tbl>
      <w:tblPr>
        <w:tblStyle w:val="Grilledutableau"/>
        <w:tblW w:w="9214" w:type="dxa"/>
        <w:tblInd w:w="392" w:type="dxa"/>
        <w:tblLook w:val="04A0"/>
      </w:tblPr>
      <w:tblGrid>
        <w:gridCol w:w="417"/>
        <w:gridCol w:w="4544"/>
        <w:gridCol w:w="4253"/>
      </w:tblGrid>
      <w:tr w:rsidR="000F1076" w:rsidRPr="00B2549B" w:rsidTr="00565047">
        <w:trPr>
          <w:trHeight w:val="390"/>
        </w:trPr>
        <w:tc>
          <w:tcPr>
            <w:tcW w:w="4961" w:type="dxa"/>
            <w:gridSpan w:val="2"/>
            <w:shd w:val="clear" w:color="auto" w:fill="D99594" w:themeFill="accent2" w:themeFillTint="99"/>
          </w:tcPr>
          <w:p w:rsidR="000F1076" w:rsidRPr="00B2549B" w:rsidRDefault="000F1076" w:rsidP="00F72DCA">
            <w:pPr>
              <w:pStyle w:val="Titre3"/>
              <w:spacing w:after="0" w:afterAutospacing="0" w:line="276" w:lineRule="auto"/>
              <w:jc w:val="center"/>
              <w:outlineLvl w:val="2"/>
              <w:rPr>
                <w:rStyle w:val="lev"/>
                <w:sz w:val="20"/>
                <w:szCs w:val="20"/>
                <w:lang w:val="en-US"/>
              </w:rPr>
            </w:pPr>
            <w:r w:rsidRPr="00B2549B">
              <w:rPr>
                <w:rStyle w:val="lev"/>
                <w:sz w:val="20"/>
                <w:szCs w:val="20"/>
                <w:lang w:val="en-US"/>
              </w:rPr>
              <w:t xml:space="preserve">1. Improved Public Services </w:t>
            </w:r>
          </w:p>
          <w:p w:rsidR="000F1076" w:rsidRPr="00B2549B" w:rsidRDefault="000F1076" w:rsidP="00F72DCA">
            <w:pPr>
              <w:pStyle w:val="Titre3"/>
              <w:spacing w:after="0" w:afterAutospacing="0" w:line="276" w:lineRule="auto"/>
              <w:jc w:val="center"/>
              <w:outlineLvl w:val="2"/>
              <w:rPr>
                <w:b w:val="0"/>
                <w:sz w:val="20"/>
                <w:szCs w:val="20"/>
                <w:lang w:val="en-US"/>
              </w:rPr>
            </w:pPr>
            <w:r w:rsidRPr="00B2549B">
              <w:rPr>
                <w:rStyle w:val="lev"/>
                <w:sz w:val="20"/>
                <w:szCs w:val="20"/>
                <w:lang w:val="en-US"/>
              </w:rPr>
              <w:t>a</w:t>
            </w:r>
            <w:r w:rsidRPr="00B2549B">
              <w:rPr>
                <w:b w:val="0"/>
                <w:sz w:val="20"/>
                <w:szCs w:val="20"/>
                <w:lang w:val="en-US"/>
              </w:rPr>
              <w:t xml:space="preserve">nd associated Key Performance Indicators. </w:t>
            </w:r>
          </w:p>
        </w:tc>
        <w:tc>
          <w:tcPr>
            <w:tcW w:w="4253" w:type="dxa"/>
            <w:shd w:val="clear" w:color="auto" w:fill="FABF8F" w:themeFill="accent6" w:themeFillTint="99"/>
          </w:tcPr>
          <w:p w:rsidR="000F1076" w:rsidRPr="00B2549B" w:rsidRDefault="000F1076" w:rsidP="00F72DCA">
            <w:pPr>
              <w:pStyle w:val="Titre3"/>
              <w:spacing w:after="0" w:afterAutospacing="0" w:line="276" w:lineRule="auto"/>
              <w:jc w:val="center"/>
              <w:outlineLvl w:val="2"/>
              <w:rPr>
                <w:b w:val="0"/>
                <w:i/>
                <w:sz w:val="20"/>
                <w:szCs w:val="20"/>
                <w:lang w:val="en-US"/>
              </w:rPr>
            </w:pPr>
            <w:r w:rsidRPr="00B2549B">
              <w:rPr>
                <w:b w:val="0"/>
                <w:i/>
                <w:sz w:val="20"/>
                <w:szCs w:val="20"/>
                <w:lang w:val="en-US"/>
              </w:rPr>
              <w:t>BCT Benefits Number.</w:t>
            </w:r>
          </w:p>
        </w:tc>
      </w:tr>
      <w:tr w:rsidR="000F1076" w:rsidRPr="00B2549B" w:rsidTr="00565047">
        <w:tc>
          <w:tcPr>
            <w:tcW w:w="417" w:type="dxa"/>
          </w:tcPr>
          <w:p w:rsidR="000F1076" w:rsidRPr="00B2549B" w:rsidRDefault="000F1076" w:rsidP="00F72DCA">
            <w:pPr>
              <w:spacing w:line="276" w:lineRule="auto"/>
              <w:jc w:val="both"/>
              <w:rPr>
                <w:rFonts w:ascii="Times New Roman" w:eastAsia="Times New Roman" w:hAnsi="Times New Roman" w:cs="Times New Roman"/>
                <w:sz w:val="20"/>
                <w:szCs w:val="20"/>
                <w:lang w:val="en-US"/>
              </w:rPr>
            </w:pPr>
          </w:p>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eastAsia="Times New Roman" w:hAnsi="Times New Roman" w:cs="Times New Roman"/>
                <w:sz w:val="20"/>
                <w:szCs w:val="20"/>
                <w:lang w:val="en-US"/>
              </w:rPr>
              <w:t>1</w:t>
            </w:r>
          </w:p>
        </w:tc>
        <w:tc>
          <w:tcPr>
            <w:tcW w:w="4544" w:type="dxa"/>
          </w:tcPr>
          <w:p w:rsidR="000F1076" w:rsidRPr="00B2549B" w:rsidRDefault="000F1076" w:rsidP="00F72DCA">
            <w:pPr>
              <w:spacing w:line="276" w:lineRule="auto"/>
              <w:jc w:val="both"/>
              <w:rPr>
                <w:rFonts w:ascii="Times New Roman" w:hAnsi="Times New Roman" w:cs="Times New Roman"/>
                <w:sz w:val="20"/>
                <w:szCs w:val="20"/>
                <w:lang w:val="en-US"/>
              </w:rPr>
            </w:pPr>
          </w:p>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hAnsi="Times New Roman" w:cs="Times New Roman"/>
                <w:sz w:val="20"/>
                <w:szCs w:val="20"/>
                <w:lang w:val="en-US"/>
              </w:rPr>
              <w:t>Provision of services to citizens.</w:t>
            </w:r>
            <w:r w:rsidR="005722DF" w:rsidRPr="00B2549B">
              <w:rPr>
                <w:rFonts w:ascii="Times New Roman" w:hAnsi="Times New Roman" w:cs="Times New Roman"/>
                <w:sz w:val="20"/>
                <w:szCs w:val="20"/>
                <w:lang w:val="en-US"/>
              </w:rPr>
              <w:t xml:space="preserve"> </w:t>
            </w:r>
          </w:p>
        </w:tc>
        <w:tc>
          <w:tcPr>
            <w:tcW w:w="4253" w:type="dxa"/>
            <w:shd w:val="clear" w:color="auto" w:fill="FABF8F" w:themeFill="accent6" w:themeFillTint="99"/>
          </w:tcPr>
          <w:p w:rsidR="000F1076" w:rsidRPr="00B2549B" w:rsidRDefault="00CE6F29" w:rsidP="00F72DCA">
            <w:pPr>
              <w:spacing w:line="276" w:lineRule="auto"/>
              <w:jc w:val="center"/>
              <w:rPr>
                <w:rFonts w:ascii="Times New Roman" w:eastAsia="Times New Roman" w:hAnsi="Times New Roman" w:cs="Times New Roman"/>
                <w:i/>
                <w:sz w:val="20"/>
                <w:szCs w:val="20"/>
                <w:lang w:val="en-US"/>
              </w:rPr>
            </w:pPr>
            <w:r w:rsidRPr="00B2549B">
              <w:rPr>
                <w:rFonts w:ascii="Times New Roman" w:eastAsia="Times New Roman" w:hAnsi="Times New Roman" w:cs="Times New Roman"/>
                <w:i/>
                <w:sz w:val="20"/>
                <w:szCs w:val="20"/>
                <w:lang w:val="en-US"/>
              </w:rPr>
              <w:t xml:space="preserve">(49) </w:t>
            </w:r>
            <w:r w:rsidR="00AE33E6" w:rsidRPr="00B2549B">
              <w:rPr>
                <w:rFonts w:ascii="Times New Roman" w:eastAsia="Times New Roman" w:hAnsi="Times New Roman" w:cs="Times New Roman"/>
                <w:i/>
                <w:sz w:val="20"/>
                <w:szCs w:val="20"/>
                <w:lang w:val="en-US"/>
              </w:rPr>
              <w:t xml:space="preserve">(113) </w:t>
            </w:r>
            <w:r w:rsidR="000F1076" w:rsidRPr="00B2549B">
              <w:rPr>
                <w:rFonts w:ascii="Times New Roman" w:eastAsia="Times New Roman" w:hAnsi="Times New Roman" w:cs="Times New Roman"/>
                <w:i/>
                <w:sz w:val="20"/>
                <w:szCs w:val="20"/>
                <w:lang w:val="en-US"/>
              </w:rPr>
              <w:t>(3)</w:t>
            </w:r>
            <w:r w:rsidR="008F513F" w:rsidRPr="00B2549B">
              <w:rPr>
                <w:rFonts w:ascii="Times New Roman" w:eastAsia="Times New Roman" w:hAnsi="Times New Roman" w:cs="Times New Roman"/>
                <w:i/>
                <w:sz w:val="20"/>
                <w:szCs w:val="20"/>
                <w:lang w:val="en-US"/>
              </w:rPr>
              <w:t xml:space="preserve"> (5) (13)(14) (16) (18)(23) (24) (25)</w:t>
            </w:r>
            <w:r w:rsidR="007204D0" w:rsidRPr="00B2549B">
              <w:rPr>
                <w:rFonts w:ascii="Times New Roman" w:eastAsia="Times New Roman" w:hAnsi="Times New Roman" w:cs="Times New Roman"/>
                <w:i/>
                <w:sz w:val="20"/>
                <w:szCs w:val="20"/>
                <w:lang w:val="en-US"/>
              </w:rPr>
              <w:t xml:space="preserve"> (33)</w:t>
            </w:r>
            <w:r w:rsidR="000F1076" w:rsidRPr="00B2549B">
              <w:rPr>
                <w:rFonts w:ascii="Times New Roman" w:eastAsia="Times New Roman" w:hAnsi="Times New Roman" w:cs="Times New Roman"/>
                <w:i/>
                <w:sz w:val="20"/>
                <w:szCs w:val="20"/>
                <w:lang w:val="en-US"/>
              </w:rPr>
              <w:t xml:space="preserve"> (35)</w:t>
            </w:r>
            <w:r w:rsidR="00AC6023" w:rsidRPr="00B2549B">
              <w:rPr>
                <w:rFonts w:ascii="Times New Roman" w:eastAsia="Times New Roman" w:hAnsi="Times New Roman" w:cs="Times New Roman"/>
                <w:i/>
                <w:sz w:val="20"/>
                <w:szCs w:val="20"/>
                <w:lang w:val="en-US"/>
              </w:rPr>
              <w:t xml:space="preserve"> (36) </w:t>
            </w:r>
            <w:r w:rsidR="007204D0" w:rsidRPr="00B2549B">
              <w:rPr>
                <w:rFonts w:ascii="Times New Roman" w:eastAsia="Times New Roman" w:hAnsi="Times New Roman" w:cs="Times New Roman"/>
                <w:i/>
                <w:sz w:val="20"/>
                <w:szCs w:val="20"/>
                <w:lang w:val="en-US"/>
              </w:rPr>
              <w:t xml:space="preserve">(38) (39) </w:t>
            </w:r>
            <w:r w:rsidR="00AC6023" w:rsidRPr="00B2549B">
              <w:rPr>
                <w:rFonts w:ascii="Times New Roman" w:eastAsia="Times New Roman" w:hAnsi="Times New Roman" w:cs="Times New Roman"/>
                <w:i/>
                <w:sz w:val="20"/>
                <w:szCs w:val="20"/>
                <w:lang w:val="en-US"/>
              </w:rPr>
              <w:t>(37)</w:t>
            </w:r>
            <w:r w:rsidR="007204D0" w:rsidRPr="00B2549B">
              <w:rPr>
                <w:rFonts w:ascii="Times New Roman" w:eastAsia="Times New Roman" w:hAnsi="Times New Roman" w:cs="Times New Roman"/>
                <w:i/>
                <w:sz w:val="20"/>
                <w:szCs w:val="20"/>
                <w:lang w:val="en-US"/>
              </w:rPr>
              <w:t xml:space="preserve"> (42) (43)</w:t>
            </w:r>
            <w:r w:rsidR="00416B27" w:rsidRPr="00B2549B">
              <w:rPr>
                <w:rFonts w:ascii="Times New Roman" w:eastAsia="Times New Roman" w:hAnsi="Times New Roman" w:cs="Times New Roman"/>
                <w:i/>
                <w:sz w:val="20"/>
                <w:szCs w:val="20"/>
                <w:lang w:val="en-US"/>
              </w:rPr>
              <w:t xml:space="preserve"> (60) (63)(64) (65) (66) (67)(68) (69) (70) (73)(75)</w:t>
            </w:r>
            <w:r w:rsidR="00314D1D" w:rsidRPr="00B2549B">
              <w:rPr>
                <w:rFonts w:ascii="Times New Roman" w:eastAsia="Times New Roman" w:hAnsi="Times New Roman" w:cs="Times New Roman"/>
                <w:i/>
                <w:sz w:val="20"/>
                <w:szCs w:val="20"/>
                <w:lang w:val="en-US"/>
              </w:rPr>
              <w:t>(77) (78)</w:t>
            </w:r>
            <w:r w:rsidR="00773869" w:rsidRPr="00B2549B">
              <w:rPr>
                <w:rFonts w:ascii="Times New Roman" w:eastAsia="Times New Roman" w:hAnsi="Times New Roman" w:cs="Times New Roman"/>
                <w:i/>
                <w:sz w:val="20"/>
                <w:szCs w:val="20"/>
                <w:lang w:val="en-US"/>
              </w:rPr>
              <w:t>(83)</w:t>
            </w:r>
            <w:r w:rsidR="0035193E" w:rsidRPr="00B2549B">
              <w:rPr>
                <w:rFonts w:ascii="Times New Roman" w:eastAsia="Times New Roman" w:hAnsi="Times New Roman" w:cs="Times New Roman"/>
                <w:i/>
                <w:sz w:val="20"/>
                <w:szCs w:val="20"/>
                <w:lang w:val="en-US"/>
              </w:rPr>
              <w:t>(92)</w:t>
            </w:r>
            <w:r w:rsidR="00A20CC1" w:rsidRPr="00B2549B">
              <w:rPr>
                <w:rFonts w:ascii="Times New Roman" w:eastAsia="Times New Roman" w:hAnsi="Times New Roman" w:cs="Times New Roman"/>
                <w:i/>
                <w:sz w:val="20"/>
                <w:szCs w:val="20"/>
                <w:lang w:val="en-US"/>
              </w:rPr>
              <w:t>(112) (115)</w:t>
            </w:r>
            <w:r w:rsidR="005722DF" w:rsidRPr="00B2549B">
              <w:rPr>
                <w:rFonts w:ascii="Times New Roman" w:eastAsia="Times New Roman" w:hAnsi="Times New Roman" w:cs="Times New Roman"/>
                <w:i/>
                <w:sz w:val="20"/>
                <w:szCs w:val="20"/>
                <w:lang w:val="en-US"/>
              </w:rPr>
              <w:t xml:space="preserve">. </w:t>
            </w:r>
          </w:p>
        </w:tc>
      </w:tr>
      <w:tr w:rsidR="000F1076" w:rsidRPr="00B2549B" w:rsidTr="00565047">
        <w:tc>
          <w:tcPr>
            <w:tcW w:w="417" w:type="dxa"/>
          </w:tcPr>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eastAsia="Times New Roman" w:hAnsi="Times New Roman" w:cs="Times New Roman"/>
                <w:sz w:val="20"/>
                <w:szCs w:val="20"/>
                <w:lang w:val="en-US"/>
              </w:rPr>
              <w:t>2</w:t>
            </w:r>
          </w:p>
        </w:tc>
        <w:tc>
          <w:tcPr>
            <w:tcW w:w="4544" w:type="dxa"/>
          </w:tcPr>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hAnsi="Times New Roman" w:cs="Times New Roman"/>
                <w:sz w:val="20"/>
                <w:szCs w:val="20"/>
                <w:lang w:val="en-US"/>
              </w:rPr>
              <w:t>Increased quantity of public information and services.</w:t>
            </w:r>
          </w:p>
        </w:tc>
        <w:tc>
          <w:tcPr>
            <w:tcW w:w="4253" w:type="dxa"/>
            <w:shd w:val="clear" w:color="auto" w:fill="FABF8F" w:themeFill="accent6" w:themeFillTint="99"/>
          </w:tcPr>
          <w:p w:rsidR="000F1076" w:rsidRPr="00B2549B" w:rsidRDefault="008918D3" w:rsidP="00F72DCA">
            <w:pPr>
              <w:spacing w:line="276" w:lineRule="auto"/>
              <w:jc w:val="center"/>
              <w:rPr>
                <w:rFonts w:ascii="Times New Roman" w:eastAsia="Times New Roman" w:hAnsi="Times New Roman" w:cs="Times New Roman"/>
                <w:i/>
                <w:sz w:val="20"/>
                <w:szCs w:val="20"/>
                <w:lang w:val="en-US"/>
              </w:rPr>
            </w:pPr>
            <w:r w:rsidRPr="00B2549B">
              <w:rPr>
                <w:rFonts w:ascii="Times New Roman" w:eastAsia="Times New Roman" w:hAnsi="Times New Roman" w:cs="Times New Roman"/>
                <w:i/>
                <w:sz w:val="20"/>
                <w:szCs w:val="20"/>
                <w:lang w:val="en-US"/>
              </w:rPr>
              <w:t>(</w:t>
            </w:r>
            <w:r w:rsidR="000F1076" w:rsidRPr="00B2549B">
              <w:rPr>
                <w:rFonts w:ascii="Times New Roman" w:eastAsia="Times New Roman" w:hAnsi="Times New Roman" w:cs="Times New Roman"/>
                <w:i/>
                <w:sz w:val="20"/>
                <w:szCs w:val="20"/>
                <w:lang w:val="en-US"/>
              </w:rPr>
              <w:t>100</w:t>
            </w:r>
            <w:r w:rsidRPr="00B2549B">
              <w:rPr>
                <w:rFonts w:ascii="Times New Roman" w:eastAsia="Times New Roman" w:hAnsi="Times New Roman" w:cs="Times New Roman"/>
                <w:i/>
                <w:sz w:val="20"/>
                <w:szCs w:val="20"/>
                <w:lang w:val="en-US"/>
              </w:rPr>
              <w:t>)</w:t>
            </w:r>
          </w:p>
        </w:tc>
      </w:tr>
      <w:tr w:rsidR="000F1076" w:rsidRPr="00B2549B" w:rsidTr="00565047">
        <w:tc>
          <w:tcPr>
            <w:tcW w:w="417" w:type="dxa"/>
          </w:tcPr>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eastAsia="Times New Roman" w:hAnsi="Times New Roman" w:cs="Times New Roman"/>
                <w:sz w:val="20"/>
                <w:szCs w:val="20"/>
                <w:lang w:val="en-US"/>
              </w:rPr>
              <w:t>3</w:t>
            </w:r>
          </w:p>
        </w:tc>
        <w:tc>
          <w:tcPr>
            <w:tcW w:w="4544" w:type="dxa"/>
          </w:tcPr>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hAnsi="Times New Roman" w:cs="Times New Roman"/>
                <w:sz w:val="20"/>
                <w:szCs w:val="20"/>
                <w:lang w:val="en-US"/>
              </w:rPr>
              <w:t>Increased quality of public information and services.</w:t>
            </w:r>
          </w:p>
        </w:tc>
        <w:tc>
          <w:tcPr>
            <w:tcW w:w="4253" w:type="dxa"/>
            <w:shd w:val="clear" w:color="auto" w:fill="FABF8F" w:themeFill="accent6" w:themeFillTint="99"/>
          </w:tcPr>
          <w:p w:rsidR="000F1076" w:rsidRPr="00B2549B" w:rsidRDefault="008918D3" w:rsidP="00F72DCA">
            <w:pPr>
              <w:spacing w:line="276" w:lineRule="auto"/>
              <w:jc w:val="center"/>
              <w:rPr>
                <w:rFonts w:ascii="Times New Roman" w:eastAsia="Times New Roman" w:hAnsi="Times New Roman" w:cs="Times New Roman"/>
                <w:i/>
                <w:sz w:val="20"/>
                <w:szCs w:val="20"/>
                <w:lang w:val="en-US"/>
              </w:rPr>
            </w:pPr>
            <w:r w:rsidRPr="00B2549B">
              <w:rPr>
                <w:rFonts w:ascii="Times New Roman" w:eastAsia="Times New Roman" w:hAnsi="Times New Roman" w:cs="Times New Roman"/>
                <w:i/>
                <w:sz w:val="20"/>
                <w:szCs w:val="20"/>
                <w:lang w:val="en-US"/>
              </w:rPr>
              <w:t>(</w:t>
            </w:r>
            <w:r w:rsidR="000F1076" w:rsidRPr="00B2549B">
              <w:rPr>
                <w:rFonts w:ascii="Times New Roman" w:eastAsia="Times New Roman" w:hAnsi="Times New Roman" w:cs="Times New Roman"/>
                <w:i/>
                <w:sz w:val="20"/>
                <w:szCs w:val="20"/>
                <w:lang w:val="en-US"/>
              </w:rPr>
              <w:t>52</w:t>
            </w:r>
            <w:r w:rsidRPr="00B2549B">
              <w:rPr>
                <w:rFonts w:ascii="Times New Roman" w:eastAsia="Times New Roman" w:hAnsi="Times New Roman" w:cs="Times New Roman"/>
                <w:i/>
                <w:sz w:val="20"/>
                <w:szCs w:val="20"/>
                <w:lang w:val="en-US"/>
              </w:rPr>
              <w:t>)</w:t>
            </w:r>
            <w:r w:rsidR="000F1076" w:rsidRPr="00B2549B">
              <w:rPr>
                <w:rFonts w:ascii="Times New Roman" w:eastAsia="Times New Roman" w:hAnsi="Times New Roman" w:cs="Times New Roman"/>
                <w:i/>
                <w:sz w:val="20"/>
                <w:szCs w:val="20"/>
                <w:lang w:val="en-US"/>
              </w:rPr>
              <w:t xml:space="preserve"> </w:t>
            </w:r>
            <w:r w:rsidRPr="00B2549B">
              <w:rPr>
                <w:rFonts w:ascii="Times New Roman" w:eastAsia="Times New Roman" w:hAnsi="Times New Roman" w:cs="Times New Roman"/>
                <w:i/>
                <w:sz w:val="20"/>
                <w:szCs w:val="20"/>
                <w:lang w:val="en-US"/>
              </w:rPr>
              <w:t>(</w:t>
            </w:r>
            <w:r w:rsidR="000F1076" w:rsidRPr="00B2549B">
              <w:rPr>
                <w:rFonts w:ascii="Times New Roman" w:eastAsia="Times New Roman" w:hAnsi="Times New Roman" w:cs="Times New Roman"/>
                <w:i/>
                <w:sz w:val="20"/>
                <w:szCs w:val="20"/>
                <w:lang w:val="en-US"/>
              </w:rPr>
              <w:t>53</w:t>
            </w:r>
            <w:r w:rsidRPr="00B2549B">
              <w:rPr>
                <w:rFonts w:ascii="Times New Roman" w:eastAsia="Times New Roman" w:hAnsi="Times New Roman" w:cs="Times New Roman"/>
                <w:i/>
                <w:sz w:val="20"/>
                <w:szCs w:val="20"/>
                <w:lang w:val="en-US"/>
              </w:rPr>
              <w:t>) (</w:t>
            </w:r>
            <w:r w:rsidR="000F1076" w:rsidRPr="00B2549B">
              <w:rPr>
                <w:rFonts w:ascii="Times New Roman" w:eastAsia="Times New Roman" w:hAnsi="Times New Roman" w:cs="Times New Roman"/>
                <w:i/>
                <w:sz w:val="20"/>
                <w:szCs w:val="20"/>
                <w:lang w:val="en-US"/>
              </w:rPr>
              <w:t>100</w:t>
            </w:r>
            <w:r w:rsidRPr="00B2549B">
              <w:rPr>
                <w:rFonts w:ascii="Times New Roman" w:eastAsia="Times New Roman" w:hAnsi="Times New Roman" w:cs="Times New Roman"/>
                <w:i/>
                <w:sz w:val="20"/>
                <w:szCs w:val="20"/>
                <w:lang w:val="en-US"/>
              </w:rPr>
              <w:t>)</w:t>
            </w:r>
          </w:p>
        </w:tc>
      </w:tr>
      <w:tr w:rsidR="000F1076" w:rsidRPr="00B2549B" w:rsidTr="00565047">
        <w:tc>
          <w:tcPr>
            <w:tcW w:w="417" w:type="dxa"/>
          </w:tcPr>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eastAsia="Times New Roman" w:hAnsi="Times New Roman" w:cs="Times New Roman"/>
                <w:sz w:val="20"/>
                <w:szCs w:val="20"/>
                <w:lang w:val="en-US"/>
              </w:rPr>
              <w:t>4</w:t>
            </w:r>
          </w:p>
        </w:tc>
        <w:tc>
          <w:tcPr>
            <w:tcW w:w="4544" w:type="dxa"/>
          </w:tcPr>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hAnsi="Times New Roman" w:cs="Times New Roman"/>
                <w:sz w:val="20"/>
                <w:szCs w:val="20"/>
                <w:lang w:val="en-US"/>
              </w:rPr>
              <w:t>Provision of more inclusive public services.</w:t>
            </w:r>
          </w:p>
        </w:tc>
        <w:tc>
          <w:tcPr>
            <w:tcW w:w="4253" w:type="dxa"/>
            <w:shd w:val="clear" w:color="auto" w:fill="FABF8F" w:themeFill="accent6" w:themeFillTint="99"/>
          </w:tcPr>
          <w:p w:rsidR="000F1076" w:rsidRPr="00B2549B" w:rsidRDefault="00CA42F4" w:rsidP="00F72DCA">
            <w:pPr>
              <w:spacing w:line="276" w:lineRule="auto"/>
              <w:jc w:val="center"/>
              <w:rPr>
                <w:rFonts w:ascii="Times New Roman" w:eastAsia="Times New Roman" w:hAnsi="Times New Roman" w:cs="Times New Roman"/>
                <w:i/>
                <w:sz w:val="20"/>
                <w:szCs w:val="20"/>
                <w:lang w:val="en-US"/>
              </w:rPr>
            </w:pPr>
            <w:r w:rsidRPr="00B2549B">
              <w:rPr>
                <w:rFonts w:ascii="Times New Roman" w:eastAsia="Times New Roman" w:hAnsi="Times New Roman" w:cs="Times New Roman"/>
                <w:i/>
                <w:sz w:val="20"/>
                <w:szCs w:val="20"/>
                <w:lang w:val="en-US"/>
              </w:rPr>
              <w:t>(12) (13) (14) (117)</w:t>
            </w:r>
          </w:p>
        </w:tc>
      </w:tr>
      <w:tr w:rsidR="000F1076" w:rsidRPr="00B2549B" w:rsidTr="00565047">
        <w:tc>
          <w:tcPr>
            <w:tcW w:w="417" w:type="dxa"/>
          </w:tcPr>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eastAsia="Times New Roman" w:hAnsi="Times New Roman" w:cs="Times New Roman"/>
                <w:sz w:val="20"/>
                <w:szCs w:val="20"/>
                <w:lang w:val="en-US"/>
              </w:rPr>
              <w:t>5</w:t>
            </w:r>
          </w:p>
        </w:tc>
        <w:tc>
          <w:tcPr>
            <w:tcW w:w="4544" w:type="dxa"/>
          </w:tcPr>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hAnsi="Times New Roman" w:cs="Times New Roman"/>
                <w:sz w:val="20"/>
                <w:szCs w:val="20"/>
                <w:lang w:val="en-US"/>
              </w:rPr>
              <w:t>Provision of public (citizen)-centered services.</w:t>
            </w:r>
          </w:p>
        </w:tc>
        <w:tc>
          <w:tcPr>
            <w:tcW w:w="4253" w:type="dxa"/>
            <w:shd w:val="clear" w:color="auto" w:fill="FABF8F" w:themeFill="accent6" w:themeFillTint="99"/>
          </w:tcPr>
          <w:p w:rsidR="000F1076" w:rsidRPr="00B2549B" w:rsidRDefault="00723A39" w:rsidP="00F72DCA">
            <w:pPr>
              <w:spacing w:line="276" w:lineRule="auto"/>
              <w:jc w:val="center"/>
              <w:rPr>
                <w:rFonts w:ascii="Times New Roman" w:eastAsia="Times New Roman" w:hAnsi="Times New Roman" w:cs="Times New Roman"/>
                <w:i/>
                <w:sz w:val="20"/>
                <w:szCs w:val="20"/>
                <w:lang w:val="en-US"/>
              </w:rPr>
            </w:pPr>
            <w:r w:rsidRPr="00B2549B">
              <w:rPr>
                <w:rFonts w:ascii="Times New Roman" w:eastAsia="Times New Roman" w:hAnsi="Times New Roman" w:cs="Times New Roman"/>
                <w:i/>
                <w:sz w:val="20"/>
                <w:szCs w:val="20"/>
                <w:lang w:val="en-US"/>
              </w:rPr>
              <w:t>(113)</w:t>
            </w:r>
          </w:p>
        </w:tc>
      </w:tr>
      <w:tr w:rsidR="000F1076" w:rsidRPr="00B2549B" w:rsidTr="00565047">
        <w:tc>
          <w:tcPr>
            <w:tcW w:w="417" w:type="dxa"/>
          </w:tcPr>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eastAsia="Times New Roman" w:hAnsi="Times New Roman" w:cs="Times New Roman"/>
                <w:sz w:val="20"/>
                <w:szCs w:val="20"/>
                <w:lang w:val="en-US"/>
              </w:rPr>
              <w:t>6</w:t>
            </w:r>
          </w:p>
        </w:tc>
        <w:tc>
          <w:tcPr>
            <w:tcW w:w="4544" w:type="dxa"/>
          </w:tcPr>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hAnsi="Times New Roman" w:cs="Times New Roman"/>
                <w:sz w:val="20"/>
                <w:szCs w:val="20"/>
                <w:lang w:val="en-US"/>
              </w:rPr>
              <w:t>Provision of personalized services (e.g., special provision for disability, language support for minorities, online advice, etc.)</w:t>
            </w:r>
          </w:p>
        </w:tc>
        <w:tc>
          <w:tcPr>
            <w:tcW w:w="4253" w:type="dxa"/>
            <w:shd w:val="clear" w:color="auto" w:fill="FABF8F" w:themeFill="accent6" w:themeFillTint="99"/>
          </w:tcPr>
          <w:p w:rsidR="000F1076" w:rsidRPr="00B2549B" w:rsidRDefault="00847B52" w:rsidP="00F72DCA">
            <w:pPr>
              <w:spacing w:line="276" w:lineRule="auto"/>
              <w:jc w:val="center"/>
              <w:rPr>
                <w:rFonts w:ascii="Times New Roman" w:eastAsia="Times New Roman" w:hAnsi="Times New Roman" w:cs="Times New Roman"/>
                <w:i/>
                <w:sz w:val="20"/>
                <w:szCs w:val="20"/>
                <w:lang w:val="en-US"/>
              </w:rPr>
            </w:pPr>
            <w:r w:rsidRPr="00B2549B">
              <w:rPr>
                <w:rFonts w:ascii="Times New Roman" w:eastAsia="Times New Roman" w:hAnsi="Times New Roman" w:cs="Times New Roman"/>
                <w:i/>
                <w:sz w:val="20"/>
                <w:szCs w:val="20"/>
                <w:lang w:val="en-US"/>
              </w:rPr>
              <w:t>(23) (24) (25)</w:t>
            </w:r>
          </w:p>
        </w:tc>
      </w:tr>
      <w:tr w:rsidR="000F1076" w:rsidRPr="00B2549B" w:rsidTr="00565047">
        <w:tc>
          <w:tcPr>
            <w:tcW w:w="417" w:type="dxa"/>
          </w:tcPr>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eastAsia="Times New Roman" w:hAnsi="Times New Roman" w:cs="Times New Roman"/>
                <w:sz w:val="20"/>
                <w:szCs w:val="20"/>
                <w:lang w:val="en-US"/>
              </w:rPr>
              <w:t>7</w:t>
            </w:r>
          </w:p>
        </w:tc>
        <w:tc>
          <w:tcPr>
            <w:tcW w:w="4544" w:type="dxa"/>
          </w:tcPr>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hAnsi="Times New Roman" w:cs="Times New Roman"/>
                <w:sz w:val="20"/>
                <w:szCs w:val="20"/>
                <w:lang w:val="en-US"/>
              </w:rPr>
              <w:t>Provision of services directed towards the public good.</w:t>
            </w:r>
          </w:p>
        </w:tc>
        <w:tc>
          <w:tcPr>
            <w:tcW w:w="4253" w:type="dxa"/>
            <w:shd w:val="clear" w:color="auto" w:fill="FABF8F" w:themeFill="accent6" w:themeFillTint="99"/>
          </w:tcPr>
          <w:p w:rsidR="000F1076" w:rsidRPr="00B2549B" w:rsidRDefault="00284484" w:rsidP="00F72DCA">
            <w:pPr>
              <w:spacing w:line="276" w:lineRule="auto"/>
              <w:jc w:val="center"/>
              <w:rPr>
                <w:rFonts w:ascii="Times New Roman" w:eastAsia="Times New Roman" w:hAnsi="Times New Roman" w:cs="Times New Roman"/>
                <w:i/>
                <w:sz w:val="20"/>
                <w:szCs w:val="20"/>
                <w:lang w:val="en-US"/>
              </w:rPr>
            </w:pPr>
            <w:r w:rsidRPr="00B2549B">
              <w:rPr>
                <w:rFonts w:ascii="Times New Roman" w:eastAsia="Times New Roman" w:hAnsi="Times New Roman" w:cs="Times New Roman"/>
                <w:i/>
                <w:sz w:val="20"/>
                <w:szCs w:val="20"/>
                <w:lang w:val="en-US"/>
              </w:rPr>
              <w:t>(36) (37)</w:t>
            </w:r>
          </w:p>
        </w:tc>
      </w:tr>
      <w:tr w:rsidR="000F1076" w:rsidRPr="00B2549B" w:rsidTr="00565047">
        <w:tc>
          <w:tcPr>
            <w:tcW w:w="417" w:type="dxa"/>
          </w:tcPr>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eastAsia="Times New Roman" w:hAnsi="Times New Roman" w:cs="Times New Roman"/>
                <w:sz w:val="20"/>
                <w:szCs w:val="20"/>
                <w:lang w:val="en-US"/>
              </w:rPr>
              <w:t>8</w:t>
            </w:r>
          </w:p>
        </w:tc>
        <w:tc>
          <w:tcPr>
            <w:tcW w:w="4544" w:type="dxa"/>
          </w:tcPr>
          <w:p w:rsidR="000F1076" w:rsidRPr="00B2549B" w:rsidRDefault="000F1076" w:rsidP="00F72DCA">
            <w:pPr>
              <w:spacing w:line="276" w:lineRule="auto"/>
              <w:jc w:val="both"/>
              <w:rPr>
                <w:rFonts w:ascii="Times New Roman" w:hAnsi="Times New Roman" w:cs="Times New Roman"/>
                <w:sz w:val="20"/>
                <w:szCs w:val="20"/>
                <w:lang w:val="en-US"/>
              </w:rPr>
            </w:pPr>
            <w:r w:rsidRPr="00B2549B">
              <w:rPr>
                <w:rFonts w:ascii="Times New Roman" w:hAnsi="Times New Roman" w:cs="Times New Roman"/>
                <w:sz w:val="20"/>
                <w:szCs w:val="20"/>
                <w:lang w:val="en-US"/>
              </w:rPr>
              <w:t>Improved delivery of public services.</w:t>
            </w:r>
          </w:p>
        </w:tc>
        <w:tc>
          <w:tcPr>
            <w:tcW w:w="4253" w:type="dxa"/>
            <w:shd w:val="clear" w:color="auto" w:fill="FABF8F" w:themeFill="accent6" w:themeFillTint="99"/>
          </w:tcPr>
          <w:p w:rsidR="000F1076" w:rsidRPr="00B2549B" w:rsidRDefault="00687ECB" w:rsidP="00F72DCA">
            <w:pPr>
              <w:spacing w:line="276" w:lineRule="auto"/>
              <w:jc w:val="center"/>
              <w:rPr>
                <w:rFonts w:ascii="Times New Roman" w:eastAsia="Times New Roman" w:hAnsi="Times New Roman" w:cs="Times New Roman"/>
                <w:i/>
                <w:sz w:val="20"/>
                <w:szCs w:val="20"/>
                <w:lang w:val="en-US"/>
              </w:rPr>
            </w:pPr>
            <w:r w:rsidRPr="00B2549B">
              <w:rPr>
                <w:rFonts w:ascii="Times New Roman" w:eastAsia="Times New Roman" w:hAnsi="Times New Roman" w:cs="Times New Roman"/>
                <w:i/>
                <w:sz w:val="20"/>
                <w:szCs w:val="20"/>
                <w:lang w:val="en-US"/>
              </w:rPr>
              <w:t>(13)</w:t>
            </w:r>
          </w:p>
        </w:tc>
      </w:tr>
      <w:tr w:rsidR="000F1076" w:rsidRPr="00B2549B" w:rsidTr="00565047">
        <w:tc>
          <w:tcPr>
            <w:tcW w:w="417" w:type="dxa"/>
          </w:tcPr>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eastAsia="Times New Roman" w:hAnsi="Times New Roman" w:cs="Times New Roman"/>
                <w:sz w:val="20"/>
                <w:szCs w:val="20"/>
                <w:lang w:val="en-US"/>
              </w:rPr>
              <w:lastRenderedPageBreak/>
              <w:t>9</w:t>
            </w:r>
          </w:p>
        </w:tc>
        <w:tc>
          <w:tcPr>
            <w:tcW w:w="4544" w:type="dxa"/>
          </w:tcPr>
          <w:p w:rsidR="000F1076" w:rsidRPr="00B2549B" w:rsidRDefault="000F1076" w:rsidP="00F72DCA">
            <w:pPr>
              <w:spacing w:line="276" w:lineRule="auto"/>
              <w:jc w:val="both"/>
              <w:rPr>
                <w:rFonts w:ascii="Times New Roman" w:hAnsi="Times New Roman" w:cs="Times New Roman"/>
                <w:sz w:val="20"/>
                <w:szCs w:val="20"/>
                <w:lang w:val="en-US"/>
              </w:rPr>
            </w:pPr>
            <w:r w:rsidRPr="00B2549B">
              <w:rPr>
                <w:rFonts w:ascii="Times New Roman" w:hAnsi="Times New Roman" w:cs="Times New Roman"/>
                <w:sz w:val="20"/>
                <w:szCs w:val="20"/>
                <w:lang w:val="en-US"/>
              </w:rPr>
              <w:t>Enabled transparency, participation, and collaboration in the delivery of public services.</w:t>
            </w:r>
          </w:p>
        </w:tc>
        <w:tc>
          <w:tcPr>
            <w:tcW w:w="4253" w:type="dxa"/>
            <w:shd w:val="clear" w:color="auto" w:fill="FABF8F" w:themeFill="accent6" w:themeFillTint="99"/>
          </w:tcPr>
          <w:p w:rsidR="000F1076" w:rsidRPr="00B2549B" w:rsidRDefault="008918D3" w:rsidP="00F72DCA">
            <w:pPr>
              <w:spacing w:line="276" w:lineRule="auto"/>
              <w:jc w:val="center"/>
              <w:rPr>
                <w:rFonts w:ascii="Times New Roman" w:eastAsia="Times New Roman" w:hAnsi="Times New Roman" w:cs="Times New Roman"/>
                <w:i/>
                <w:sz w:val="20"/>
                <w:szCs w:val="20"/>
                <w:lang w:val="en-US"/>
              </w:rPr>
            </w:pPr>
            <w:r w:rsidRPr="00B2549B">
              <w:rPr>
                <w:rFonts w:ascii="Times New Roman" w:eastAsia="Times New Roman" w:hAnsi="Times New Roman" w:cs="Times New Roman"/>
                <w:i/>
                <w:sz w:val="20"/>
                <w:szCs w:val="20"/>
                <w:lang w:val="en-US"/>
              </w:rPr>
              <w:t>(</w:t>
            </w:r>
            <w:r w:rsidR="000F1076" w:rsidRPr="00B2549B">
              <w:rPr>
                <w:rFonts w:ascii="Times New Roman" w:eastAsia="Times New Roman" w:hAnsi="Times New Roman" w:cs="Times New Roman"/>
                <w:i/>
                <w:sz w:val="20"/>
                <w:szCs w:val="20"/>
                <w:lang w:val="en-US"/>
              </w:rPr>
              <w:t>1</w:t>
            </w:r>
            <w:r w:rsidRPr="00B2549B">
              <w:rPr>
                <w:rFonts w:ascii="Times New Roman" w:eastAsia="Times New Roman" w:hAnsi="Times New Roman" w:cs="Times New Roman"/>
                <w:i/>
                <w:sz w:val="20"/>
                <w:szCs w:val="20"/>
                <w:lang w:val="en-US"/>
              </w:rPr>
              <w:t xml:space="preserve">) </w:t>
            </w:r>
            <w:r w:rsidR="000F1076" w:rsidRPr="00B2549B">
              <w:rPr>
                <w:rFonts w:ascii="Times New Roman" w:eastAsia="Times New Roman" w:hAnsi="Times New Roman" w:cs="Times New Roman"/>
                <w:i/>
                <w:sz w:val="20"/>
                <w:szCs w:val="20"/>
                <w:lang w:val="en-US"/>
              </w:rPr>
              <w:t xml:space="preserve"> </w:t>
            </w:r>
            <w:r w:rsidRPr="00B2549B">
              <w:rPr>
                <w:rFonts w:ascii="Times New Roman" w:eastAsia="Times New Roman" w:hAnsi="Times New Roman" w:cs="Times New Roman"/>
                <w:i/>
                <w:sz w:val="20"/>
                <w:szCs w:val="20"/>
                <w:lang w:val="en-US"/>
              </w:rPr>
              <w:t>(</w:t>
            </w:r>
            <w:r w:rsidR="000F1076" w:rsidRPr="00B2549B">
              <w:rPr>
                <w:rFonts w:ascii="Times New Roman" w:eastAsia="Times New Roman" w:hAnsi="Times New Roman" w:cs="Times New Roman"/>
                <w:i/>
                <w:sz w:val="20"/>
                <w:szCs w:val="20"/>
                <w:lang w:val="en-US"/>
              </w:rPr>
              <w:t>2</w:t>
            </w:r>
            <w:r w:rsidRPr="00B2549B">
              <w:rPr>
                <w:rFonts w:ascii="Times New Roman" w:eastAsia="Times New Roman" w:hAnsi="Times New Roman" w:cs="Times New Roman"/>
                <w:i/>
                <w:sz w:val="20"/>
                <w:szCs w:val="20"/>
                <w:lang w:val="en-US"/>
              </w:rPr>
              <w:t>) (</w:t>
            </w:r>
            <w:r w:rsidR="000F1076" w:rsidRPr="00B2549B">
              <w:rPr>
                <w:rFonts w:ascii="Times New Roman" w:eastAsia="Times New Roman" w:hAnsi="Times New Roman" w:cs="Times New Roman"/>
                <w:i/>
                <w:sz w:val="20"/>
                <w:szCs w:val="20"/>
                <w:lang w:val="en-US"/>
              </w:rPr>
              <w:t>3</w:t>
            </w:r>
            <w:r w:rsidRPr="00B2549B">
              <w:rPr>
                <w:rFonts w:ascii="Times New Roman" w:eastAsia="Times New Roman" w:hAnsi="Times New Roman" w:cs="Times New Roman"/>
                <w:i/>
                <w:sz w:val="20"/>
                <w:szCs w:val="20"/>
                <w:lang w:val="en-US"/>
              </w:rPr>
              <w:t>) (</w:t>
            </w:r>
            <w:r w:rsidR="000F1076" w:rsidRPr="00B2549B">
              <w:rPr>
                <w:rFonts w:ascii="Times New Roman" w:eastAsia="Times New Roman" w:hAnsi="Times New Roman" w:cs="Times New Roman"/>
                <w:i/>
                <w:sz w:val="20"/>
                <w:szCs w:val="20"/>
                <w:lang w:val="en-US"/>
              </w:rPr>
              <w:t>40</w:t>
            </w:r>
            <w:r w:rsidRPr="00B2549B">
              <w:rPr>
                <w:rFonts w:ascii="Times New Roman" w:eastAsia="Times New Roman" w:hAnsi="Times New Roman" w:cs="Times New Roman"/>
                <w:i/>
                <w:sz w:val="20"/>
                <w:szCs w:val="20"/>
                <w:lang w:val="en-US"/>
              </w:rPr>
              <w:t>)</w:t>
            </w:r>
          </w:p>
        </w:tc>
      </w:tr>
      <w:tr w:rsidR="000F1076" w:rsidRPr="00B2549B" w:rsidTr="00565047">
        <w:tc>
          <w:tcPr>
            <w:tcW w:w="417" w:type="dxa"/>
          </w:tcPr>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eastAsia="Times New Roman" w:hAnsi="Times New Roman" w:cs="Times New Roman"/>
                <w:sz w:val="20"/>
                <w:szCs w:val="20"/>
                <w:lang w:val="en-US"/>
              </w:rPr>
              <w:t>10</w:t>
            </w:r>
          </w:p>
        </w:tc>
        <w:tc>
          <w:tcPr>
            <w:tcW w:w="4544" w:type="dxa"/>
          </w:tcPr>
          <w:p w:rsidR="000F1076" w:rsidRPr="00B2549B" w:rsidRDefault="000F1076" w:rsidP="00F72DCA">
            <w:pPr>
              <w:spacing w:line="276" w:lineRule="auto"/>
              <w:jc w:val="both"/>
              <w:rPr>
                <w:rFonts w:ascii="Times New Roman" w:hAnsi="Times New Roman" w:cs="Times New Roman"/>
                <w:sz w:val="20"/>
                <w:szCs w:val="20"/>
                <w:lang w:val="en-US"/>
              </w:rPr>
            </w:pPr>
            <w:r w:rsidRPr="00B2549B">
              <w:rPr>
                <w:rFonts w:ascii="Times New Roman" w:hAnsi="Times New Roman" w:cs="Times New Roman"/>
                <w:sz w:val="20"/>
                <w:szCs w:val="20"/>
                <w:lang w:val="en-US"/>
              </w:rPr>
              <w:t>Provision of more responsive, efficient, and cost-effective public services.</w:t>
            </w:r>
          </w:p>
        </w:tc>
        <w:tc>
          <w:tcPr>
            <w:tcW w:w="4253" w:type="dxa"/>
            <w:shd w:val="clear" w:color="auto" w:fill="FABF8F" w:themeFill="accent6" w:themeFillTint="99"/>
          </w:tcPr>
          <w:p w:rsidR="000F1076" w:rsidRPr="00B2549B" w:rsidRDefault="008918D3" w:rsidP="00F72DCA">
            <w:pPr>
              <w:spacing w:line="276" w:lineRule="auto"/>
              <w:jc w:val="center"/>
              <w:rPr>
                <w:rFonts w:ascii="Times New Roman" w:eastAsia="Times New Roman" w:hAnsi="Times New Roman" w:cs="Times New Roman"/>
                <w:i/>
                <w:sz w:val="20"/>
                <w:szCs w:val="20"/>
                <w:lang w:val="en-US"/>
              </w:rPr>
            </w:pPr>
            <w:r w:rsidRPr="00B2549B">
              <w:rPr>
                <w:rFonts w:ascii="Times New Roman" w:eastAsia="Times New Roman" w:hAnsi="Times New Roman" w:cs="Times New Roman"/>
                <w:i/>
                <w:sz w:val="20"/>
                <w:szCs w:val="20"/>
                <w:lang w:val="en-US"/>
              </w:rPr>
              <w:t>(</w:t>
            </w:r>
            <w:r w:rsidR="000F1076" w:rsidRPr="00B2549B">
              <w:rPr>
                <w:rFonts w:ascii="Times New Roman" w:eastAsia="Times New Roman" w:hAnsi="Times New Roman" w:cs="Times New Roman"/>
                <w:i/>
                <w:sz w:val="20"/>
                <w:szCs w:val="20"/>
                <w:lang w:val="en-US"/>
              </w:rPr>
              <w:t>19</w:t>
            </w:r>
            <w:r w:rsidRPr="00B2549B">
              <w:rPr>
                <w:rFonts w:ascii="Times New Roman" w:eastAsia="Times New Roman" w:hAnsi="Times New Roman" w:cs="Times New Roman"/>
                <w:i/>
                <w:sz w:val="20"/>
                <w:szCs w:val="20"/>
                <w:lang w:val="en-US"/>
              </w:rPr>
              <w:t>)</w:t>
            </w:r>
            <w:r w:rsidR="000F1076" w:rsidRPr="00B2549B">
              <w:rPr>
                <w:rFonts w:ascii="Times New Roman" w:eastAsia="Times New Roman" w:hAnsi="Times New Roman" w:cs="Times New Roman"/>
                <w:i/>
                <w:sz w:val="20"/>
                <w:szCs w:val="20"/>
                <w:lang w:val="en-US"/>
              </w:rPr>
              <w:t xml:space="preserve"> </w:t>
            </w:r>
            <w:r w:rsidRPr="00B2549B">
              <w:rPr>
                <w:rFonts w:ascii="Times New Roman" w:eastAsia="Times New Roman" w:hAnsi="Times New Roman" w:cs="Times New Roman"/>
                <w:i/>
                <w:sz w:val="20"/>
                <w:szCs w:val="20"/>
                <w:lang w:val="en-US"/>
              </w:rPr>
              <w:t>(</w:t>
            </w:r>
            <w:r w:rsidR="000F1076" w:rsidRPr="00B2549B">
              <w:rPr>
                <w:rFonts w:ascii="Times New Roman" w:eastAsia="Times New Roman" w:hAnsi="Times New Roman" w:cs="Times New Roman"/>
                <w:i/>
                <w:sz w:val="20"/>
                <w:szCs w:val="20"/>
                <w:lang w:val="en-US"/>
              </w:rPr>
              <w:t>44</w:t>
            </w:r>
            <w:r w:rsidRPr="00B2549B">
              <w:rPr>
                <w:rFonts w:ascii="Times New Roman" w:eastAsia="Times New Roman" w:hAnsi="Times New Roman" w:cs="Times New Roman"/>
                <w:i/>
                <w:sz w:val="20"/>
                <w:szCs w:val="20"/>
                <w:lang w:val="en-US"/>
              </w:rPr>
              <w:t>)</w:t>
            </w:r>
            <w:r w:rsidR="000F1076" w:rsidRPr="00B2549B">
              <w:rPr>
                <w:rFonts w:ascii="Times New Roman" w:eastAsia="Times New Roman" w:hAnsi="Times New Roman" w:cs="Times New Roman"/>
                <w:i/>
                <w:sz w:val="20"/>
                <w:szCs w:val="20"/>
                <w:lang w:val="en-US"/>
              </w:rPr>
              <w:t xml:space="preserve"> </w:t>
            </w:r>
            <w:r w:rsidRPr="00B2549B">
              <w:rPr>
                <w:rFonts w:ascii="Times New Roman" w:eastAsia="Times New Roman" w:hAnsi="Times New Roman" w:cs="Times New Roman"/>
                <w:i/>
                <w:sz w:val="20"/>
                <w:szCs w:val="20"/>
                <w:lang w:val="en-US"/>
              </w:rPr>
              <w:t>(</w:t>
            </w:r>
            <w:r w:rsidR="000F1076" w:rsidRPr="00B2549B">
              <w:rPr>
                <w:rFonts w:ascii="Times New Roman" w:eastAsia="Times New Roman" w:hAnsi="Times New Roman" w:cs="Times New Roman"/>
                <w:i/>
                <w:sz w:val="20"/>
                <w:szCs w:val="20"/>
                <w:lang w:val="en-US"/>
              </w:rPr>
              <w:t>45</w:t>
            </w:r>
            <w:r w:rsidRPr="00B2549B">
              <w:rPr>
                <w:rFonts w:ascii="Times New Roman" w:eastAsia="Times New Roman" w:hAnsi="Times New Roman" w:cs="Times New Roman"/>
                <w:i/>
                <w:sz w:val="20"/>
                <w:szCs w:val="20"/>
                <w:lang w:val="en-US"/>
              </w:rPr>
              <w:t>)</w:t>
            </w:r>
          </w:p>
        </w:tc>
      </w:tr>
      <w:tr w:rsidR="000F1076" w:rsidRPr="00B2549B" w:rsidTr="00565047">
        <w:trPr>
          <w:trHeight w:val="70"/>
        </w:trPr>
        <w:tc>
          <w:tcPr>
            <w:tcW w:w="417" w:type="dxa"/>
          </w:tcPr>
          <w:p w:rsidR="000F1076" w:rsidRPr="00B2549B" w:rsidRDefault="000F1076" w:rsidP="00F72DCA">
            <w:pPr>
              <w:spacing w:line="276" w:lineRule="auto"/>
              <w:jc w:val="both"/>
              <w:rPr>
                <w:rFonts w:ascii="Times New Roman" w:eastAsia="Times New Roman" w:hAnsi="Times New Roman" w:cs="Times New Roman"/>
                <w:sz w:val="20"/>
                <w:szCs w:val="20"/>
                <w:lang w:val="en-US"/>
              </w:rPr>
            </w:pPr>
            <w:r w:rsidRPr="00B2549B">
              <w:rPr>
                <w:rFonts w:ascii="Times New Roman" w:eastAsia="Times New Roman" w:hAnsi="Times New Roman" w:cs="Times New Roman"/>
                <w:sz w:val="20"/>
                <w:szCs w:val="20"/>
                <w:lang w:val="en-US"/>
              </w:rPr>
              <w:t>11</w:t>
            </w:r>
          </w:p>
        </w:tc>
        <w:tc>
          <w:tcPr>
            <w:tcW w:w="4544" w:type="dxa"/>
          </w:tcPr>
          <w:p w:rsidR="000F1076" w:rsidRPr="00B2549B" w:rsidRDefault="000F1076" w:rsidP="00F72DCA">
            <w:pPr>
              <w:spacing w:line="276" w:lineRule="auto"/>
              <w:jc w:val="both"/>
              <w:rPr>
                <w:rFonts w:ascii="Times New Roman" w:hAnsi="Times New Roman" w:cs="Times New Roman"/>
                <w:sz w:val="20"/>
                <w:szCs w:val="20"/>
                <w:lang w:val="en-US"/>
              </w:rPr>
            </w:pPr>
            <w:r w:rsidRPr="00B2549B">
              <w:rPr>
                <w:rFonts w:ascii="Times New Roman" w:hAnsi="Times New Roman" w:cs="Times New Roman"/>
                <w:sz w:val="20"/>
                <w:szCs w:val="20"/>
                <w:lang w:val="en-US"/>
              </w:rPr>
              <w:t>Improved access to government information and services.</w:t>
            </w:r>
          </w:p>
        </w:tc>
        <w:tc>
          <w:tcPr>
            <w:tcW w:w="4253" w:type="dxa"/>
            <w:shd w:val="clear" w:color="auto" w:fill="FABF8F" w:themeFill="accent6" w:themeFillTint="99"/>
          </w:tcPr>
          <w:p w:rsidR="000F1076" w:rsidRPr="00B2549B" w:rsidRDefault="008918D3" w:rsidP="00F72DCA">
            <w:pPr>
              <w:spacing w:line="276" w:lineRule="auto"/>
              <w:jc w:val="center"/>
              <w:rPr>
                <w:rFonts w:ascii="Times New Roman" w:eastAsia="Times New Roman" w:hAnsi="Times New Roman" w:cs="Times New Roman"/>
                <w:i/>
                <w:sz w:val="20"/>
                <w:szCs w:val="20"/>
                <w:lang w:val="en-US"/>
              </w:rPr>
            </w:pPr>
            <w:r w:rsidRPr="00B2549B">
              <w:rPr>
                <w:rFonts w:ascii="Times New Roman" w:eastAsia="Times New Roman" w:hAnsi="Times New Roman" w:cs="Times New Roman"/>
                <w:i/>
                <w:sz w:val="20"/>
                <w:szCs w:val="20"/>
                <w:lang w:val="en-US"/>
              </w:rPr>
              <w:t>(</w:t>
            </w:r>
            <w:r w:rsidR="000F1076" w:rsidRPr="00B2549B">
              <w:rPr>
                <w:rFonts w:ascii="Times New Roman" w:eastAsia="Times New Roman" w:hAnsi="Times New Roman" w:cs="Times New Roman"/>
                <w:i/>
                <w:sz w:val="20"/>
                <w:szCs w:val="20"/>
                <w:lang w:val="en-US"/>
              </w:rPr>
              <w:t>14</w:t>
            </w:r>
            <w:r w:rsidRPr="00B2549B">
              <w:rPr>
                <w:rFonts w:ascii="Times New Roman" w:eastAsia="Times New Roman" w:hAnsi="Times New Roman" w:cs="Times New Roman"/>
                <w:i/>
                <w:sz w:val="20"/>
                <w:szCs w:val="20"/>
                <w:lang w:val="en-US"/>
              </w:rPr>
              <w:t>)</w:t>
            </w:r>
            <w:r w:rsidR="000F1076" w:rsidRPr="00B2549B">
              <w:rPr>
                <w:rFonts w:ascii="Times New Roman" w:eastAsia="Times New Roman" w:hAnsi="Times New Roman" w:cs="Times New Roman"/>
                <w:i/>
                <w:sz w:val="20"/>
                <w:szCs w:val="20"/>
                <w:lang w:val="en-US"/>
              </w:rPr>
              <w:t xml:space="preserve"> </w:t>
            </w:r>
            <w:r w:rsidRPr="00B2549B">
              <w:rPr>
                <w:rFonts w:ascii="Times New Roman" w:eastAsia="Times New Roman" w:hAnsi="Times New Roman" w:cs="Times New Roman"/>
                <w:i/>
                <w:sz w:val="20"/>
                <w:szCs w:val="20"/>
                <w:lang w:val="en-US"/>
              </w:rPr>
              <w:t>(</w:t>
            </w:r>
            <w:r w:rsidR="000F1076" w:rsidRPr="00B2549B">
              <w:rPr>
                <w:rFonts w:ascii="Times New Roman" w:eastAsia="Times New Roman" w:hAnsi="Times New Roman" w:cs="Times New Roman"/>
                <w:i/>
                <w:sz w:val="20"/>
                <w:szCs w:val="20"/>
                <w:lang w:val="en-US"/>
              </w:rPr>
              <w:t>69</w:t>
            </w:r>
            <w:r w:rsidRPr="00B2549B">
              <w:rPr>
                <w:rFonts w:ascii="Times New Roman" w:eastAsia="Times New Roman" w:hAnsi="Times New Roman" w:cs="Times New Roman"/>
                <w:i/>
                <w:sz w:val="20"/>
                <w:szCs w:val="20"/>
                <w:lang w:val="en-US"/>
              </w:rPr>
              <w:t>)</w:t>
            </w:r>
          </w:p>
        </w:tc>
      </w:tr>
    </w:tbl>
    <w:p w:rsidR="00F2480D" w:rsidRPr="007C522D" w:rsidRDefault="00F2480D" w:rsidP="00F72DCA">
      <w:pPr>
        <w:spacing w:after="0"/>
        <w:jc w:val="both"/>
        <w:rPr>
          <w:rFonts w:ascii="Times New Roman" w:eastAsia="Times New Roman" w:hAnsi="Times New Roman" w:cs="Times New Roman"/>
          <w:lang w:val="en-US"/>
        </w:rPr>
      </w:pPr>
    </w:p>
    <w:p w:rsidR="00A07BC4" w:rsidRPr="007C522D" w:rsidRDefault="00A07BC4" w:rsidP="007C522D">
      <w:pPr>
        <w:spacing w:after="0"/>
        <w:jc w:val="center"/>
        <w:rPr>
          <w:rFonts w:ascii="Times New Roman" w:eastAsia="Times New Roman" w:hAnsi="Times New Roman" w:cs="Times New Roman"/>
          <w:i/>
          <w:lang w:val="en-US"/>
        </w:rPr>
      </w:pPr>
      <w:r w:rsidRPr="007C522D">
        <w:rPr>
          <w:rFonts w:ascii="Times New Roman" w:eastAsia="Times New Roman" w:hAnsi="Times New Roman" w:cs="Times New Roman"/>
          <w:i/>
          <w:lang w:val="en-US"/>
        </w:rPr>
        <w:t>Table.</w:t>
      </w:r>
      <w:r w:rsidR="00122CAD">
        <w:rPr>
          <w:rFonts w:ascii="Times New Roman" w:eastAsia="Times New Roman" w:hAnsi="Times New Roman" w:cs="Times New Roman"/>
          <w:i/>
          <w:lang w:val="en-US"/>
        </w:rPr>
        <w:t>2</w:t>
      </w:r>
      <w:r w:rsidRPr="007C522D">
        <w:rPr>
          <w:rFonts w:ascii="Times New Roman" w:eastAsia="Times New Roman" w:hAnsi="Times New Roman" w:cs="Times New Roman"/>
          <w:i/>
          <w:lang w:val="en-US"/>
        </w:rPr>
        <w:t>.</w:t>
      </w:r>
      <w:r w:rsidR="005E58C2" w:rsidRPr="007C522D">
        <w:rPr>
          <w:rFonts w:ascii="Times New Roman" w:eastAsia="Times New Roman" w:hAnsi="Times New Roman" w:cs="Times New Roman"/>
          <w:i/>
          <w:lang w:val="en-US"/>
        </w:rPr>
        <w:t xml:space="preserve"> </w:t>
      </w:r>
      <w:r w:rsidR="005E58C2" w:rsidRPr="007C522D">
        <w:rPr>
          <w:rFonts w:ascii="Times New Roman" w:hAnsi="Times New Roman" w:cs="Times New Roman"/>
          <w:i/>
          <w:sz w:val="20"/>
          <w:szCs w:val="20"/>
          <w:lang w:val="en-US"/>
        </w:rPr>
        <w:t xml:space="preserve">BCT Benefits </w:t>
      </w:r>
      <w:r w:rsidR="007C522D" w:rsidRPr="007C522D">
        <w:rPr>
          <w:rFonts w:ascii="Times New Roman" w:eastAsia="Calibri" w:hAnsi="Times New Roman" w:cs="Times New Roman"/>
          <w:i/>
          <w:lang w:val="en-US"/>
        </w:rPr>
        <w:t xml:space="preserve">interconnected with </w:t>
      </w:r>
      <w:r w:rsidR="007C522D" w:rsidRPr="007C522D">
        <w:rPr>
          <w:rFonts w:ascii="Times New Roman" w:eastAsia="Times New Roman" w:hAnsi="Times New Roman" w:cs="Times New Roman"/>
          <w:i/>
          <w:lang w:val="en-US"/>
        </w:rPr>
        <w:t>Improved Public Services.</w:t>
      </w:r>
    </w:p>
    <w:p w:rsidR="00A07BC4" w:rsidRDefault="00A07BC4" w:rsidP="00F72DCA">
      <w:pPr>
        <w:spacing w:after="0"/>
        <w:jc w:val="both"/>
        <w:rPr>
          <w:rFonts w:ascii="Times New Roman" w:eastAsia="Times New Roman" w:hAnsi="Times New Roman" w:cs="Times New Roman"/>
          <w:lang w:val="en-US"/>
        </w:rPr>
      </w:pPr>
    </w:p>
    <w:p w:rsidR="00BD4EBD" w:rsidRPr="00BD4EBD" w:rsidRDefault="007F5CD6" w:rsidP="00565047">
      <w:pPr>
        <w:spacing w:after="240"/>
        <w:ind w:left="708"/>
        <w:jc w:val="both"/>
        <w:rPr>
          <w:rFonts w:ascii="Times New Roman" w:eastAsia="Times New Roman" w:hAnsi="Times New Roman" w:cs="Times New Roman"/>
          <w:b/>
          <w:lang w:val="en-US"/>
        </w:rPr>
      </w:pPr>
      <w:r w:rsidRPr="006B6F5C">
        <w:rPr>
          <w:rFonts w:ascii="Times New Roman" w:eastAsia="Times New Roman" w:hAnsi="Times New Roman" w:cs="Times New Roman"/>
          <w:b/>
          <w:spacing w:val="5"/>
          <w:shd w:val="clear" w:color="auto" w:fill="FFFFFF"/>
          <w:lang w:val="en-US"/>
        </w:rPr>
        <w:t>Dimension.</w:t>
      </w:r>
      <w:r>
        <w:rPr>
          <w:rFonts w:ascii="Times New Roman" w:eastAsia="Times New Roman" w:hAnsi="Times New Roman" w:cs="Times New Roman"/>
          <w:b/>
          <w:spacing w:val="5"/>
          <w:shd w:val="clear" w:color="auto" w:fill="FFFFFF"/>
          <w:lang w:val="en-US"/>
        </w:rPr>
        <w:t>2</w:t>
      </w:r>
      <w:r w:rsidRPr="006B6F5C">
        <w:rPr>
          <w:rFonts w:ascii="Times New Roman" w:eastAsia="Times New Roman" w:hAnsi="Times New Roman" w:cs="Times New Roman"/>
          <w:b/>
          <w:spacing w:val="5"/>
          <w:shd w:val="clear" w:color="auto" w:fill="FFFFFF"/>
          <w:lang w:val="en-US"/>
        </w:rPr>
        <w:t xml:space="preserve">. </w:t>
      </w:r>
      <w:r w:rsidR="001E4E0D" w:rsidRPr="00BD4EBD">
        <w:rPr>
          <w:rFonts w:ascii="Times New Roman" w:eastAsia="Times New Roman" w:hAnsi="Times New Roman" w:cs="Times New Roman"/>
          <w:b/>
          <w:lang w:val="en-US"/>
        </w:rPr>
        <w:t>Imp</w:t>
      </w:r>
      <w:r w:rsidR="007C522D">
        <w:rPr>
          <w:rFonts w:ascii="Times New Roman" w:eastAsia="Times New Roman" w:hAnsi="Times New Roman" w:cs="Times New Roman"/>
          <w:b/>
          <w:lang w:val="en-US"/>
        </w:rPr>
        <w:t>roved administrative efficiency</w:t>
      </w:r>
      <w:r w:rsidR="001E4E0D" w:rsidRPr="00BD4EBD">
        <w:rPr>
          <w:rFonts w:ascii="Times New Roman" w:eastAsia="Times New Roman" w:hAnsi="Times New Roman" w:cs="Times New Roman"/>
          <w:b/>
          <w:lang w:val="en-US"/>
        </w:rPr>
        <w:t xml:space="preserve"> </w:t>
      </w:r>
    </w:p>
    <w:p w:rsidR="001E4E0D" w:rsidRPr="00F72DCA" w:rsidRDefault="001E4E0D" w:rsidP="00565047">
      <w:pPr>
        <w:spacing w:after="240"/>
        <w:ind w:left="708"/>
        <w:jc w:val="both"/>
        <w:rPr>
          <w:rFonts w:ascii="Times New Roman" w:eastAsia="Times New Roman" w:hAnsi="Times New Roman" w:cs="Times New Roman"/>
          <w:lang w:val="en-US"/>
        </w:rPr>
      </w:pPr>
      <w:r w:rsidRPr="00F72DCA">
        <w:rPr>
          <w:rFonts w:ascii="Times New Roman" w:eastAsia="Times New Roman" w:hAnsi="Times New Roman" w:cs="Times New Roman"/>
          <w:lang w:val="en-US"/>
        </w:rPr>
        <w:t xml:space="preserve">The dimension improved administrative efficiency includes purposes of efficiency, effectiveness, increasing quality, and lower cost for administrative processes, systems, and services. It also concerns keeping government operations systematic, sustainable, flexible, robust, lean and agile, better management </w:t>
      </w:r>
      <w:r w:rsidR="000D0888" w:rsidRPr="00F72DCA">
        <w:rPr>
          <w:rFonts w:ascii="Times New Roman" w:eastAsia="Times New Roman" w:hAnsi="Times New Roman" w:cs="Times New Roman"/>
          <w:lang w:val="en-US"/>
        </w:rPr>
        <w:t>of public resources and economy (Twizeyimana and Andersson, 2019).</w:t>
      </w:r>
    </w:p>
    <w:tbl>
      <w:tblPr>
        <w:tblStyle w:val="Grilledutableau"/>
        <w:tblW w:w="9497" w:type="dxa"/>
        <w:tblInd w:w="534" w:type="dxa"/>
        <w:tblLook w:val="04A0"/>
      </w:tblPr>
      <w:tblGrid>
        <w:gridCol w:w="538"/>
        <w:gridCol w:w="4742"/>
        <w:gridCol w:w="4217"/>
      </w:tblGrid>
      <w:tr w:rsidR="00B02F4F" w:rsidRPr="00B2549B" w:rsidTr="00565047">
        <w:trPr>
          <w:trHeight w:val="425"/>
        </w:trPr>
        <w:tc>
          <w:tcPr>
            <w:tcW w:w="5280" w:type="dxa"/>
            <w:gridSpan w:val="2"/>
            <w:shd w:val="clear" w:color="auto" w:fill="C2D69B" w:themeFill="accent3" w:themeFillTint="99"/>
          </w:tcPr>
          <w:p w:rsidR="00B02F4F" w:rsidRPr="00B2549B" w:rsidRDefault="00B02F4F" w:rsidP="00F72DCA">
            <w:pPr>
              <w:pStyle w:val="Titre3"/>
              <w:spacing w:before="0" w:beforeAutospacing="0" w:after="0" w:afterAutospacing="0" w:line="276" w:lineRule="auto"/>
              <w:jc w:val="center"/>
              <w:outlineLvl w:val="2"/>
              <w:rPr>
                <w:rStyle w:val="lev"/>
                <w:sz w:val="18"/>
                <w:szCs w:val="18"/>
                <w:lang w:val="en-US"/>
              </w:rPr>
            </w:pPr>
          </w:p>
          <w:p w:rsidR="00B02F4F" w:rsidRPr="00B2549B" w:rsidRDefault="00B02F4F" w:rsidP="00F72DCA">
            <w:pPr>
              <w:pStyle w:val="Titre3"/>
              <w:spacing w:before="0" w:beforeAutospacing="0" w:after="0" w:afterAutospacing="0" w:line="276" w:lineRule="auto"/>
              <w:jc w:val="center"/>
              <w:outlineLvl w:val="2"/>
              <w:rPr>
                <w:rStyle w:val="lev"/>
                <w:sz w:val="18"/>
                <w:szCs w:val="18"/>
                <w:lang w:val="en-US"/>
              </w:rPr>
            </w:pPr>
            <w:r w:rsidRPr="00B2549B">
              <w:rPr>
                <w:rStyle w:val="lev"/>
                <w:sz w:val="18"/>
                <w:szCs w:val="18"/>
                <w:lang w:val="en-US"/>
              </w:rPr>
              <w:t>2. Improved Administrative Efficiency</w:t>
            </w:r>
          </w:p>
          <w:p w:rsidR="00B02F4F" w:rsidRPr="00B2549B" w:rsidRDefault="00B02F4F" w:rsidP="00F72DCA">
            <w:pPr>
              <w:pStyle w:val="Titre3"/>
              <w:spacing w:before="0" w:beforeAutospacing="0" w:after="0" w:afterAutospacing="0" w:line="276" w:lineRule="auto"/>
              <w:jc w:val="center"/>
              <w:outlineLvl w:val="2"/>
              <w:rPr>
                <w:b w:val="0"/>
                <w:sz w:val="18"/>
                <w:szCs w:val="18"/>
                <w:lang w:val="en-US"/>
              </w:rPr>
            </w:pPr>
            <w:r w:rsidRPr="00B2549B">
              <w:rPr>
                <w:rStyle w:val="lev"/>
                <w:sz w:val="18"/>
                <w:szCs w:val="18"/>
                <w:lang w:val="en-US"/>
              </w:rPr>
              <w:t xml:space="preserve"> a</w:t>
            </w:r>
            <w:r w:rsidRPr="00B2549B">
              <w:rPr>
                <w:b w:val="0"/>
                <w:sz w:val="18"/>
                <w:szCs w:val="18"/>
                <w:lang w:val="en-US"/>
              </w:rPr>
              <w:t xml:space="preserve">nd associated Key Performance Indicators.  </w:t>
            </w:r>
          </w:p>
          <w:p w:rsidR="00B02F4F" w:rsidRPr="00B2549B" w:rsidRDefault="00B02F4F" w:rsidP="00F72DCA">
            <w:pPr>
              <w:pStyle w:val="Titre3"/>
              <w:spacing w:before="0" w:beforeAutospacing="0" w:after="0" w:afterAutospacing="0" w:line="276" w:lineRule="auto"/>
              <w:jc w:val="center"/>
              <w:outlineLvl w:val="2"/>
              <w:rPr>
                <w:b w:val="0"/>
                <w:sz w:val="18"/>
                <w:szCs w:val="18"/>
                <w:lang w:val="en-US"/>
              </w:rPr>
            </w:pPr>
          </w:p>
        </w:tc>
        <w:tc>
          <w:tcPr>
            <w:tcW w:w="4217" w:type="dxa"/>
            <w:shd w:val="clear" w:color="auto" w:fill="FABF8F" w:themeFill="accent6" w:themeFillTint="99"/>
          </w:tcPr>
          <w:p w:rsidR="00B02F4F" w:rsidRPr="00B2549B" w:rsidRDefault="00B02F4F" w:rsidP="00F72DCA">
            <w:pPr>
              <w:pStyle w:val="Titre3"/>
              <w:spacing w:before="0" w:beforeAutospacing="0" w:after="0" w:afterAutospacing="0" w:line="276" w:lineRule="auto"/>
              <w:jc w:val="center"/>
              <w:outlineLvl w:val="2"/>
              <w:rPr>
                <w:i/>
                <w:sz w:val="18"/>
                <w:szCs w:val="18"/>
                <w:lang w:val="en-US"/>
              </w:rPr>
            </w:pPr>
          </w:p>
          <w:p w:rsidR="00B02F4F" w:rsidRPr="00B2549B" w:rsidRDefault="00B02F4F" w:rsidP="00F72DCA">
            <w:pPr>
              <w:pStyle w:val="Titre3"/>
              <w:spacing w:before="0" w:beforeAutospacing="0" w:after="0" w:afterAutospacing="0" w:line="276" w:lineRule="auto"/>
              <w:jc w:val="center"/>
              <w:outlineLvl w:val="2"/>
              <w:rPr>
                <w:sz w:val="18"/>
                <w:szCs w:val="18"/>
                <w:lang w:val="en-US"/>
              </w:rPr>
            </w:pPr>
            <w:r w:rsidRPr="00B2549B">
              <w:rPr>
                <w:b w:val="0"/>
                <w:i/>
                <w:sz w:val="18"/>
                <w:szCs w:val="18"/>
                <w:lang w:val="en-US"/>
              </w:rPr>
              <w:t>BCT Benefits Number.</w:t>
            </w:r>
          </w:p>
        </w:tc>
      </w:tr>
      <w:tr w:rsidR="00B02F4F" w:rsidRPr="00B2549B" w:rsidTr="00565047">
        <w:tc>
          <w:tcPr>
            <w:tcW w:w="538"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p>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w:t>
            </w:r>
          </w:p>
        </w:tc>
        <w:tc>
          <w:tcPr>
            <w:tcW w:w="4742" w:type="dxa"/>
          </w:tcPr>
          <w:p w:rsidR="00B02F4F" w:rsidRPr="00B2549B" w:rsidRDefault="00B02F4F" w:rsidP="00F72DCA">
            <w:pPr>
              <w:spacing w:line="276" w:lineRule="auto"/>
              <w:jc w:val="both"/>
              <w:rPr>
                <w:rFonts w:ascii="Times New Roman" w:hAnsi="Times New Roman" w:cs="Times New Roman"/>
                <w:sz w:val="18"/>
                <w:szCs w:val="18"/>
                <w:lang w:val="en-US"/>
              </w:rPr>
            </w:pPr>
          </w:p>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Better management of public resources and economy.</w:t>
            </w:r>
          </w:p>
        </w:tc>
        <w:tc>
          <w:tcPr>
            <w:tcW w:w="4217" w:type="dxa"/>
            <w:shd w:val="clear" w:color="auto" w:fill="FABF8F" w:themeFill="accent6" w:themeFillTint="99"/>
          </w:tcPr>
          <w:p w:rsidR="00B02F4F" w:rsidRPr="00B2549B" w:rsidRDefault="008918D3"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55</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62</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84</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30</w:t>
            </w:r>
            <w:r w:rsidRPr="00B2549B">
              <w:rPr>
                <w:rFonts w:ascii="Times New Roman" w:eastAsia="Times New Roman" w:hAnsi="Times New Roman" w:cs="Times New Roman"/>
                <w:i/>
                <w:sz w:val="18"/>
                <w:szCs w:val="18"/>
                <w:lang w:val="en-US"/>
              </w:rPr>
              <w:t>)</w:t>
            </w:r>
          </w:p>
        </w:tc>
      </w:tr>
      <w:tr w:rsidR="00B02F4F" w:rsidRPr="00B2549B" w:rsidTr="00565047">
        <w:tc>
          <w:tcPr>
            <w:tcW w:w="538"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2</w:t>
            </w:r>
          </w:p>
        </w:tc>
        <w:tc>
          <w:tcPr>
            <w:tcW w:w="4742"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Cost-reduction.</w:t>
            </w:r>
          </w:p>
        </w:tc>
        <w:tc>
          <w:tcPr>
            <w:tcW w:w="4217" w:type="dxa"/>
            <w:shd w:val="clear" w:color="auto" w:fill="FABF8F" w:themeFill="accent6" w:themeFillTint="99"/>
          </w:tcPr>
          <w:p w:rsidR="00B02F4F" w:rsidRPr="00B2549B" w:rsidRDefault="008918D3"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44</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45</w:t>
            </w:r>
            <w:r w:rsidRPr="00B2549B">
              <w:rPr>
                <w:rFonts w:ascii="Times New Roman" w:eastAsia="Times New Roman" w:hAnsi="Times New Roman" w:cs="Times New Roman"/>
                <w:i/>
                <w:sz w:val="18"/>
                <w:szCs w:val="18"/>
                <w:lang w:val="en-US"/>
              </w:rPr>
              <w:t>)</w:t>
            </w:r>
          </w:p>
        </w:tc>
      </w:tr>
      <w:tr w:rsidR="00B02F4F" w:rsidRPr="00B2549B" w:rsidTr="00565047">
        <w:tc>
          <w:tcPr>
            <w:tcW w:w="538"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3</w:t>
            </w:r>
          </w:p>
        </w:tc>
        <w:tc>
          <w:tcPr>
            <w:tcW w:w="4742"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Reduced administration burden.</w:t>
            </w:r>
          </w:p>
        </w:tc>
        <w:tc>
          <w:tcPr>
            <w:tcW w:w="4217" w:type="dxa"/>
            <w:shd w:val="clear" w:color="auto" w:fill="FABF8F" w:themeFill="accent6" w:themeFillTint="99"/>
          </w:tcPr>
          <w:p w:rsidR="00B02F4F" w:rsidRPr="00B2549B" w:rsidRDefault="008918D3"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13</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21</w:t>
            </w:r>
            <w:r w:rsidRPr="00B2549B">
              <w:rPr>
                <w:rFonts w:ascii="Times New Roman" w:eastAsia="Times New Roman" w:hAnsi="Times New Roman" w:cs="Times New Roman"/>
                <w:i/>
                <w:sz w:val="18"/>
                <w:szCs w:val="18"/>
                <w:lang w:val="en-US"/>
              </w:rPr>
              <w:t>)</w:t>
            </w:r>
          </w:p>
        </w:tc>
      </w:tr>
      <w:tr w:rsidR="00B02F4F" w:rsidRPr="00B2549B" w:rsidTr="00565047">
        <w:tc>
          <w:tcPr>
            <w:tcW w:w="538"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4</w:t>
            </w:r>
          </w:p>
        </w:tc>
        <w:tc>
          <w:tcPr>
            <w:tcW w:w="4742"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Reduced bottleneck and queues in the delivery of services to citizens.</w:t>
            </w:r>
          </w:p>
        </w:tc>
        <w:tc>
          <w:tcPr>
            <w:tcW w:w="4217" w:type="dxa"/>
            <w:shd w:val="clear" w:color="auto" w:fill="FABF8F" w:themeFill="accent6" w:themeFillTint="99"/>
          </w:tcPr>
          <w:p w:rsidR="00B02F4F" w:rsidRPr="00B2549B" w:rsidRDefault="008918D3"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13</w:t>
            </w:r>
            <w:r w:rsidRPr="00B2549B">
              <w:rPr>
                <w:rFonts w:ascii="Times New Roman" w:eastAsia="Times New Roman" w:hAnsi="Times New Roman" w:cs="Times New Roman"/>
                <w:i/>
                <w:sz w:val="18"/>
                <w:szCs w:val="18"/>
                <w:lang w:val="en-US"/>
              </w:rPr>
              <w:t>)</w:t>
            </w:r>
          </w:p>
        </w:tc>
      </w:tr>
      <w:tr w:rsidR="00B02F4F" w:rsidRPr="00B2549B" w:rsidTr="00565047">
        <w:tc>
          <w:tcPr>
            <w:tcW w:w="538"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5</w:t>
            </w:r>
          </w:p>
        </w:tc>
        <w:tc>
          <w:tcPr>
            <w:tcW w:w="4742"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A robust government (e.g., operations are systematic, efficient, effective, sustainable, flexible, lean, and agile).</w:t>
            </w:r>
          </w:p>
        </w:tc>
        <w:tc>
          <w:tcPr>
            <w:tcW w:w="4217" w:type="dxa"/>
            <w:shd w:val="clear" w:color="auto" w:fill="FABF8F" w:themeFill="accent6" w:themeFillTint="99"/>
          </w:tcPr>
          <w:p w:rsidR="00B02F4F" w:rsidRPr="00B2549B" w:rsidRDefault="008918D3"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19</w:t>
            </w:r>
            <w:r w:rsidRPr="00B2549B">
              <w:rPr>
                <w:rFonts w:ascii="Times New Roman" w:eastAsia="Times New Roman" w:hAnsi="Times New Roman" w:cs="Times New Roman"/>
                <w:i/>
                <w:sz w:val="18"/>
                <w:szCs w:val="18"/>
                <w:lang w:val="en-US"/>
              </w:rPr>
              <w:t>) (</w:t>
            </w:r>
            <w:r w:rsidR="00B02F4F" w:rsidRPr="00B2549B">
              <w:rPr>
                <w:rFonts w:ascii="Times New Roman" w:eastAsia="Times New Roman" w:hAnsi="Times New Roman" w:cs="Times New Roman"/>
                <w:i/>
                <w:sz w:val="18"/>
                <w:szCs w:val="18"/>
                <w:lang w:val="en-US"/>
              </w:rPr>
              <w:t>20</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49</w:t>
            </w:r>
            <w:r w:rsidRPr="00B2549B">
              <w:rPr>
                <w:rFonts w:ascii="Times New Roman" w:eastAsia="Times New Roman" w:hAnsi="Times New Roman" w:cs="Times New Roman"/>
                <w:i/>
                <w:sz w:val="18"/>
                <w:szCs w:val="18"/>
                <w:lang w:val="en-US"/>
              </w:rPr>
              <w:t>)</w:t>
            </w:r>
          </w:p>
        </w:tc>
      </w:tr>
      <w:tr w:rsidR="00B02F4F" w:rsidRPr="00B2549B" w:rsidTr="00565047">
        <w:tc>
          <w:tcPr>
            <w:tcW w:w="538"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6</w:t>
            </w:r>
          </w:p>
        </w:tc>
        <w:tc>
          <w:tcPr>
            <w:tcW w:w="4742"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More responsive government operations.</w:t>
            </w:r>
          </w:p>
        </w:tc>
        <w:tc>
          <w:tcPr>
            <w:tcW w:w="4217" w:type="dxa"/>
            <w:shd w:val="clear" w:color="auto" w:fill="FABF8F" w:themeFill="accent6" w:themeFillTint="99"/>
          </w:tcPr>
          <w:p w:rsidR="00B02F4F" w:rsidRPr="00B2549B" w:rsidRDefault="008911FD"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(114)</w:t>
            </w:r>
          </w:p>
        </w:tc>
      </w:tr>
      <w:tr w:rsidR="00B02F4F" w:rsidRPr="00B2549B" w:rsidTr="00565047">
        <w:tc>
          <w:tcPr>
            <w:tcW w:w="538"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7</w:t>
            </w:r>
          </w:p>
        </w:tc>
        <w:tc>
          <w:tcPr>
            <w:tcW w:w="4742"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Increase efficiency, effectiveness and the achievement of desired outcomes.</w:t>
            </w:r>
          </w:p>
        </w:tc>
        <w:tc>
          <w:tcPr>
            <w:tcW w:w="4217" w:type="dxa"/>
            <w:shd w:val="clear" w:color="auto" w:fill="FABF8F" w:themeFill="accent6" w:themeFillTint="99"/>
          </w:tcPr>
          <w:p w:rsidR="00B02F4F" w:rsidRPr="00B2549B" w:rsidRDefault="008918D3"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19</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20</w:t>
            </w:r>
            <w:r w:rsidRPr="00B2549B">
              <w:rPr>
                <w:rFonts w:ascii="Times New Roman" w:eastAsia="Times New Roman" w:hAnsi="Times New Roman" w:cs="Times New Roman"/>
                <w:i/>
                <w:sz w:val="18"/>
                <w:szCs w:val="18"/>
                <w:lang w:val="en-US"/>
              </w:rPr>
              <w:t>)</w:t>
            </w:r>
          </w:p>
        </w:tc>
      </w:tr>
      <w:tr w:rsidR="00B02F4F" w:rsidRPr="00B2549B" w:rsidTr="00565047">
        <w:tc>
          <w:tcPr>
            <w:tcW w:w="538"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8</w:t>
            </w:r>
          </w:p>
        </w:tc>
        <w:tc>
          <w:tcPr>
            <w:tcW w:w="4742" w:type="dxa"/>
          </w:tcPr>
          <w:p w:rsidR="00B02F4F" w:rsidRPr="00B2549B" w:rsidRDefault="00B02F4F"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Increased quality of processes, systems, and services to citizens.</w:t>
            </w:r>
          </w:p>
        </w:tc>
        <w:tc>
          <w:tcPr>
            <w:tcW w:w="4217" w:type="dxa"/>
            <w:shd w:val="clear" w:color="auto" w:fill="FABF8F" w:themeFill="accent6" w:themeFillTint="99"/>
          </w:tcPr>
          <w:p w:rsidR="00B02F4F" w:rsidRPr="00B2549B" w:rsidRDefault="008918D3"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52</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53</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100</w:t>
            </w:r>
            <w:r w:rsidRPr="00B2549B">
              <w:rPr>
                <w:rFonts w:ascii="Times New Roman" w:eastAsia="Times New Roman" w:hAnsi="Times New Roman" w:cs="Times New Roman"/>
                <w:i/>
                <w:sz w:val="18"/>
                <w:szCs w:val="18"/>
                <w:lang w:val="en-US"/>
              </w:rPr>
              <w:t>)</w:t>
            </w:r>
          </w:p>
        </w:tc>
      </w:tr>
      <w:tr w:rsidR="00B02F4F" w:rsidRPr="00B2549B" w:rsidTr="00565047">
        <w:tc>
          <w:tcPr>
            <w:tcW w:w="538"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9</w:t>
            </w:r>
          </w:p>
        </w:tc>
        <w:tc>
          <w:tcPr>
            <w:tcW w:w="4742" w:type="dxa"/>
          </w:tcPr>
          <w:p w:rsidR="00B02F4F" w:rsidRPr="00B2549B" w:rsidRDefault="00B02F4F"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Better collaboration, cooperation, and better communication.</w:t>
            </w:r>
          </w:p>
        </w:tc>
        <w:tc>
          <w:tcPr>
            <w:tcW w:w="4217" w:type="dxa"/>
            <w:shd w:val="clear" w:color="auto" w:fill="FABF8F" w:themeFill="accent6" w:themeFillTint="99"/>
          </w:tcPr>
          <w:p w:rsidR="00B02F4F" w:rsidRPr="00B2549B" w:rsidRDefault="0069608C"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(115).</w:t>
            </w:r>
          </w:p>
        </w:tc>
      </w:tr>
      <w:tr w:rsidR="00B02F4F" w:rsidRPr="00B2549B" w:rsidTr="00565047">
        <w:tc>
          <w:tcPr>
            <w:tcW w:w="538"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10</w:t>
            </w:r>
          </w:p>
        </w:tc>
        <w:tc>
          <w:tcPr>
            <w:tcW w:w="4742" w:type="dxa"/>
          </w:tcPr>
          <w:p w:rsidR="00B02F4F" w:rsidRPr="00B2549B" w:rsidRDefault="00B02F4F"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Increased transparency, participation, and inclusiveness.</w:t>
            </w:r>
          </w:p>
        </w:tc>
        <w:tc>
          <w:tcPr>
            <w:tcW w:w="4217" w:type="dxa"/>
            <w:shd w:val="clear" w:color="auto" w:fill="FABF8F" w:themeFill="accent6" w:themeFillTint="99"/>
          </w:tcPr>
          <w:p w:rsidR="00B02F4F" w:rsidRPr="00B2549B" w:rsidRDefault="008918D3"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1</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3</w:t>
            </w:r>
            <w:r w:rsidRPr="00B2549B">
              <w:rPr>
                <w:rFonts w:ascii="Times New Roman" w:eastAsia="Times New Roman" w:hAnsi="Times New Roman" w:cs="Times New Roman"/>
                <w:i/>
                <w:sz w:val="18"/>
                <w:szCs w:val="18"/>
                <w:lang w:val="en-US"/>
              </w:rPr>
              <w:t>)</w:t>
            </w:r>
          </w:p>
        </w:tc>
      </w:tr>
      <w:tr w:rsidR="00B02F4F" w:rsidRPr="00B2549B" w:rsidTr="00565047">
        <w:tc>
          <w:tcPr>
            <w:tcW w:w="538"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11</w:t>
            </w:r>
          </w:p>
        </w:tc>
        <w:tc>
          <w:tcPr>
            <w:tcW w:w="4742" w:type="dxa"/>
          </w:tcPr>
          <w:p w:rsidR="00B02F4F" w:rsidRPr="00B2549B" w:rsidRDefault="00B02F4F" w:rsidP="00F72DCA">
            <w:pPr>
              <w:spacing w:line="276" w:lineRule="auto"/>
              <w:rPr>
                <w:rFonts w:ascii="Times New Roman" w:hAnsi="Times New Roman" w:cs="Times New Roman"/>
                <w:sz w:val="18"/>
                <w:szCs w:val="18"/>
                <w:lang w:val="en-US"/>
              </w:rPr>
            </w:pPr>
            <w:r w:rsidRPr="00B2549B">
              <w:rPr>
                <w:rFonts w:ascii="Times New Roman" w:eastAsia="Times New Roman" w:hAnsi="Times New Roman" w:cs="Times New Roman"/>
                <w:sz w:val="18"/>
                <w:szCs w:val="18"/>
                <w:lang w:val="en-US"/>
              </w:rPr>
              <w:t xml:space="preserve">Enabled public empowerment and capacity building. </w:t>
            </w:r>
          </w:p>
        </w:tc>
        <w:tc>
          <w:tcPr>
            <w:tcW w:w="4217" w:type="dxa"/>
            <w:shd w:val="clear" w:color="auto" w:fill="FABF8F" w:themeFill="accent6" w:themeFillTint="99"/>
          </w:tcPr>
          <w:p w:rsidR="00B02F4F" w:rsidRPr="00B2549B" w:rsidRDefault="008918D3"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99</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(100)</w:t>
            </w:r>
          </w:p>
        </w:tc>
      </w:tr>
      <w:tr w:rsidR="00B02F4F" w:rsidRPr="00B2549B" w:rsidTr="00565047">
        <w:tc>
          <w:tcPr>
            <w:tcW w:w="538"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12</w:t>
            </w:r>
          </w:p>
        </w:tc>
        <w:tc>
          <w:tcPr>
            <w:tcW w:w="4742" w:type="dxa"/>
          </w:tcPr>
          <w:p w:rsidR="00B02F4F" w:rsidRPr="00B2549B" w:rsidRDefault="00B02F4F" w:rsidP="00F72DCA">
            <w:pPr>
              <w:spacing w:line="276" w:lineRule="auto"/>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Enabled durable and competent institutional capacity and impartially serving citizens.</w:t>
            </w:r>
          </w:p>
        </w:tc>
        <w:tc>
          <w:tcPr>
            <w:tcW w:w="4217" w:type="dxa"/>
            <w:shd w:val="clear" w:color="auto" w:fill="FABF8F" w:themeFill="accent6" w:themeFillTint="99"/>
          </w:tcPr>
          <w:p w:rsidR="00B02F4F" w:rsidRPr="00B2549B" w:rsidRDefault="008918D3"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99</w:t>
            </w:r>
            <w:r w:rsidRPr="00B2549B">
              <w:rPr>
                <w:rFonts w:ascii="Times New Roman" w:eastAsia="Times New Roman" w:hAnsi="Times New Roman" w:cs="Times New Roman"/>
                <w:i/>
                <w:sz w:val="18"/>
                <w:szCs w:val="18"/>
                <w:lang w:val="en-US"/>
              </w:rPr>
              <w:t>)</w:t>
            </w:r>
          </w:p>
        </w:tc>
      </w:tr>
      <w:tr w:rsidR="00B02F4F" w:rsidRPr="00B2549B" w:rsidTr="00565047">
        <w:tc>
          <w:tcPr>
            <w:tcW w:w="538"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13</w:t>
            </w:r>
          </w:p>
        </w:tc>
        <w:tc>
          <w:tcPr>
            <w:tcW w:w="4742"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Maintained accurate and durable records.</w:t>
            </w:r>
          </w:p>
        </w:tc>
        <w:tc>
          <w:tcPr>
            <w:tcW w:w="4217" w:type="dxa"/>
            <w:shd w:val="clear" w:color="auto" w:fill="FABF8F" w:themeFill="accent6" w:themeFillTint="99"/>
          </w:tcPr>
          <w:p w:rsidR="00B02F4F" w:rsidRPr="00B2549B" w:rsidRDefault="008918D3"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60</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61</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62</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63</w:t>
            </w:r>
            <w:r w:rsidRPr="00B2549B">
              <w:rPr>
                <w:rFonts w:ascii="Times New Roman" w:eastAsia="Times New Roman" w:hAnsi="Times New Roman" w:cs="Times New Roman"/>
                <w:i/>
                <w:sz w:val="18"/>
                <w:szCs w:val="18"/>
                <w:lang w:val="en-US"/>
              </w:rPr>
              <w:t>)</w:t>
            </w:r>
          </w:p>
        </w:tc>
      </w:tr>
      <w:tr w:rsidR="00B02F4F" w:rsidRPr="00B2549B" w:rsidTr="00565047">
        <w:tc>
          <w:tcPr>
            <w:tcW w:w="538"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14</w:t>
            </w:r>
          </w:p>
        </w:tc>
        <w:tc>
          <w:tcPr>
            <w:tcW w:w="4742" w:type="dxa"/>
          </w:tcPr>
          <w:p w:rsidR="00B02F4F" w:rsidRPr="00B2549B" w:rsidRDefault="00B02F4F" w:rsidP="00F72DCA">
            <w:pPr>
              <w:spacing w:line="276" w:lineRule="auto"/>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Enabled government to taking decisions by law and authorized policy.</w:t>
            </w:r>
          </w:p>
        </w:tc>
        <w:tc>
          <w:tcPr>
            <w:tcW w:w="4217" w:type="dxa"/>
            <w:shd w:val="clear" w:color="auto" w:fill="FABF8F" w:themeFill="accent6" w:themeFillTint="99"/>
          </w:tcPr>
          <w:p w:rsidR="00B02F4F" w:rsidRPr="00B2549B" w:rsidRDefault="00623826"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(110) (63)</w:t>
            </w:r>
          </w:p>
        </w:tc>
      </w:tr>
      <w:tr w:rsidR="00B02F4F" w:rsidRPr="00B2549B" w:rsidTr="00565047">
        <w:tc>
          <w:tcPr>
            <w:tcW w:w="538"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15</w:t>
            </w:r>
          </w:p>
        </w:tc>
        <w:tc>
          <w:tcPr>
            <w:tcW w:w="4742" w:type="dxa"/>
          </w:tcPr>
          <w:p w:rsidR="00B02F4F" w:rsidRPr="00B2549B" w:rsidRDefault="00B02F4F" w:rsidP="00F72DCA">
            <w:pPr>
              <w:spacing w:line="276" w:lineRule="auto"/>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Reduced or eliminate the risk of corruption and abuse of the law by public servants.</w:t>
            </w:r>
          </w:p>
        </w:tc>
        <w:tc>
          <w:tcPr>
            <w:tcW w:w="4217" w:type="dxa"/>
            <w:shd w:val="clear" w:color="auto" w:fill="FABF8F" w:themeFill="accent6" w:themeFillTint="99"/>
          </w:tcPr>
          <w:p w:rsidR="00B02F4F" w:rsidRPr="00B2549B" w:rsidRDefault="008918D3"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11</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15</w:t>
            </w:r>
            <w:r w:rsidRPr="00B2549B">
              <w:rPr>
                <w:rFonts w:ascii="Times New Roman" w:eastAsia="Times New Roman" w:hAnsi="Times New Roman" w:cs="Times New Roman"/>
                <w:i/>
                <w:sz w:val="18"/>
                <w:szCs w:val="18"/>
                <w:lang w:val="en-US"/>
              </w:rPr>
              <w:t>)</w:t>
            </w:r>
          </w:p>
        </w:tc>
      </w:tr>
      <w:tr w:rsidR="00B02F4F" w:rsidRPr="00B2549B" w:rsidTr="00565047">
        <w:tc>
          <w:tcPr>
            <w:tcW w:w="538" w:type="dxa"/>
          </w:tcPr>
          <w:p w:rsidR="00B02F4F" w:rsidRPr="00B2549B" w:rsidRDefault="00B02F4F"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16</w:t>
            </w:r>
          </w:p>
        </w:tc>
        <w:tc>
          <w:tcPr>
            <w:tcW w:w="4742" w:type="dxa"/>
          </w:tcPr>
          <w:p w:rsidR="00B02F4F" w:rsidRPr="00B2549B" w:rsidRDefault="00B02F4F" w:rsidP="00F72DCA">
            <w:pPr>
              <w:spacing w:line="276" w:lineRule="auto"/>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Enabled greater fairness, honesty, equality.</w:t>
            </w:r>
          </w:p>
        </w:tc>
        <w:tc>
          <w:tcPr>
            <w:tcW w:w="4217" w:type="dxa"/>
            <w:shd w:val="clear" w:color="auto" w:fill="FABF8F" w:themeFill="accent6" w:themeFillTint="99"/>
          </w:tcPr>
          <w:p w:rsidR="00B02F4F" w:rsidRPr="00B2549B" w:rsidRDefault="008918D3"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B02F4F" w:rsidRPr="00B2549B">
              <w:rPr>
                <w:rFonts w:ascii="Times New Roman" w:eastAsia="Times New Roman" w:hAnsi="Times New Roman" w:cs="Times New Roman"/>
                <w:i/>
                <w:sz w:val="18"/>
                <w:szCs w:val="18"/>
                <w:lang w:val="en-US"/>
              </w:rPr>
              <w:t>35</w:t>
            </w:r>
            <w:r w:rsidRPr="00B2549B">
              <w:rPr>
                <w:rFonts w:ascii="Times New Roman" w:eastAsia="Times New Roman" w:hAnsi="Times New Roman" w:cs="Times New Roman"/>
                <w:i/>
                <w:sz w:val="18"/>
                <w:szCs w:val="18"/>
                <w:lang w:val="en-US"/>
              </w:rPr>
              <w:t>)</w:t>
            </w:r>
          </w:p>
        </w:tc>
      </w:tr>
    </w:tbl>
    <w:p w:rsidR="007C522D" w:rsidRDefault="007C522D" w:rsidP="007C522D">
      <w:pPr>
        <w:spacing w:after="0"/>
        <w:jc w:val="center"/>
        <w:rPr>
          <w:rFonts w:ascii="Times New Roman" w:eastAsia="Times New Roman" w:hAnsi="Times New Roman" w:cs="Times New Roman"/>
          <w:i/>
          <w:lang w:val="en-US"/>
        </w:rPr>
      </w:pPr>
    </w:p>
    <w:p w:rsidR="007C522D" w:rsidRPr="007C522D" w:rsidRDefault="007C522D" w:rsidP="007C522D">
      <w:pPr>
        <w:spacing w:after="0"/>
        <w:jc w:val="center"/>
        <w:rPr>
          <w:rFonts w:ascii="Times New Roman" w:eastAsia="Times New Roman" w:hAnsi="Times New Roman" w:cs="Times New Roman"/>
          <w:i/>
          <w:lang w:val="en-US"/>
        </w:rPr>
      </w:pPr>
      <w:r w:rsidRPr="007C522D">
        <w:rPr>
          <w:rFonts w:ascii="Times New Roman" w:eastAsia="Times New Roman" w:hAnsi="Times New Roman" w:cs="Times New Roman"/>
          <w:i/>
          <w:lang w:val="en-US"/>
        </w:rPr>
        <w:t>Table.</w:t>
      </w:r>
      <w:r w:rsidR="00122CAD">
        <w:rPr>
          <w:rFonts w:ascii="Times New Roman" w:eastAsia="Times New Roman" w:hAnsi="Times New Roman" w:cs="Times New Roman"/>
          <w:i/>
          <w:lang w:val="en-US"/>
        </w:rPr>
        <w:t>3</w:t>
      </w:r>
      <w:r w:rsidRPr="007C522D">
        <w:rPr>
          <w:rFonts w:ascii="Times New Roman" w:eastAsia="Times New Roman" w:hAnsi="Times New Roman" w:cs="Times New Roman"/>
          <w:i/>
          <w:lang w:val="en-US"/>
        </w:rPr>
        <w:t xml:space="preserve">. </w:t>
      </w:r>
      <w:r w:rsidRPr="007C522D">
        <w:rPr>
          <w:rFonts w:ascii="Times New Roman" w:hAnsi="Times New Roman" w:cs="Times New Roman"/>
          <w:i/>
          <w:sz w:val="20"/>
          <w:szCs w:val="20"/>
          <w:lang w:val="en-US"/>
        </w:rPr>
        <w:t xml:space="preserve">BCT Benefits </w:t>
      </w:r>
      <w:r w:rsidRPr="007C522D">
        <w:rPr>
          <w:rFonts w:ascii="Times New Roman" w:eastAsia="Calibri" w:hAnsi="Times New Roman" w:cs="Times New Roman"/>
          <w:i/>
          <w:lang w:val="en-US"/>
        </w:rPr>
        <w:t xml:space="preserve">interconnected with </w:t>
      </w:r>
      <w:r w:rsidRPr="007C522D">
        <w:rPr>
          <w:rFonts w:ascii="Times New Roman" w:eastAsia="Times New Roman" w:hAnsi="Times New Roman" w:cs="Times New Roman"/>
          <w:i/>
          <w:lang w:val="en-US"/>
        </w:rPr>
        <w:t>Improved administrative efficiency.</w:t>
      </w:r>
    </w:p>
    <w:p w:rsidR="001E07B8" w:rsidRDefault="001E07B8" w:rsidP="001E07B8">
      <w:pPr>
        <w:pStyle w:val="Titre4"/>
        <w:spacing w:before="0" w:beforeAutospacing="0" w:after="0" w:afterAutospacing="0"/>
        <w:ind w:left="708"/>
        <w:jc w:val="both"/>
        <w:rPr>
          <w:spacing w:val="5"/>
          <w:sz w:val="22"/>
          <w:szCs w:val="22"/>
          <w:shd w:val="clear" w:color="auto" w:fill="FFFFFF"/>
          <w:lang w:val="en-US"/>
        </w:rPr>
      </w:pPr>
      <w:bookmarkStart w:id="2" w:name="bbb0055"/>
    </w:p>
    <w:p w:rsidR="001E07B8" w:rsidRDefault="007F5CD6" w:rsidP="001E07B8">
      <w:pPr>
        <w:pStyle w:val="Titre4"/>
        <w:spacing w:before="0" w:beforeAutospacing="0" w:after="0" w:afterAutospacing="0"/>
        <w:ind w:left="708"/>
        <w:jc w:val="both"/>
        <w:rPr>
          <w:bCs w:val="0"/>
          <w:sz w:val="22"/>
          <w:szCs w:val="22"/>
          <w:lang w:val="en-US"/>
        </w:rPr>
      </w:pPr>
      <w:r w:rsidRPr="007F5CD6">
        <w:rPr>
          <w:spacing w:val="5"/>
          <w:sz w:val="22"/>
          <w:szCs w:val="22"/>
          <w:shd w:val="clear" w:color="auto" w:fill="FFFFFF"/>
          <w:lang w:val="en-US"/>
        </w:rPr>
        <w:t>Dimension.3.</w:t>
      </w:r>
      <w:r>
        <w:rPr>
          <w:spacing w:val="5"/>
          <w:sz w:val="22"/>
          <w:szCs w:val="22"/>
          <w:shd w:val="clear" w:color="auto" w:fill="FFFFFF"/>
          <w:lang w:val="en-US"/>
        </w:rPr>
        <w:t xml:space="preserve"> </w:t>
      </w:r>
      <w:r w:rsidR="008902EC">
        <w:rPr>
          <w:bCs w:val="0"/>
          <w:sz w:val="22"/>
          <w:szCs w:val="22"/>
          <w:lang w:val="en-US"/>
        </w:rPr>
        <w:t>Open Government Capabilities</w:t>
      </w:r>
    </w:p>
    <w:p w:rsidR="003C30A0" w:rsidRDefault="003C30A0" w:rsidP="001E07B8">
      <w:pPr>
        <w:pStyle w:val="Titre4"/>
        <w:spacing w:before="0" w:beforeAutospacing="0" w:after="0" w:afterAutospacing="0"/>
        <w:ind w:left="708"/>
        <w:jc w:val="both"/>
        <w:rPr>
          <w:b w:val="0"/>
          <w:sz w:val="22"/>
          <w:szCs w:val="22"/>
          <w:lang w:val="en-US"/>
        </w:rPr>
      </w:pPr>
      <w:r w:rsidRPr="00F72DCA">
        <w:rPr>
          <w:b w:val="0"/>
          <w:sz w:val="22"/>
          <w:szCs w:val="22"/>
          <w:lang w:val="en-US"/>
        </w:rPr>
        <w:t>OG enables citizens to derive substantive financial, social, political or strategic values and also intrinsic values related to the government itself.</w:t>
      </w:r>
      <w:bookmarkEnd w:id="2"/>
      <w:r w:rsidRPr="00F72DCA">
        <w:rPr>
          <w:b w:val="0"/>
          <w:sz w:val="22"/>
          <w:szCs w:val="22"/>
          <w:lang w:val="en-US"/>
        </w:rPr>
        <w:t xml:space="preserve"> Also, in today's dynamic environment, OG would then support government or public organizations to collaborate, or be in partnership with, other public organizations or with private-sector businesses to </w:t>
      </w:r>
      <w:r w:rsidR="000D0888" w:rsidRPr="00F72DCA">
        <w:rPr>
          <w:b w:val="0"/>
          <w:sz w:val="22"/>
          <w:szCs w:val="22"/>
          <w:lang w:val="en-US"/>
        </w:rPr>
        <w:t>deliver quality public services (Twizeyimana and Andersson, 2019).</w:t>
      </w:r>
    </w:p>
    <w:p w:rsidR="001E07B8" w:rsidRDefault="001E07B8" w:rsidP="001E07B8">
      <w:pPr>
        <w:pStyle w:val="Titre4"/>
        <w:spacing w:before="0" w:beforeAutospacing="0" w:after="0" w:afterAutospacing="0"/>
        <w:ind w:left="708"/>
        <w:jc w:val="both"/>
        <w:rPr>
          <w:b w:val="0"/>
          <w:sz w:val="22"/>
          <w:szCs w:val="22"/>
          <w:lang w:val="en-US"/>
        </w:rPr>
      </w:pPr>
    </w:p>
    <w:p w:rsidR="001E07B8" w:rsidRPr="00F72DCA" w:rsidRDefault="001E07B8" w:rsidP="001E07B8">
      <w:pPr>
        <w:pStyle w:val="Titre4"/>
        <w:spacing w:before="0" w:beforeAutospacing="0" w:after="0" w:afterAutospacing="0"/>
        <w:ind w:left="708"/>
        <w:jc w:val="both"/>
        <w:rPr>
          <w:b w:val="0"/>
          <w:i/>
          <w:sz w:val="22"/>
          <w:szCs w:val="22"/>
          <w:lang w:val="en-US"/>
        </w:rPr>
      </w:pPr>
    </w:p>
    <w:tbl>
      <w:tblPr>
        <w:tblStyle w:val="Grilledutableau"/>
        <w:tblW w:w="0" w:type="auto"/>
        <w:tblInd w:w="534" w:type="dxa"/>
        <w:tblLook w:val="04A0"/>
      </w:tblPr>
      <w:tblGrid>
        <w:gridCol w:w="396"/>
        <w:gridCol w:w="4763"/>
        <w:gridCol w:w="4161"/>
      </w:tblGrid>
      <w:tr w:rsidR="000912FC" w:rsidRPr="00B2549B" w:rsidTr="00565047">
        <w:trPr>
          <w:trHeight w:val="593"/>
        </w:trPr>
        <w:tc>
          <w:tcPr>
            <w:tcW w:w="5159" w:type="dxa"/>
            <w:gridSpan w:val="2"/>
            <w:shd w:val="clear" w:color="auto" w:fill="C2D69B" w:themeFill="accent3" w:themeFillTint="99"/>
          </w:tcPr>
          <w:p w:rsidR="000912FC" w:rsidRPr="00B2549B" w:rsidRDefault="000912FC" w:rsidP="00F72DCA">
            <w:pPr>
              <w:pStyle w:val="Titre3"/>
              <w:spacing w:before="0" w:beforeAutospacing="0" w:after="0" w:afterAutospacing="0" w:line="276" w:lineRule="auto"/>
              <w:jc w:val="center"/>
              <w:outlineLvl w:val="2"/>
              <w:rPr>
                <w:rStyle w:val="lev"/>
                <w:sz w:val="18"/>
                <w:szCs w:val="18"/>
                <w:lang w:val="en-US"/>
              </w:rPr>
            </w:pPr>
          </w:p>
          <w:p w:rsidR="000912FC" w:rsidRPr="00B2549B" w:rsidRDefault="000912FC" w:rsidP="00F72DCA">
            <w:pPr>
              <w:pStyle w:val="Titre3"/>
              <w:spacing w:before="0" w:beforeAutospacing="0" w:after="0" w:afterAutospacing="0" w:line="276" w:lineRule="auto"/>
              <w:jc w:val="center"/>
              <w:outlineLvl w:val="2"/>
              <w:rPr>
                <w:rStyle w:val="lev"/>
                <w:sz w:val="18"/>
                <w:szCs w:val="18"/>
                <w:lang w:val="en-US"/>
              </w:rPr>
            </w:pPr>
            <w:r w:rsidRPr="00B2549B">
              <w:rPr>
                <w:rStyle w:val="lev"/>
                <w:sz w:val="18"/>
                <w:szCs w:val="18"/>
                <w:lang w:val="en-US"/>
              </w:rPr>
              <w:t xml:space="preserve">3. Open Government (OG) capabilities </w:t>
            </w:r>
          </w:p>
          <w:p w:rsidR="000912FC" w:rsidRPr="00B2549B" w:rsidRDefault="000912FC" w:rsidP="00F72DCA">
            <w:pPr>
              <w:pStyle w:val="Titre3"/>
              <w:spacing w:before="0" w:beforeAutospacing="0" w:after="0" w:afterAutospacing="0" w:line="276" w:lineRule="auto"/>
              <w:jc w:val="center"/>
              <w:outlineLvl w:val="2"/>
              <w:rPr>
                <w:b w:val="0"/>
                <w:sz w:val="18"/>
                <w:szCs w:val="18"/>
                <w:lang w:val="en-US"/>
              </w:rPr>
            </w:pPr>
            <w:r w:rsidRPr="00B2549B">
              <w:rPr>
                <w:rStyle w:val="lev"/>
                <w:sz w:val="18"/>
                <w:szCs w:val="18"/>
                <w:lang w:val="en-US"/>
              </w:rPr>
              <w:t>a</w:t>
            </w:r>
            <w:r w:rsidRPr="00B2549B">
              <w:rPr>
                <w:b w:val="0"/>
                <w:sz w:val="18"/>
                <w:szCs w:val="18"/>
                <w:lang w:val="en-US"/>
              </w:rPr>
              <w:t xml:space="preserve">nd associated Key Performance Indicators.  </w:t>
            </w:r>
          </w:p>
        </w:tc>
        <w:tc>
          <w:tcPr>
            <w:tcW w:w="4161" w:type="dxa"/>
            <w:shd w:val="clear" w:color="auto" w:fill="FABF8F" w:themeFill="accent6" w:themeFillTint="99"/>
          </w:tcPr>
          <w:p w:rsidR="000912FC" w:rsidRPr="00B2549B" w:rsidRDefault="000912FC" w:rsidP="00F72DCA">
            <w:pPr>
              <w:pStyle w:val="Titre3"/>
              <w:spacing w:before="0" w:beforeAutospacing="0" w:after="0" w:afterAutospacing="0" w:line="276" w:lineRule="auto"/>
              <w:jc w:val="center"/>
              <w:outlineLvl w:val="2"/>
              <w:rPr>
                <w:sz w:val="18"/>
                <w:szCs w:val="18"/>
                <w:lang w:val="en-US"/>
              </w:rPr>
            </w:pPr>
          </w:p>
          <w:p w:rsidR="000912FC" w:rsidRPr="00B2549B" w:rsidRDefault="000912FC" w:rsidP="00F72DCA">
            <w:pPr>
              <w:pStyle w:val="Titre3"/>
              <w:spacing w:before="0" w:beforeAutospacing="0" w:after="0" w:afterAutospacing="0" w:line="276" w:lineRule="auto"/>
              <w:jc w:val="center"/>
              <w:outlineLvl w:val="2"/>
              <w:rPr>
                <w:i/>
                <w:sz w:val="18"/>
                <w:szCs w:val="18"/>
                <w:lang w:val="en-US"/>
              </w:rPr>
            </w:pPr>
            <w:r w:rsidRPr="00B2549B">
              <w:rPr>
                <w:b w:val="0"/>
                <w:i/>
                <w:sz w:val="18"/>
                <w:szCs w:val="18"/>
                <w:lang w:val="en-US"/>
              </w:rPr>
              <w:t>BCT Benefits Number.</w:t>
            </w:r>
          </w:p>
        </w:tc>
      </w:tr>
      <w:tr w:rsidR="000912FC" w:rsidRPr="00B2549B" w:rsidTr="00565047">
        <w:tc>
          <w:tcPr>
            <w:tcW w:w="396" w:type="dxa"/>
          </w:tcPr>
          <w:p w:rsidR="000912FC" w:rsidRPr="00B2549B" w:rsidRDefault="000912FC" w:rsidP="00F72DCA">
            <w:pPr>
              <w:spacing w:line="276" w:lineRule="auto"/>
              <w:jc w:val="both"/>
              <w:rPr>
                <w:rFonts w:ascii="Times New Roman" w:eastAsia="Times New Roman" w:hAnsi="Times New Roman" w:cs="Times New Roman"/>
                <w:sz w:val="18"/>
                <w:szCs w:val="18"/>
                <w:lang w:val="en-US"/>
              </w:rPr>
            </w:pPr>
          </w:p>
          <w:p w:rsidR="000912FC" w:rsidRPr="00B2549B" w:rsidRDefault="000912FC"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w:t>
            </w:r>
          </w:p>
        </w:tc>
        <w:tc>
          <w:tcPr>
            <w:tcW w:w="4763" w:type="dxa"/>
          </w:tcPr>
          <w:p w:rsidR="000912FC" w:rsidRPr="00B2549B" w:rsidRDefault="000912FC" w:rsidP="00F72DCA">
            <w:pPr>
              <w:spacing w:line="276" w:lineRule="auto"/>
              <w:jc w:val="both"/>
              <w:rPr>
                <w:rFonts w:ascii="Times New Roman" w:hAnsi="Times New Roman" w:cs="Times New Roman"/>
                <w:sz w:val="18"/>
                <w:szCs w:val="18"/>
                <w:lang w:val="en-US"/>
              </w:rPr>
            </w:pPr>
          </w:p>
          <w:p w:rsidR="000912FC" w:rsidRPr="00B2549B" w:rsidRDefault="000912FC"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More open government or public sector operations.</w:t>
            </w:r>
          </w:p>
        </w:tc>
        <w:tc>
          <w:tcPr>
            <w:tcW w:w="4161" w:type="dxa"/>
            <w:shd w:val="clear" w:color="auto" w:fill="FABF8F" w:themeFill="accent6" w:themeFillTint="99"/>
          </w:tcPr>
          <w:p w:rsidR="000912FC" w:rsidRPr="00B2549B" w:rsidRDefault="009B3374"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0912FC" w:rsidRPr="00B2549B">
              <w:rPr>
                <w:rFonts w:ascii="Times New Roman" w:eastAsia="Times New Roman" w:hAnsi="Times New Roman" w:cs="Times New Roman"/>
                <w:i/>
                <w:sz w:val="18"/>
                <w:szCs w:val="18"/>
                <w:lang w:val="en-US"/>
              </w:rPr>
              <w:t>90</w:t>
            </w:r>
            <w:r w:rsidRPr="00B2549B">
              <w:rPr>
                <w:rFonts w:ascii="Times New Roman" w:eastAsia="Times New Roman" w:hAnsi="Times New Roman" w:cs="Times New Roman"/>
                <w:i/>
                <w:sz w:val="18"/>
                <w:szCs w:val="18"/>
                <w:lang w:val="en-US"/>
              </w:rPr>
              <w:t>)</w:t>
            </w:r>
          </w:p>
        </w:tc>
      </w:tr>
      <w:tr w:rsidR="000912FC" w:rsidRPr="00B2549B" w:rsidTr="00565047">
        <w:tc>
          <w:tcPr>
            <w:tcW w:w="396" w:type="dxa"/>
          </w:tcPr>
          <w:p w:rsidR="000912FC" w:rsidRPr="00B2549B" w:rsidRDefault="000912FC"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2</w:t>
            </w:r>
          </w:p>
        </w:tc>
        <w:tc>
          <w:tcPr>
            <w:tcW w:w="4763" w:type="dxa"/>
          </w:tcPr>
          <w:p w:rsidR="000912FC" w:rsidRPr="00B2549B" w:rsidRDefault="000912FC"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Increased transparency of public sector operations.</w:t>
            </w:r>
          </w:p>
        </w:tc>
        <w:tc>
          <w:tcPr>
            <w:tcW w:w="4161" w:type="dxa"/>
            <w:shd w:val="clear" w:color="auto" w:fill="FABF8F" w:themeFill="accent6" w:themeFillTint="99"/>
          </w:tcPr>
          <w:p w:rsidR="000912FC" w:rsidRPr="00B2549B" w:rsidRDefault="009B3374"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0912FC" w:rsidRPr="00B2549B">
              <w:rPr>
                <w:rFonts w:ascii="Times New Roman" w:eastAsia="Times New Roman" w:hAnsi="Times New Roman" w:cs="Times New Roman"/>
                <w:i/>
                <w:sz w:val="18"/>
                <w:szCs w:val="18"/>
                <w:lang w:val="en-US"/>
              </w:rPr>
              <w:t>1</w:t>
            </w:r>
            <w:r w:rsidRPr="00B2549B">
              <w:rPr>
                <w:rFonts w:ascii="Times New Roman" w:eastAsia="Times New Roman" w:hAnsi="Times New Roman" w:cs="Times New Roman"/>
                <w:i/>
                <w:sz w:val="18"/>
                <w:szCs w:val="18"/>
                <w:lang w:val="en-US"/>
              </w:rPr>
              <w:t>)</w:t>
            </w:r>
            <w:r w:rsidR="000912FC"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0912FC" w:rsidRPr="00B2549B">
              <w:rPr>
                <w:rFonts w:ascii="Times New Roman" w:eastAsia="Times New Roman" w:hAnsi="Times New Roman" w:cs="Times New Roman"/>
                <w:i/>
                <w:sz w:val="18"/>
                <w:szCs w:val="18"/>
                <w:lang w:val="en-US"/>
              </w:rPr>
              <w:t>2</w:t>
            </w:r>
            <w:r w:rsidRPr="00B2549B">
              <w:rPr>
                <w:rFonts w:ascii="Times New Roman" w:eastAsia="Times New Roman" w:hAnsi="Times New Roman" w:cs="Times New Roman"/>
                <w:i/>
                <w:sz w:val="18"/>
                <w:szCs w:val="18"/>
                <w:lang w:val="en-US"/>
              </w:rPr>
              <w:t>)</w:t>
            </w:r>
            <w:r w:rsidR="000912FC"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0912FC" w:rsidRPr="00B2549B">
              <w:rPr>
                <w:rFonts w:ascii="Times New Roman" w:eastAsia="Times New Roman" w:hAnsi="Times New Roman" w:cs="Times New Roman"/>
                <w:i/>
                <w:sz w:val="18"/>
                <w:szCs w:val="18"/>
                <w:lang w:val="en-US"/>
              </w:rPr>
              <w:t>3</w:t>
            </w:r>
            <w:r w:rsidRPr="00B2549B">
              <w:rPr>
                <w:rFonts w:ascii="Times New Roman" w:eastAsia="Times New Roman" w:hAnsi="Times New Roman" w:cs="Times New Roman"/>
                <w:i/>
                <w:sz w:val="18"/>
                <w:szCs w:val="18"/>
                <w:lang w:val="en-US"/>
              </w:rPr>
              <w:t>)</w:t>
            </w:r>
            <w:r w:rsidR="000912FC"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0912FC" w:rsidRPr="00B2549B">
              <w:rPr>
                <w:rFonts w:ascii="Times New Roman" w:eastAsia="Times New Roman" w:hAnsi="Times New Roman" w:cs="Times New Roman"/>
                <w:i/>
                <w:sz w:val="18"/>
                <w:szCs w:val="18"/>
                <w:lang w:val="en-US"/>
              </w:rPr>
              <w:t>40</w:t>
            </w:r>
            <w:r w:rsidRPr="00B2549B">
              <w:rPr>
                <w:rFonts w:ascii="Times New Roman" w:eastAsia="Times New Roman" w:hAnsi="Times New Roman" w:cs="Times New Roman"/>
                <w:i/>
                <w:sz w:val="18"/>
                <w:szCs w:val="18"/>
                <w:lang w:val="en-US"/>
              </w:rPr>
              <w:t>)</w:t>
            </w:r>
          </w:p>
        </w:tc>
      </w:tr>
      <w:tr w:rsidR="000912FC" w:rsidRPr="00B2549B" w:rsidTr="00565047">
        <w:tc>
          <w:tcPr>
            <w:tcW w:w="396" w:type="dxa"/>
          </w:tcPr>
          <w:p w:rsidR="000912FC" w:rsidRPr="00B2549B" w:rsidRDefault="000912FC"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3</w:t>
            </w:r>
          </w:p>
        </w:tc>
        <w:tc>
          <w:tcPr>
            <w:tcW w:w="4763" w:type="dxa"/>
          </w:tcPr>
          <w:p w:rsidR="000912FC" w:rsidRPr="00B2549B" w:rsidRDefault="000912FC"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Increased public/citizens participation in government actions and policy making.</w:t>
            </w:r>
          </w:p>
        </w:tc>
        <w:tc>
          <w:tcPr>
            <w:tcW w:w="4161" w:type="dxa"/>
            <w:shd w:val="clear" w:color="auto" w:fill="FABF8F" w:themeFill="accent6" w:themeFillTint="99"/>
          </w:tcPr>
          <w:p w:rsidR="000912FC" w:rsidRPr="00B2549B" w:rsidRDefault="007B705D"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(38) (1)</w:t>
            </w:r>
            <w:r w:rsidR="00AA0BF3" w:rsidRPr="00B2549B">
              <w:rPr>
                <w:rFonts w:ascii="Times New Roman" w:eastAsia="Times New Roman" w:hAnsi="Times New Roman" w:cs="Times New Roman"/>
                <w:i/>
                <w:sz w:val="18"/>
                <w:szCs w:val="18"/>
                <w:lang w:val="en-US"/>
              </w:rPr>
              <w:t xml:space="preserve"> (77)</w:t>
            </w:r>
          </w:p>
        </w:tc>
      </w:tr>
      <w:tr w:rsidR="000912FC" w:rsidRPr="00B2549B" w:rsidTr="00565047">
        <w:tc>
          <w:tcPr>
            <w:tcW w:w="396" w:type="dxa"/>
          </w:tcPr>
          <w:p w:rsidR="000912FC" w:rsidRPr="00B2549B" w:rsidRDefault="000912FC"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4</w:t>
            </w:r>
          </w:p>
        </w:tc>
        <w:tc>
          <w:tcPr>
            <w:tcW w:w="4763" w:type="dxa"/>
          </w:tcPr>
          <w:p w:rsidR="000912FC" w:rsidRPr="00B2549B" w:rsidRDefault="000912FC"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Improved public engagement and well-informedness.</w:t>
            </w:r>
          </w:p>
        </w:tc>
        <w:tc>
          <w:tcPr>
            <w:tcW w:w="4161" w:type="dxa"/>
            <w:shd w:val="clear" w:color="auto" w:fill="FABF8F" w:themeFill="accent6" w:themeFillTint="99"/>
          </w:tcPr>
          <w:p w:rsidR="000912FC" w:rsidRPr="00B2549B" w:rsidRDefault="009B3374"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0912FC" w:rsidRPr="00B2549B">
              <w:rPr>
                <w:rFonts w:ascii="Times New Roman" w:eastAsia="Times New Roman" w:hAnsi="Times New Roman" w:cs="Times New Roman"/>
                <w:i/>
                <w:sz w:val="18"/>
                <w:szCs w:val="18"/>
                <w:lang w:val="en-US"/>
              </w:rPr>
              <w:t>69</w:t>
            </w:r>
            <w:r w:rsidRPr="00B2549B">
              <w:rPr>
                <w:rFonts w:ascii="Times New Roman" w:eastAsia="Times New Roman" w:hAnsi="Times New Roman" w:cs="Times New Roman"/>
                <w:i/>
                <w:sz w:val="18"/>
                <w:szCs w:val="18"/>
                <w:lang w:val="en-US"/>
              </w:rPr>
              <w:t>)</w:t>
            </w:r>
            <w:r w:rsidR="000912FC"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0912FC" w:rsidRPr="00B2549B">
              <w:rPr>
                <w:rFonts w:ascii="Times New Roman" w:eastAsia="Times New Roman" w:hAnsi="Times New Roman" w:cs="Times New Roman"/>
                <w:i/>
                <w:sz w:val="18"/>
                <w:szCs w:val="18"/>
                <w:lang w:val="en-US"/>
              </w:rPr>
              <w:t>70</w:t>
            </w:r>
            <w:r w:rsidR="008E3FCD" w:rsidRPr="00B2549B">
              <w:rPr>
                <w:rFonts w:ascii="Times New Roman" w:eastAsia="Times New Roman" w:hAnsi="Times New Roman" w:cs="Times New Roman"/>
                <w:i/>
                <w:sz w:val="18"/>
                <w:szCs w:val="18"/>
                <w:lang w:val="en-US"/>
              </w:rPr>
              <w:t>)</w:t>
            </w:r>
            <w:r w:rsidR="000912FC" w:rsidRPr="00B2549B">
              <w:rPr>
                <w:rFonts w:ascii="Times New Roman" w:eastAsia="Times New Roman" w:hAnsi="Times New Roman" w:cs="Times New Roman"/>
                <w:i/>
                <w:sz w:val="18"/>
                <w:szCs w:val="18"/>
                <w:lang w:val="en-US"/>
              </w:rPr>
              <w:t xml:space="preserve"> </w:t>
            </w:r>
            <w:r w:rsidR="008E3FCD" w:rsidRPr="00B2549B">
              <w:rPr>
                <w:rFonts w:ascii="Times New Roman" w:eastAsia="Times New Roman" w:hAnsi="Times New Roman" w:cs="Times New Roman"/>
                <w:i/>
                <w:sz w:val="18"/>
                <w:szCs w:val="18"/>
                <w:lang w:val="en-US"/>
              </w:rPr>
              <w:t>(</w:t>
            </w:r>
            <w:r w:rsidR="000912FC" w:rsidRPr="00B2549B">
              <w:rPr>
                <w:rFonts w:ascii="Times New Roman" w:eastAsia="Times New Roman" w:hAnsi="Times New Roman" w:cs="Times New Roman"/>
                <w:i/>
                <w:sz w:val="18"/>
                <w:szCs w:val="18"/>
                <w:lang w:val="en-US"/>
              </w:rPr>
              <w:t>72</w:t>
            </w:r>
            <w:r w:rsidR="008E3FCD" w:rsidRPr="00B2549B">
              <w:rPr>
                <w:rFonts w:ascii="Times New Roman" w:eastAsia="Times New Roman" w:hAnsi="Times New Roman" w:cs="Times New Roman"/>
                <w:i/>
                <w:sz w:val="18"/>
                <w:szCs w:val="18"/>
                <w:lang w:val="en-US"/>
              </w:rPr>
              <w:t>)</w:t>
            </w:r>
          </w:p>
        </w:tc>
      </w:tr>
      <w:tr w:rsidR="000912FC" w:rsidRPr="00B2549B" w:rsidTr="00565047">
        <w:tc>
          <w:tcPr>
            <w:tcW w:w="396" w:type="dxa"/>
          </w:tcPr>
          <w:p w:rsidR="000912FC" w:rsidRPr="00B2549B" w:rsidRDefault="000912FC"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5</w:t>
            </w:r>
          </w:p>
        </w:tc>
        <w:tc>
          <w:tcPr>
            <w:tcW w:w="4763" w:type="dxa"/>
          </w:tcPr>
          <w:p w:rsidR="000912FC" w:rsidRPr="00B2549B" w:rsidRDefault="000912FC"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Improved communication and collaborative actions in the public sector.</w:t>
            </w:r>
          </w:p>
        </w:tc>
        <w:tc>
          <w:tcPr>
            <w:tcW w:w="4161" w:type="dxa"/>
            <w:shd w:val="clear" w:color="auto" w:fill="FABF8F" w:themeFill="accent6" w:themeFillTint="99"/>
          </w:tcPr>
          <w:p w:rsidR="000912FC" w:rsidRPr="00B2549B" w:rsidRDefault="00D64DAD"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(38) (1) (39)</w:t>
            </w:r>
          </w:p>
        </w:tc>
      </w:tr>
      <w:tr w:rsidR="000912FC" w:rsidRPr="00B2549B" w:rsidTr="00565047">
        <w:tc>
          <w:tcPr>
            <w:tcW w:w="396" w:type="dxa"/>
          </w:tcPr>
          <w:p w:rsidR="000912FC" w:rsidRPr="00B2549B" w:rsidRDefault="000912FC"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6</w:t>
            </w:r>
          </w:p>
        </w:tc>
        <w:tc>
          <w:tcPr>
            <w:tcW w:w="4763" w:type="dxa"/>
          </w:tcPr>
          <w:p w:rsidR="000912FC" w:rsidRPr="00B2549B" w:rsidRDefault="000912FC"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Improved partnerships (within government or in the form of public private partnerships.</w:t>
            </w:r>
          </w:p>
        </w:tc>
        <w:tc>
          <w:tcPr>
            <w:tcW w:w="4161" w:type="dxa"/>
            <w:shd w:val="clear" w:color="auto" w:fill="FABF8F" w:themeFill="accent6" w:themeFillTint="99"/>
          </w:tcPr>
          <w:p w:rsidR="000912FC" w:rsidRPr="00B2549B" w:rsidRDefault="00821484"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(12) (14)</w:t>
            </w:r>
          </w:p>
        </w:tc>
      </w:tr>
      <w:tr w:rsidR="000912FC" w:rsidRPr="00B2549B" w:rsidTr="00565047">
        <w:tc>
          <w:tcPr>
            <w:tcW w:w="396" w:type="dxa"/>
          </w:tcPr>
          <w:p w:rsidR="000912FC" w:rsidRPr="00B2549B" w:rsidRDefault="000912FC"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7</w:t>
            </w:r>
          </w:p>
        </w:tc>
        <w:tc>
          <w:tcPr>
            <w:tcW w:w="4763" w:type="dxa"/>
          </w:tcPr>
          <w:p w:rsidR="000912FC" w:rsidRPr="00B2549B" w:rsidRDefault="000912FC"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Improved public control and influence on government actions and policies.</w:t>
            </w:r>
          </w:p>
        </w:tc>
        <w:tc>
          <w:tcPr>
            <w:tcW w:w="4161" w:type="dxa"/>
            <w:shd w:val="clear" w:color="auto" w:fill="FABF8F" w:themeFill="accent6" w:themeFillTint="99"/>
          </w:tcPr>
          <w:p w:rsidR="000912FC" w:rsidRPr="00B2549B" w:rsidRDefault="009B3374"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0912FC" w:rsidRPr="00B2549B">
              <w:rPr>
                <w:rFonts w:ascii="Times New Roman" w:eastAsia="Times New Roman" w:hAnsi="Times New Roman" w:cs="Times New Roman"/>
                <w:i/>
                <w:sz w:val="18"/>
                <w:szCs w:val="18"/>
                <w:lang w:val="en-US"/>
              </w:rPr>
              <w:t>42</w:t>
            </w:r>
            <w:r w:rsidRPr="00B2549B">
              <w:rPr>
                <w:rFonts w:ascii="Times New Roman" w:eastAsia="Times New Roman" w:hAnsi="Times New Roman" w:cs="Times New Roman"/>
                <w:i/>
                <w:sz w:val="18"/>
                <w:szCs w:val="18"/>
                <w:lang w:val="en-US"/>
              </w:rPr>
              <w:t>)</w:t>
            </w:r>
          </w:p>
        </w:tc>
      </w:tr>
      <w:tr w:rsidR="000912FC" w:rsidRPr="00B2549B" w:rsidTr="00565047">
        <w:tc>
          <w:tcPr>
            <w:tcW w:w="396" w:type="dxa"/>
          </w:tcPr>
          <w:p w:rsidR="000912FC" w:rsidRPr="00B2549B" w:rsidRDefault="000912FC"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8</w:t>
            </w:r>
          </w:p>
        </w:tc>
        <w:tc>
          <w:tcPr>
            <w:tcW w:w="4763" w:type="dxa"/>
          </w:tcPr>
          <w:p w:rsidR="000912FC" w:rsidRPr="00B2549B" w:rsidRDefault="000912FC"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Improved political possibilities and innovations.</w:t>
            </w:r>
          </w:p>
        </w:tc>
        <w:tc>
          <w:tcPr>
            <w:tcW w:w="4161" w:type="dxa"/>
            <w:shd w:val="clear" w:color="auto" w:fill="FABF8F" w:themeFill="accent6" w:themeFillTint="99"/>
          </w:tcPr>
          <w:p w:rsidR="000912FC" w:rsidRPr="00B2549B" w:rsidRDefault="008E3FCD"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0912FC" w:rsidRPr="00B2549B">
              <w:rPr>
                <w:rFonts w:ascii="Times New Roman" w:eastAsia="Times New Roman" w:hAnsi="Times New Roman" w:cs="Times New Roman"/>
                <w:i/>
                <w:sz w:val="18"/>
                <w:szCs w:val="18"/>
                <w:lang w:val="en-US"/>
              </w:rPr>
              <w:t>32</w:t>
            </w:r>
            <w:r w:rsidRPr="00B2549B">
              <w:rPr>
                <w:rFonts w:ascii="Times New Roman" w:eastAsia="Times New Roman" w:hAnsi="Times New Roman" w:cs="Times New Roman"/>
                <w:i/>
                <w:sz w:val="18"/>
                <w:szCs w:val="18"/>
                <w:lang w:val="en-US"/>
              </w:rPr>
              <w:t>)</w:t>
            </w:r>
          </w:p>
        </w:tc>
      </w:tr>
      <w:tr w:rsidR="000912FC" w:rsidRPr="00B2549B" w:rsidTr="00565047">
        <w:tc>
          <w:tcPr>
            <w:tcW w:w="396" w:type="dxa"/>
          </w:tcPr>
          <w:p w:rsidR="000912FC" w:rsidRPr="00B2549B" w:rsidRDefault="000912FC"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9</w:t>
            </w:r>
          </w:p>
        </w:tc>
        <w:tc>
          <w:tcPr>
            <w:tcW w:w="4763" w:type="dxa"/>
          </w:tcPr>
          <w:p w:rsidR="000912FC" w:rsidRPr="00B2549B" w:rsidRDefault="000912FC"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Improved capacity building and empowerment.</w:t>
            </w:r>
          </w:p>
        </w:tc>
        <w:tc>
          <w:tcPr>
            <w:tcW w:w="4161" w:type="dxa"/>
            <w:shd w:val="clear" w:color="auto" w:fill="FABF8F" w:themeFill="accent6" w:themeFillTint="99"/>
          </w:tcPr>
          <w:p w:rsidR="000912FC" w:rsidRPr="00B2549B" w:rsidRDefault="008E3FCD"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0912FC" w:rsidRPr="00B2549B">
              <w:rPr>
                <w:rFonts w:ascii="Times New Roman" w:eastAsia="Times New Roman" w:hAnsi="Times New Roman" w:cs="Times New Roman"/>
                <w:i/>
                <w:sz w:val="18"/>
                <w:szCs w:val="18"/>
                <w:lang w:val="en-US"/>
              </w:rPr>
              <w:t>99</w:t>
            </w:r>
            <w:r w:rsidRPr="00B2549B">
              <w:rPr>
                <w:rFonts w:ascii="Times New Roman" w:eastAsia="Times New Roman" w:hAnsi="Times New Roman" w:cs="Times New Roman"/>
                <w:i/>
                <w:sz w:val="18"/>
                <w:szCs w:val="18"/>
                <w:lang w:val="en-US"/>
              </w:rPr>
              <w:t>)</w:t>
            </w:r>
          </w:p>
        </w:tc>
      </w:tr>
      <w:tr w:rsidR="000912FC" w:rsidRPr="00B2549B" w:rsidTr="00565047">
        <w:tc>
          <w:tcPr>
            <w:tcW w:w="396" w:type="dxa"/>
          </w:tcPr>
          <w:p w:rsidR="000912FC" w:rsidRPr="00B2549B" w:rsidRDefault="000912FC"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10</w:t>
            </w:r>
          </w:p>
        </w:tc>
        <w:tc>
          <w:tcPr>
            <w:tcW w:w="4763" w:type="dxa"/>
          </w:tcPr>
          <w:p w:rsidR="000912FC" w:rsidRPr="00B2549B" w:rsidRDefault="000912FC"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Increased frequency and intensity of direct involvement in decision making.</w:t>
            </w:r>
          </w:p>
        </w:tc>
        <w:tc>
          <w:tcPr>
            <w:tcW w:w="4161" w:type="dxa"/>
            <w:shd w:val="clear" w:color="auto" w:fill="FABF8F" w:themeFill="accent6" w:themeFillTint="99"/>
          </w:tcPr>
          <w:p w:rsidR="000912FC" w:rsidRPr="00B2549B" w:rsidRDefault="00525F20"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(110)</w:t>
            </w:r>
          </w:p>
        </w:tc>
      </w:tr>
    </w:tbl>
    <w:p w:rsidR="008902EC" w:rsidRPr="008902EC" w:rsidRDefault="008902EC" w:rsidP="008902EC">
      <w:pPr>
        <w:spacing w:after="0"/>
        <w:jc w:val="center"/>
        <w:rPr>
          <w:rFonts w:ascii="Times New Roman" w:eastAsia="Times New Roman" w:hAnsi="Times New Roman" w:cs="Times New Roman"/>
          <w:i/>
          <w:sz w:val="20"/>
          <w:szCs w:val="20"/>
          <w:lang w:val="en-US"/>
        </w:rPr>
      </w:pPr>
      <w:r w:rsidRPr="007C522D">
        <w:rPr>
          <w:rFonts w:ascii="Times New Roman" w:eastAsia="Times New Roman" w:hAnsi="Times New Roman" w:cs="Times New Roman"/>
          <w:i/>
          <w:lang w:val="en-US"/>
        </w:rPr>
        <w:t>Table.</w:t>
      </w:r>
      <w:r w:rsidR="00122CAD">
        <w:rPr>
          <w:rFonts w:ascii="Times New Roman" w:eastAsia="Times New Roman" w:hAnsi="Times New Roman" w:cs="Times New Roman"/>
          <w:i/>
          <w:lang w:val="en-US"/>
        </w:rPr>
        <w:t>4</w:t>
      </w:r>
      <w:r w:rsidRPr="007C522D">
        <w:rPr>
          <w:rFonts w:ascii="Times New Roman" w:eastAsia="Times New Roman" w:hAnsi="Times New Roman" w:cs="Times New Roman"/>
          <w:i/>
          <w:lang w:val="en-US"/>
        </w:rPr>
        <w:t xml:space="preserve">. </w:t>
      </w:r>
      <w:r w:rsidRPr="007C522D">
        <w:rPr>
          <w:rFonts w:ascii="Times New Roman" w:hAnsi="Times New Roman" w:cs="Times New Roman"/>
          <w:i/>
          <w:sz w:val="20"/>
          <w:szCs w:val="20"/>
          <w:lang w:val="en-US"/>
        </w:rPr>
        <w:t xml:space="preserve">BCT Benefits </w:t>
      </w:r>
      <w:r w:rsidRPr="007C522D">
        <w:rPr>
          <w:rFonts w:ascii="Times New Roman" w:eastAsia="Calibri" w:hAnsi="Times New Roman" w:cs="Times New Roman"/>
          <w:i/>
          <w:lang w:val="en-US"/>
        </w:rPr>
        <w:t xml:space="preserve">interconnected with </w:t>
      </w:r>
      <w:r w:rsidRPr="008902EC">
        <w:rPr>
          <w:rFonts w:ascii="Times New Roman" w:hAnsi="Times New Roman" w:cs="Times New Roman"/>
          <w:bCs/>
          <w:i/>
          <w:sz w:val="20"/>
          <w:szCs w:val="20"/>
          <w:lang w:val="en-US"/>
        </w:rPr>
        <w:t>Open Government Capabilities.</w:t>
      </w:r>
    </w:p>
    <w:p w:rsidR="001E07B8" w:rsidRDefault="001E07B8" w:rsidP="001E07B8">
      <w:pPr>
        <w:spacing w:after="0" w:line="240" w:lineRule="auto"/>
        <w:ind w:left="708"/>
        <w:jc w:val="both"/>
        <w:outlineLvl w:val="2"/>
        <w:rPr>
          <w:rFonts w:ascii="Times New Roman" w:eastAsia="Times New Roman" w:hAnsi="Times New Roman" w:cs="Times New Roman"/>
          <w:b/>
          <w:spacing w:val="5"/>
          <w:shd w:val="clear" w:color="auto" w:fill="FFFFFF"/>
          <w:lang w:val="en-US"/>
        </w:rPr>
      </w:pPr>
    </w:p>
    <w:p w:rsidR="00BD4EBD" w:rsidRPr="00BD4EBD" w:rsidRDefault="007F5CD6" w:rsidP="001E07B8">
      <w:pPr>
        <w:spacing w:after="0" w:line="240" w:lineRule="auto"/>
        <w:ind w:left="708"/>
        <w:jc w:val="both"/>
        <w:outlineLvl w:val="2"/>
        <w:rPr>
          <w:rFonts w:ascii="Times New Roman" w:eastAsia="Times New Roman" w:hAnsi="Times New Roman" w:cs="Times New Roman"/>
          <w:b/>
          <w:lang w:val="en-US"/>
        </w:rPr>
      </w:pPr>
      <w:r w:rsidRPr="006B6F5C">
        <w:rPr>
          <w:rFonts w:ascii="Times New Roman" w:eastAsia="Times New Roman" w:hAnsi="Times New Roman" w:cs="Times New Roman"/>
          <w:b/>
          <w:spacing w:val="5"/>
          <w:shd w:val="clear" w:color="auto" w:fill="FFFFFF"/>
          <w:lang w:val="en-US"/>
        </w:rPr>
        <w:t>Dimension.</w:t>
      </w:r>
      <w:r>
        <w:rPr>
          <w:rFonts w:ascii="Times New Roman" w:eastAsia="Times New Roman" w:hAnsi="Times New Roman" w:cs="Times New Roman"/>
          <w:b/>
          <w:spacing w:val="5"/>
          <w:shd w:val="clear" w:color="auto" w:fill="FFFFFF"/>
          <w:lang w:val="en-US"/>
        </w:rPr>
        <w:t>4</w:t>
      </w:r>
      <w:r w:rsidRPr="006B6F5C">
        <w:rPr>
          <w:rFonts w:ascii="Times New Roman" w:eastAsia="Times New Roman" w:hAnsi="Times New Roman" w:cs="Times New Roman"/>
          <w:b/>
          <w:spacing w:val="5"/>
          <w:shd w:val="clear" w:color="auto" w:fill="FFFFFF"/>
          <w:lang w:val="en-US"/>
        </w:rPr>
        <w:t xml:space="preserve">. </w:t>
      </w:r>
      <w:r w:rsidR="001A336C" w:rsidRPr="00BD4EBD">
        <w:rPr>
          <w:rFonts w:ascii="Times New Roman" w:eastAsia="Times New Roman" w:hAnsi="Times New Roman" w:cs="Times New Roman"/>
          <w:b/>
          <w:lang w:val="en-US"/>
        </w:rPr>
        <w:t xml:space="preserve">Improved ethical behavior and professionalism </w:t>
      </w:r>
    </w:p>
    <w:p w:rsidR="001A336C" w:rsidRDefault="001A336C" w:rsidP="001E07B8">
      <w:pPr>
        <w:spacing w:after="0" w:line="240" w:lineRule="auto"/>
        <w:ind w:left="708"/>
        <w:jc w:val="both"/>
        <w:outlineLvl w:val="2"/>
        <w:rPr>
          <w:rFonts w:ascii="Times New Roman" w:eastAsia="Times New Roman" w:hAnsi="Times New Roman" w:cs="Times New Roman"/>
          <w:lang w:val="en-US"/>
        </w:rPr>
      </w:pPr>
      <w:r w:rsidRPr="00BD4EBD">
        <w:rPr>
          <w:rFonts w:ascii="Times New Roman" w:eastAsia="Times New Roman" w:hAnsi="Times New Roman" w:cs="Times New Roman"/>
          <w:lang w:val="en-US"/>
        </w:rPr>
        <w:t xml:space="preserve">The dimension improved ethical behavior and professionalism is related to foundational values by Rose, et al (2015). These values are at the backbone of government operations and policies. Also, through e-government humans can be removed from the decision-making chain by embedding rules in the software, thus, reducing or eliminating the risk of corruption and abuse of the law by public servants and deliver (to some extent) greater </w:t>
      </w:r>
      <w:r w:rsidR="000D0888" w:rsidRPr="00BD4EBD">
        <w:rPr>
          <w:rFonts w:ascii="Times New Roman" w:eastAsia="Times New Roman" w:hAnsi="Times New Roman" w:cs="Times New Roman"/>
          <w:lang w:val="en-US"/>
        </w:rPr>
        <w:t>fairness, honesty, and equality</w:t>
      </w:r>
      <w:r w:rsidR="000D0888" w:rsidRPr="00F72DCA">
        <w:rPr>
          <w:rFonts w:ascii="Times New Roman" w:eastAsia="Times New Roman" w:hAnsi="Times New Roman" w:cs="Times New Roman"/>
          <w:lang w:val="en-US"/>
        </w:rPr>
        <w:t xml:space="preserve"> (Twizeyimana and Andersson, 2019).</w:t>
      </w:r>
    </w:p>
    <w:p w:rsidR="001E07B8" w:rsidRPr="00F72DCA" w:rsidRDefault="001E07B8" w:rsidP="001E07B8">
      <w:pPr>
        <w:spacing w:after="0" w:line="240" w:lineRule="auto"/>
        <w:ind w:left="708"/>
        <w:jc w:val="both"/>
        <w:outlineLvl w:val="2"/>
        <w:rPr>
          <w:rFonts w:ascii="Times New Roman" w:eastAsia="Times New Roman" w:hAnsi="Times New Roman" w:cs="Times New Roman"/>
          <w:lang w:val="en-US"/>
        </w:rPr>
      </w:pPr>
    </w:p>
    <w:tbl>
      <w:tblPr>
        <w:tblStyle w:val="Grilledutableau"/>
        <w:tblW w:w="8905" w:type="dxa"/>
        <w:tblInd w:w="675" w:type="dxa"/>
        <w:tblLook w:val="04A0"/>
      </w:tblPr>
      <w:tblGrid>
        <w:gridCol w:w="396"/>
        <w:gridCol w:w="4747"/>
        <w:gridCol w:w="3762"/>
      </w:tblGrid>
      <w:tr w:rsidR="00CC5B46" w:rsidRPr="00B2549B" w:rsidTr="001E07B8">
        <w:trPr>
          <w:trHeight w:val="570"/>
        </w:trPr>
        <w:tc>
          <w:tcPr>
            <w:tcW w:w="5143" w:type="dxa"/>
            <w:gridSpan w:val="2"/>
            <w:shd w:val="clear" w:color="auto" w:fill="C2D69B" w:themeFill="accent3" w:themeFillTint="99"/>
          </w:tcPr>
          <w:p w:rsidR="00CC5B46" w:rsidRPr="00B2549B" w:rsidRDefault="00CC5B46" w:rsidP="00F72DCA">
            <w:pPr>
              <w:pStyle w:val="Titre3"/>
              <w:spacing w:before="0" w:beforeAutospacing="0" w:after="0" w:afterAutospacing="0" w:line="276" w:lineRule="auto"/>
              <w:jc w:val="center"/>
              <w:outlineLvl w:val="2"/>
              <w:rPr>
                <w:rStyle w:val="lev"/>
                <w:sz w:val="18"/>
                <w:szCs w:val="18"/>
                <w:lang w:val="en-US"/>
              </w:rPr>
            </w:pPr>
            <w:r w:rsidRPr="00B2549B">
              <w:rPr>
                <w:rStyle w:val="lev"/>
                <w:sz w:val="18"/>
                <w:szCs w:val="18"/>
                <w:lang w:val="en-US"/>
              </w:rPr>
              <w:t xml:space="preserve">4. Improved Ethical Behavior and Professionalism </w:t>
            </w:r>
          </w:p>
          <w:p w:rsidR="00CC5B46" w:rsidRPr="00B2549B" w:rsidRDefault="00CC5B46" w:rsidP="00F72DCA">
            <w:pPr>
              <w:pStyle w:val="Titre3"/>
              <w:spacing w:before="0" w:beforeAutospacing="0" w:after="0" w:afterAutospacing="0" w:line="276" w:lineRule="auto"/>
              <w:jc w:val="center"/>
              <w:outlineLvl w:val="2"/>
              <w:rPr>
                <w:b w:val="0"/>
                <w:sz w:val="18"/>
                <w:szCs w:val="18"/>
                <w:lang w:val="en-US"/>
              </w:rPr>
            </w:pPr>
            <w:r w:rsidRPr="00B2549B">
              <w:rPr>
                <w:rStyle w:val="lev"/>
                <w:sz w:val="18"/>
                <w:szCs w:val="18"/>
                <w:lang w:val="en-US"/>
              </w:rPr>
              <w:t>a</w:t>
            </w:r>
            <w:r w:rsidRPr="00B2549B">
              <w:rPr>
                <w:b w:val="0"/>
                <w:sz w:val="18"/>
                <w:szCs w:val="18"/>
                <w:lang w:val="en-US"/>
              </w:rPr>
              <w:t xml:space="preserve">nd associated Key Performance Indicators.  </w:t>
            </w:r>
            <w:r w:rsidR="00993C15" w:rsidRPr="00B2549B">
              <w:rPr>
                <w:b w:val="0"/>
                <w:sz w:val="18"/>
                <w:szCs w:val="18"/>
                <w:lang w:val="en-US"/>
              </w:rPr>
              <w:t xml:space="preserve"> </w:t>
            </w:r>
            <w:r w:rsidR="005722DF" w:rsidRPr="00B2549B">
              <w:rPr>
                <w:b w:val="0"/>
                <w:sz w:val="18"/>
                <w:szCs w:val="18"/>
                <w:lang w:val="en-US"/>
              </w:rPr>
              <w:t xml:space="preserve"> </w:t>
            </w:r>
          </w:p>
        </w:tc>
        <w:tc>
          <w:tcPr>
            <w:tcW w:w="3762" w:type="dxa"/>
            <w:shd w:val="clear" w:color="auto" w:fill="FABF8F" w:themeFill="accent6" w:themeFillTint="99"/>
          </w:tcPr>
          <w:p w:rsidR="00993C15" w:rsidRPr="00B2549B" w:rsidRDefault="00993C15" w:rsidP="00F72DCA">
            <w:pPr>
              <w:pStyle w:val="Titre3"/>
              <w:spacing w:before="0" w:beforeAutospacing="0" w:after="0" w:afterAutospacing="0" w:line="276" w:lineRule="auto"/>
              <w:jc w:val="center"/>
              <w:outlineLvl w:val="2"/>
              <w:rPr>
                <w:b w:val="0"/>
                <w:sz w:val="18"/>
                <w:szCs w:val="18"/>
                <w:lang w:val="en-US"/>
              </w:rPr>
            </w:pPr>
          </w:p>
          <w:p w:rsidR="00CC5B46" w:rsidRPr="00B2549B" w:rsidRDefault="00CC5B46" w:rsidP="00F72DCA">
            <w:pPr>
              <w:pStyle w:val="Titre3"/>
              <w:spacing w:before="0" w:beforeAutospacing="0" w:after="0" w:afterAutospacing="0" w:line="276" w:lineRule="auto"/>
              <w:jc w:val="center"/>
              <w:outlineLvl w:val="2"/>
              <w:rPr>
                <w:i/>
                <w:sz w:val="18"/>
                <w:szCs w:val="18"/>
                <w:lang w:val="en-US"/>
              </w:rPr>
            </w:pPr>
            <w:r w:rsidRPr="00B2549B">
              <w:rPr>
                <w:b w:val="0"/>
                <w:i/>
                <w:sz w:val="18"/>
                <w:szCs w:val="18"/>
                <w:lang w:val="en-US"/>
              </w:rPr>
              <w:t>BCT Benefits Number.</w:t>
            </w:r>
            <w:r w:rsidR="005722DF" w:rsidRPr="00B2549B">
              <w:rPr>
                <w:b w:val="0"/>
                <w:i/>
                <w:sz w:val="18"/>
                <w:szCs w:val="18"/>
                <w:lang w:val="en-US"/>
              </w:rPr>
              <w:t xml:space="preserve"> </w:t>
            </w:r>
          </w:p>
        </w:tc>
      </w:tr>
      <w:tr w:rsidR="00CC5B46" w:rsidRPr="00B2549B" w:rsidTr="00565047">
        <w:tc>
          <w:tcPr>
            <w:tcW w:w="396"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p>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w:t>
            </w:r>
          </w:p>
        </w:tc>
        <w:tc>
          <w:tcPr>
            <w:tcW w:w="4747" w:type="dxa"/>
          </w:tcPr>
          <w:p w:rsidR="00CC5B46" w:rsidRPr="00B2549B" w:rsidRDefault="00CC5B46" w:rsidP="00F72DCA">
            <w:pPr>
              <w:spacing w:line="276" w:lineRule="auto"/>
              <w:jc w:val="both"/>
              <w:rPr>
                <w:rFonts w:ascii="Times New Roman" w:hAnsi="Times New Roman" w:cs="Times New Roman"/>
                <w:sz w:val="18"/>
                <w:szCs w:val="18"/>
                <w:lang w:val="en-US"/>
              </w:rPr>
            </w:pPr>
          </w:p>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Maintenance of fundamental beliefs and constitutional principles (e.g., responsibility to the citizen/politician).</w:t>
            </w:r>
          </w:p>
        </w:tc>
        <w:tc>
          <w:tcPr>
            <w:tcW w:w="3762" w:type="dxa"/>
            <w:shd w:val="clear" w:color="auto" w:fill="FABF8F" w:themeFill="accent6" w:themeFillTint="99"/>
          </w:tcPr>
          <w:p w:rsidR="00CC5B46" w:rsidRPr="00B2549B" w:rsidRDefault="00E15898"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(114)</w:t>
            </w:r>
          </w:p>
        </w:tc>
      </w:tr>
      <w:tr w:rsidR="00CC5B46" w:rsidRPr="00B2549B" w:rsidTr="00565047">
        <w:tc>
          <w:tcPr>
            <w:tcW w:w="396"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2</w:t>
            </w:r>
          </w:p>
        </w:tc>
        <w:tc>
          <w:tcPr>
            <w:tcW w:w="4747"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Proper and efficient use of public funds.</w:t>
            </w:r>
          </w:p>
        </w:tc>
        <w:tc>
          <w:tcPr>
            <w:tcW w:w="3762" w:type="dxa"/>
            <w:shd w:val="clear" w:color="auto" w:fill="FABF8F" w:themeFill="accent6" w:themeFillTint="99"/>
          </w:tcPr>
          <w:p w:rsidR="00CC5B46" w:rsidRPr="00B2549B" w:rsidRDefault="00D85D6E"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23</w:t>
            </w:r>
            <w:r w:rsidRPr="00B2549B">
              <w:rPr>
                <w:rFonts w:ascii="Times New Roman" w:eastAsia="Times New Roman" w:hAnsi="Times New Roman" w:cs="Times New Roman"/>
                <w:i/>
                <w:sz w:val="18"/>
                <w:szCs w:val="18"/>
                <w:lang w:val="en-US"/>
              </w:rPr>
              <w:t>)</w:t>
            </w:r>
          </w:p>
        </w:tc>
      </w:tr>
      <w:tr w:rsidR="00CC5B46" w:rsidRPr="00B2549B" w:rsidTr="00565047">
        <w:tc>
          <w:tcPr>
            <w:tcW w:w="396"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3</w:t>
            </w:r>
          </w:p>
        </w:tc>
        <w:tc>
          <w:tcPr>
            <w:tcW w:w="4747"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rPr>
              <w:t>Facilitation of democratic will.</w:t>
            </w:r>
          </w:p>
        </w:tc>
        <w:tc>
          <w:tcPr>
            <w:tcW w:w="3762" w:type="dxa"/>
            <w:shd w:val="clear" w:color="auto" w:fill="FABF8F" w:themeFill="accent6" w:themeFillTint="99"/>
          </w:tcPr>
          <w:p w:rsidR="00CC5B46" w:rsidRPr="00B2549B" w:rsidRDefault="00D85D6E"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16</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17</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18</w:t>
            </w:r>
            <w:r w:rsidRPr="00B2549B">
              <w:rPr>
                <w:rFonts w:ascii="Times New Roman" w:eastAsia="Times New Roman" w:hAnsi="Times New Roman" w:cs="Times New Roman"/>
                <w:i/>
                <w:sz w:val="18"/>
                <w:szCs w:val="18"/>
                <w:lang w:val="en-US"/>
              </w:rPr>
              <w:t>)</w:t>
            </w:r>
          </w:p>
        </w:tc>
      </w:tr>
      <w:tr w:rsidR="00CC5B46" w:rsidRPr="00B2549B" w:rsidTr="00565047">
        <w:tc>
          <w:tcPr>
            <w:tcW w:w="396"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4</w:t>
            </w:r>
          </w:p>
        </w:tc>
        <w:tc>
          <w:tcPr>
            <w:tcW w:w="4747"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Compliance with the law.</w:t>
            </w:r>
          </w:p>
        </w:tc>
        <w:tc>
          <w:tcPr>
            <w:tcW w:w="3762" w:type="dxa"/>
            <w:shd w:val="clear" w:color="auto" w:fill="FABF8F" w:themeFill="accent6" w:themeFillTint="99"/>
          </w:tcPr>
          <w:p w:rsidR="00CC5B46" w:rsidRPr="00B2549B" w:rsidRDefault="00D85D6E"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63</w:t>
            </w:r>
            <w:r w:rsidRPr="00B2549B">
              <w:rPr>
                <w:rFonts w:ascii="Times New Roman" w:eastAsia="Times New Roman" w:hAnsi="Times New Roman" w:cs="Times New Roman"/>
                <w:i/>
                <w:sz w:val="18"/>
                <w:szCs w:val="18"/>
                <w:lang w:val="en-US"/>
              </w:rPr>
              <w:t>)</w:t>
            </w:r>
          </w:p>
        </w:tc>
      </w:tr>
      <w:tr w:rsidR="00CC5B46" w:rsidRPr="00B2549B" w:rsidTr="00565047">
        <w:tc>
          <w:tcPr>
            <w:tcW w:w="396"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5</w:t>
            </w:r>
          </w:p>
        </w:tc>
        <w:tc>
          <w:tcPr>
            <w:tcW w:w="4747"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Make decisions by law and authorized policy.</w:t>
            </w:r>
          </w:p>
        </w:tc>
        <w:tc>
          <w:tcPr>
            <w:tcW w:w="3762" w:type="dxa"/>
            <w:shd w:val="clear" w:color="auto" w:fill="FABF8F" w:themeFill="accent6" w:themeFillTint="99"/>
          </w:tcPr>
          <w:p w:rsidR="00CC5B46" w:rsidRPr="00B2549B" w:rsidRDefault="00D85D6E"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63</w:t>
            </w:r>
            <w:r w:rsidRPr="00B2549B">
              <w:rPr>
                <w:rFonts w:ascii="Times New Roman" w:eastAsia="Times New Roman" w:hAnsi="Times New Roman" w:cs="Times New Roman"/>
                <w:i/>
                <w:sz w:val="18"/>
                <w:szCs w:val="18"/>
                <w:lang w:val="en-US"/>
              </w:rPr>
              <w:t>)</w:t>
            </w:r>
          </w:p>
        </w:tc>
      </w:tr>
      <w:tr w:rsidR="00CC5B46" w:rsidRPr="00B2549B" w:rsidTr="00565047">
        <w:tc>
          <w:tcPr>
            <w:tcW w:w="396"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6</w:t>
            </w:r>
          </w:p>
        </w:tc>
        <w:tc>
          <w:tcPr>
            <w:tcW w:w="4747"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Demand for good information for decisions.</w:t>
            </w:r>
          </w:p>
        </w:tc>
        <w:tc>
          <w:tcPr>
            <w:tcW w:w="3762" w:type="dxa"/>
            <w:shd w:val="clear" w:color="auto" w:fill="FABF8F" w:themeFill="accent6" w:themeFillTint="99"/>
          </w:tcPr>
          <w:p w:rsidR="00CC5B46" w:rsidRPr="00B2549B" w:rsidRDefault="00D85D6E"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69</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70</w:t>
            </w:r>
            <w:r w:rsidRPr="00B2549B">
              <w:rPr>
                <w:rFonts w:ascii="Times New Roman" w:eastAsia="Times New Roman" w:hAnsi="Times New Roman" w:cs="Times New Roman"/>
                <w:i/>
                <w:sz w:val="18"/>
                <w:szCs w:val="18"/>
                <w:lang w:val="en-US"/>
              </w:rPr>
              <w:t>) (</w:t>
            </w:r>
            <w:r w:rsidR="00CC5B46" w:rsidRPr="00B2549B">
              <w:rPr>
                <w:rFonts w:ascii="Times New Roman" w:eastAsia="Times New Roman" w:hAnsi="Times New Roman" w:cs="Times New Roman"/>
                <w:i/>
                <w:sz w:val="18"/>
                <w:szCs w:val="18"/>
                <w:lang w:val="en-US"/>
              </w:rPr>
              <w:t>72</w:t>
            </w:r>
            <w:r w:rsidRPr="00B2549B">
              <w:rPr>
                <w:rFonts w:ascii="Times New Roman" w:eastAsia="Times New Roman" w:hAnsi="Times New Roman" w:cs="Times New Roman"/>
                <w:i/>
                <w:sz w:val="18"/>
                <w:szCs w:val="18"/>
                <w:lang w:val="en-US"/>
              </w:rPr>
              <w:t>)</w:t>
            </w:r>
          </w:p>
        </w:tc>
      </w:tr>
      <w:tr w:rsidR="00CC5B46" w:rsidRPr="00B2549B" w:rsidTr="00565047">
        <w:tc>
          <w:tcPr>
            <w:tcW w:w="396"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7</w:t>
            </w:r>
          </w:p>
        </w:tc>
        <w:tc>
          <w:tcPr>
            <w:tcW w:w="4747"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Reduction or elimination of the risk of corruption and abuse of the law by public servants.</w:t>
            </w:r>
          </w:p>
        </w:tc>
        <w:tc>
          <w:tcPr>
            <w:tcW w:w="3762" w:type="dxa"/>
            <w:shd w:val="clear" w:color="auto" w:fill="FABF8F" w:themeFill="accent6" w:themeFillTint="99"/>
          </w:tcPr>
          <w:p w:rsidR="00CC5B46" w:rsidRPr="00B2549B" w:rsidRDefault="00D85D6E"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11</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15</w:t>
            </w:r>
            <w:r w:rsidRPr="00B2549B">
              <w:rPr>
                <w:rFonts w:ascii="Times New Roman" w:eastAsia="Times New Roman" w:hAnsi="Times New Roman" w:cs="Times New Roman"/>
                <w:i/>
                <w:sz w:val="18"/>
                <w:szCs w:val="18"/>
                <w:lang w:val="en-US"/>
              </w:rPr>
              <w:t>)</w:t>
            </w:r>
          </w:p>
        </w:tc>
      </w:tr>
      <w:tr w:rsidR="00CC5B46" w:rsidRPr="00B2549B" w:rsidTr="00565047">
        <w:tc>
          <w:tcPr>
            <w:tcW w:w="396"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8</w:t>
            </w:r>
          </w:p>
        </w:tc>
        <w:tc>
          <w:tcPr>
            <w:tcW w:w="4747" w:type="dxa"/>
          </w:tcPr>
          <w:p w:rsidR="00CC5B46" w:rsidRPr="00B2549B" w:rsidRDefault="00CC5B46"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Maintenance of accura</w:t>
            </w:r>
            <w:r w:rsidRPr="00B2549B">
              <w:rPr>
                <w:rFonts w:ascii="Times New Roman" w:hAnsi="Times New Roman" w:cs="Times New Roman"/>
                <w:sz w:val="18"/>
                <w:szCs w:val="18"/>
              </w:rPr>
              <w:t>te durable records.</w:t>
            </w:r>
          </w:p>
        </w:tc>
        <w:tc>
          <w:tcPr>
            <w:tcW w:w="3762" w:type="dxa"/>
            <w:shd w:val="clear" w:color="auto" w:fill="FABF8F" w:themeFill="accent6" w:themeFillTint="99"/>
          </w:tcPr>
          <w:p w:rsidR="00CC5B46" w:rsidRPr="00B2549B" w:rsidRDefault="00D85D6E"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60</w:t>
            </w:r>
            <w:r w:rsidRPr="00B2549B">
              <w:rPr>
                <w:rFonts w:ascii="Times New Roman" w:eastAsia="Times New Roman" w:hAnsi="Times New Roman" w:cs="Times New Roman"/>
                <w:i/>
                <w:sz w:val="18"/>
                <w:szCs w:val="18"/>
                <w:lang w:val="en-US"/>
              </w:rPr>
              <w:t>) (</w:t>
            </w:r>
            <w:r w:rsidR="00CC5B46" w:rsidRPr="00B2549B">
              <w:rPr>
                <w:rFonts w:ascii="Times New Roman" w:eastAsia="Times New Roman" w:hAnsi="Times New Roman" w:cs="Times New Roman"/>
                <w:i/>
                <w:sz w:val="18"/>
                <w:szCs w:val="18"/>
                <w:lang w:val="en-US"/>
              </w:rPr>
              <w:t>61</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62</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63</w:t>
            </w:r>
            <w:r w:rsidRPr="00B2549B">
              <w:rPr>
                <w:rFonts w:ascii="Times New Roman" w:eastAsia="Times New Roman" w:hAnsi="Times New Roman" w:cs="Times New Roman"/>
                <w:i/>
                <w:sz w:val="18"/>
                <w:szCs w:val="18"/>
                <w:lang w:val="en-US"/>
              </w:rPr>
              <w:t>)</w:t>
            </w:r>
          </w:p>
        </w:tc>
      </w:tr>
      <w:tr w:rsidR="00CC5B46" w:rsidRPr="00B2549B" w:rsidTr="00565047">
        <w:tc>
          <w:tcPr>
            <w:tcW w:w="396"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9</w:t>
            </w:r>
          </w:p>
        </w:tc>
        <w:tc>
          <w:tcPr>
            <w:tcW w:w="4747" w:type="dxa"/>
          </w:tcPr>
          <w:p w:rsidR="00CC5B46" w:rsidRPr="00B2549B" w:rsidRDefault="00CC5B46"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Increased integrity, honesty, fairness, equality, accountability, responsibility, economy/parsimony, rectitude.</w:t>
            </w:r>
          </w:p>
        </w:tc>
        <w:tc>
          <w:tcPr>
            <w:tcW w:w="3762" w:type="dxa"/>
            <w:shd w:val="clear" w:color="auto" w:fill="FABF8F" w:themeFill="accent6" w:themeFillTint="99"/>
          </w:tcPr>
          <w:p w:rsidR="00CC5B46" w:rsidRPr="00B2549B" w:rsidRDefault="00D85D6E"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54</w:t>
            </w:r>
            <w:r w:rsidRPr="00B2549B">
              <w:rPr>
                <w:rFonts w:ascii="Times New Roman" w:eastAsia="Times New Roman" w:hAnsi="Times New Roman" w:cs="Times New Roman"/>
                <w:i/>
                <w:sz w:val="18"/>
                <w:szCs w:val="18"/>
                <w:lang w:val="en-US"/>
              </w:rPr>
              <w:t>) (</w:t>
            </w:r>
            <w:r w:rsidR="00CC5B46" w:rsidRPr="00B2549B">
              <w:rPr>
                <w:rFonts w:ascii="Times New Roman" w:eastAsia="Times New Roman" w:hAnsi="Times New Roman" w:cs="Times New Roman"/>
                <w:i/>
                <w:sz w:val="18"/>
                <w:szCs w:val="18"/>
                <w:lang w:val="en-US"/>
              </w:rPr>
              <w:t>57</w:t>
            </w:r>
            <w:r w:rsidRPr="00B2549B">
              <w:rPr>
                <w:rFonts w:ascii="Times New Roman" w:eastAsia="Times New Roman" w:hAnsi="Times New Roman" w:cs="Times New Roman"/>
                <w:i/>
                <w:sz w:val="18"/>
                <w:szCs w:val="18"/>
                <w:lang w:val="en-US"/>
              </w:rPr>
              <w:t>)</w:t>
            </w:r>
          </w:p>
        </w:tc>
      </w:tr>
      <w:tr w:rsidR="00CC5B46" w:rsidRPr="00B2549B" w:rsidTr="00565047">
        <w:tc>
          <w:tcPr>
            <w:tcW w:w="396"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10</w:t>
            </w:r>
          </w:p>
        </w:tc>
        <w:tc>
          <w:tcPr>
            <w:tcW w:w="4747" w:type="dxa"/>
          </w:tcPr>
          <w:p w:rsidR="00CC5B46" w:rsidRPr="00B2549B" w:rsidRDefault="00CC5B46"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Achievement or increased robustness, reliability, security, efficiency and effectiveness of government.</w:t>
            </w:r>
          </w:p>
        </w:tc>
        <w:tc>
          <w:tcPr>
            <w:tcW w:w="3762" w:type="dxa"/>
            <w:shd w:val="clear" w:color="auto" w:fill="FABF8F" w:themeFill="accent6" w:themeFillTint="99"/>
          </w:tcPr>
          <w:p w:rsidR="00CC5B46" w:rsidRPr="00B2549B" w:rsidRDefault="00D85D6E"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74</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77</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78</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19</w:t>
            </w:r>
            <w:r w:rsidRPr="00B2549B">
              <w:rPr>
                <w:rFonts w:ascii="Times New Roman" w:eastAsia="Times New Roman" w:hAnsi="Times New Roman" w:cs="Times New Roman"/>
                <w:i/>
                <w:sz w:val="18"/>
                <w:szCs w:val="18"/>
                <w:lang w:val="en-US"/>
              </w:rPr>
              <w:t>) (</w:t>
            </w:r>
            <w:r w:rsidR="00CC5B46" w:rsidRPr="00B2549B">
              <w:rPr>
                <w:rFonts w:ascii="Times New Roman" w:eastAsia="Times New Roman" w:hAnsi="Times New Roman" w:cs="Times New Roman"/>
                <w:i/>
                <w:sz w:val="18"/>
                <w:szCs w:val="18"/>
                <w:lang w:val="en-US"/>
              </w:rPr>
              <w:t>20</w:t>
            </w:r>
            <w:r w:rsidRPr="00B2549B">
              <w:rPr>
                <w:rFonts w:ascii="Times New Roman" w:eastAsia="Times New Roman" w:hAnsi="Times New Roman" w:cs="Times New Roman"/>
                <w:i/>
                <w:sz w:val="18"/>
                <w:szCs w:val="18"/>
                <w:lang w:val="en-US"/>
              </w:rPr>
              <w:t>)</w:t>
            </w:r>
          </w:p>
        </w:tc>
      </w:tr>
      <w:tr w:rsidR="00CC5B46" w:rsidRPr="00B2549B" w:rsidTr="00565047">
        <w:tc>
          <w:tcPr>
            <w:tcW w:w="396"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11</w:t>
            </w:r>
          </w:p>
        </w:tc>
        <w:tc>
          <w:tcPr>
            <w:tcW w:w="4747" w:type="dxa"/>
          </w:tcPr>
          <w:p w:rsidR="00CC5B46" w:rsidRPr="00B2549B" w:rsidRDefault="00CC5B46"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Increased citizens' access to government information and services.</w:t>
            </w:r>
          </w:p>
        </w:tc>
        <w:tc>
          <w:tcPr>
            <w:tcW w:w="3762" w:type="dxa"/>
            <w:shd w:val="clear" w:color="auto" w:fill="FABF8F" w:themeFill="accent6" w:themeFillTint="99"/>
          </w:tcPr>
          <w:p w:rsidR="00CC5B46" w:rsidRPr="00B2549B" w:rsidRDefault="00D85D6E"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69</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14</w:t>
            </w:r>
            <w:r w:rsidRPr="00B2549B">
              <w:rPr>
                <w:rFonts w:ascii="Times New Roman" w:eastAsia="Times New Roman" w:hAnsi="Times New Roman" w:cs="Times New Roman"/>
                <w:i/>
                <w:sz w:val="18"/>
                <w:szCs w:val="18"/>
                <w:lang w:val="en-US"/>
              </w:rPr>
              <w:t>)</w:t>
            </w:r>
          </w:p>
        </w:tc>
      </w:tr>
      <w:tr w:rsidR="00CC5B46" w:rsidRPr="00B2549B" w:rsidTr="00565047">
        <w:tc>
          <w:tcPr>
            <w:tcW w:w="396"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12</w:t>
            </w:r>
          </w:p>
        </w:tc>
        <w:tc>
          <w:tcPr>
            <w:tcW w:w="4747" w:type="dxa"/>
          </w:tcPr>
          <w:p w:rsidR="00CC5B46" w:rsidRPr="00B2549B" w:rsidRDefault="00CC5B46"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Provision of quality services to citizens.</w:t>
            </w:r>
          </w:p>
        </w:tc>
        <w:tc>
          <w:tcPr>
            <w:tcW w:w="3762" w:type="dxa"/>
            <w:shd w:val="clear" w:color="auto" w:fill="FABF8F" w:themeFill="accent6" w:themeFillTint="99"/>
          </w:tcPr>
          <w:p w:rsidR="00CC5B46" w:rsidRPr="00B2549B" w:rsidRDefault="00D85D6E"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52</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53</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 xml:space="preserve"> </w:t>
            </w: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100</w:t>
            </w:r>
            <w:r w:rsidRPr="00B2549B">
              <w:rPr>
                <w:rFonts w:ascii="Times New Roman" w:eastAsia="Times New Roman" w:hAnsi="Times New Roman" w:cs="Times New Roman"/>
                <w:i/>
                <w:sz w:val="18"/>
                <w:szCs w:val="18"/>
                <w:lang w:val="en-US"/>
              </w:rPr>
              <w:t>)</w:t>
            </w:r>
          </w:p>
        </w:tc>
      </w:tr>
      <w:tr w:rsidR="00CC5B46" w:rsidRPr="00B2549B" w:rsidTr="00565047">
        <w:tc>
          <w:tcPr>
            <w:tcW w:w="396"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13</w:t>
            </w:r>
          </w:p>
        </w:tc>
        <w:tc>
          <w:tcPr>
            <w:tcW w:w="4747" w:type="dxa"/>
          </w:tcPr>
          <w:p w:rsidR="00CC5B46" w:rsidRPr="00B2549B" w:rsidRDefault="00CC5B46"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Increased collaboration and participation.</w:t>
            </w:r>
          </w:p>
        </w:tc>
        <w:tc>
          <w:tcPr>
            <w:tcW w:w="3762" w:type="dxa"/>
            <w:shd w:val="clear" w:color="auto" w:fill="FABF8F" w:themeFill="accent6" w:themeFillTint="99"/>
          </w:tcPr>
          <w:p w:rsidR="00CC5B46" w:rsidRPr="00B2549B" w:rsidRDefault="00D72C7C"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(116)</w:t>
            </w:r>
          </w:p>
        </w:tc>
      </w:tr>
      <w:tr w:rsidR="00CC5B46" w:rsidRPr="00B2549B" w:rsidTr="00565047">
        <w:tc>
          <w:tcPr>
            <w:tcW w:w="396" w:type="dxa"/>
          </w:tcPr>
          <w:p w:rsidR="00CC5B46" w:rsidRPr="00B2549B" w:rsidRDefault="00CC5B46"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14</w:t>
            </w:r>
          </w:p>
        </w:tc>
        <w:tc>
          <w:tcPr>
            <w:tcW w:w="4747" w:type="dxa"/>
          </w:tcPr>
          <w:p w:rsidR="00CC5B46" w:rsidRPr="00B2549B" w:rsidRDefault="00CC5B46"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Creation of durable and competent institutional capacity.</w:t>
            </w:r>
          </w:p>
        </w:tc>
        <w:tc>
          <w:tcPr>
            <w:tcW w:w="3762" w:type="dxa"/>
            <w:shd w:val="clear" w:color="auto" w:fill="FABF8F" w:themeFill="accent6" w:themeFillTint="99"/>
          </w:tcPr>
          <w:p w:rsidR="00CC5B46" w:rsidRPr="00B2549B" w:rsidRDefault="00D85D6E" w:rsidP="00F72DCA">
            <w:pPr>
              <w:spacing w:line="276" w:lineRule="auto"/>
              <w:jc w:val="center"/>
              <w:rPr>
                <w:rFonts w:ascii="Times New Roman" w:eastAsia="Times New Roman" w:hAnsi="Times New Roman" w:cs="Times New Roman"/>
                <w:i/>
                <w:sz w:val="18"/>
                <w:szCs w:val="18"/>
                <w:lang w:val="en-US"/>
              </w:rPr>
            </w:pPr>
            <w:r w:rsidRPr="00B2549B">
              <w:rPr>
                <w:rFonts w:ascii="Times New Roman" w:eastAsia="Times New Roman" w:hAnsi="Times New Roman" w:cs="Times New Roman"/>
                <w:i/>
                <w:sz w:val="18"/>
                <w:szCs w:val="18"/>
                <w:lang w:val="en-US"/>
              </w:rPr>
              <w:t>(</w:t>
            </w:r>
            <w:r w:rsidR="00CC5B46" w:rsidRPr="00B2549B">
              <w:rPr>
                <w:rFonts w:ascii="Times New Roman" w:eastAsia="Times New Roman" w:hAnsi="Times New Roman" w:cs="Times New Roman"/>
                <w:i/>
                <w:sz w:val="18"/>
                <w:szCs w:val="18"/>
                <w:lang w:val="en-US"/>
              </w:rPr>
              <w:t>99</w:t>
            </w:r>
            <w:r w:rsidRPr="00B2549B">
              <w:rPr>
                <w:rFonts w:ascii="Times New Roman" w:eastAsia="Times New Roman" w:hAnsi="Times New Roman" w:cs="Times New Roman"/>
                <w:i/>
                <w:sz w:val="18"/>
                <w:szCs w:val="18"/>
                <w:lang w:val="en-US"/>
              </w:rPr>
              <w:t>)</w:t>
            </w:r>
          </w:p>
        </w:tc>
      </w:tr>
    </w:tbl>
    <w:p w:rsidR="00EC3F33" w:rsidRPr="00EC3F33" w:rsidRDefault="00EC3F33" w:rsidP="00EC3F33">
      <w:pPr>
        <w:pStyle w:val="Titre4"/>
        <w:spacing w:line="276" w:lineRule="auto"/>
        <w:jc w:val="center"/>
        <w:rPr>
          <w:b w:val="0"/>
          <w:i/>
          <w:sz w:val="20"/>
          <w:szCs w:val="20"/>
          <w:lang w:val="en-US"/>
        </w:rPr>
      </w:pPr>
      <w:r w:rsidRPr="00EC3F33">
        <w:rPr>
          <w:b w:val="0"/>
          <w:i/>
          <w:sz w:val="20"/>
          <w:szCs w:val="20"/>
          <w:lang w:val="en-US"/>
        </w:rPr>
        <w:t>Table.</w:t>
      </w:r>
      <w:r w:rsidR="00122CAD">
        <w:rPr>
          <w:b w:val="0"/>
          <w:i/>
          <w:sz w:val="20"/>
          <w:szCs w:val="20"/>
          <w:lang w:val="en-US"/>
        </w:rPr>
        <w:t>5</w:t>
      </w:r>
      <w:r w:rsidRPr="00EC3F33">
        <w:rPr>
          <w:b w:val="0"/>
          <w:i/>
          <w:sz w:val="20"/>
          <w:szCs w:val="20"/>
          <w:lang w:val="en-US"/>
        </w:rPr>
        <w:t xml:space="preserve">. BCT Benefits </w:t>
      </w:r>
      <w:r w:rsidRPr="00EC3F33">
        <w:rPr>
          <w:rFonts w:eastAsia="Calibri"/>
          <w:b w:val="0"/>
          <w:i/>
          <w:sz w:val="20"/>
          <w:szCs w:val="20"/>
          <w:lang w:val="en-US"/>
        </w:rPr>
        <w:t>interconnected with</w:t>
      </w:r>
      <w:r w:rsidRPr="00EC3F33">
        <w:rPr>
          <w:b w:val="0"/>
          <w:i/>
          <w:sz w:val="20"/>
          <w:szCs w:val="20"/>
          <w:lang w:val="en-US"/>
        </w:rPr>
        <w:t xml:space="preserve"> Improved ethical behavior and professionalism.</w:t>
      </w:r>
    </w:p>
    <w:p w:rsidR="001E07B8" w:rsidRDefault="001E07B8" w:rsidP="00F72DCA">
      <w:pPr>
        <w:pStyle w:val="Titre4"/>
        <w:spacing w:line="276" w:lineRule="auto"/>
        <w:jc w:val="both"/>
        <w:rPr>
          <w:spacing w:val="5"/>
          <w:sz w:val="22"/>
          <w:szCs w:val="22"/>
          <w:shd w:val="clear" w:color="auto" w:fill="FFFFFF"/>
          <w:lang w:val="en-US"/>
        </w:rPr>
      </w:pPr>
    </w:p>
    <w:p w:rsidR="00BD4EBD" w:rsidRPr="00BD4EBD" w:rsidRDefault="007F5CD6" w:rsidP="001E07B8">
      <w:pPr>
        <w:pStyle w:val="Titre4"/>
        <w:spacing w:before="0" w:beforeAutospacing="0" w:after="0" w:afterAutospacing="0"/>
        <w:ind w:left="708"/>
        <w:jc w:val="both"/>
        <w:rPr>
          <w:bCs w:val="0"/>
          <w:sz w:val="22"/>
          <w:szCs w:val="22"/>
          <w:lang w:val="en-US"/>
        </w:rPr>
      </w:pPr>
      <w:r w:rsidRPr="007F5CD6">
        <w:rPr>
          <w:spacing w:val="5"/>
          <w:sz w:val="22"/>
          <w:szCs w:val="22"/>
          <w:shd w:val="clear" w:color="auto" w:fill="FFFFFF"/>
          <w:lang w:val="en-US"/>
        </w:rPr>
        <w:lastRenderedPageBreak/>
        <w:t>Dimension.5.</w:t>
      </w:r>
      <w:r w:rsidRPr="006B6F5C">
        <w:rPr>
          <w:b w:val="0"/>
          <w:spacing w:val="5"/>
          <w:shd w:val="clear" w:color="auto" w:fill="FFFFFF"/>
          <w:lang w:val="en-US"/>
        </w:rPr>
        <w:t xml:space="preserve"> </w:t>
      </w:r>
      <w:r w:rsidR="00120079" w:rsidRPr="00BD4EBD">
        <w:rPr>
          <w:bCs w:val="0"/>
          <w:sz w:val="22"/>
          <w:szCs w:val="22"/>
          <w:lang w:val="en-US"/>
        </w:rPr>
        <w:t>Improve</w:t>
      </w:r>
      <w:r w:rsidR="006264BD">
        <w:rPr>
          <w:bCs w:val="0"/>
          <w:sz w:val="22"/>
          <w:szCs w:val="22"/>
          <w:lang w:val="en-US"/>
        </w:rPr>
        <w:t>d social value and well-being</w:t>
      </w:r>
    </w:p>
    <w:p w:rsidR="00120079" w:rsidRDefault="00120079" w:rsidP="001E07B8">
      <w:pPr>
        <w:pStyle w:val="Titre4"/>
        <w:spacing w:before="0" w:beforeAutospacing="0" w:after="0" w:afterAutospacing="0"/>
        <w:ind w:left="708"/>
        <w:jc w:val="both"/>
        <w:rPr>
          <w:b w:val="0"/>
          <w:bCs w:val="0"/>
          <w:sz w:val="22"/>
          <w:szCs w:val="22"/>
          <w:lang w:val="en-US"/>
        </w:rPr>
      </w:pPr>
      <w:r w:rsidRPr="00F72DCA">
        <w:rPr>
          <w:b w:val="0"/>
          <w:bCs w:val="0"/>
          <w:sz w:val="22"/>
          <w:szCs w:val="22"/>
          <w:lang w:val="en-US"/>
        </w:rPr>
        <w:t>E-government can impact social value and well-being in many ways. For example, social media platforms (twitter, blogs, etc.), could increase citizens' levels of social contact, hence, increase citizens' social health. Well-Being is also supported by e-government through facilitating a better management of public resources by means of online applications and transactions, by improving the quantity and quality of services to citizens, etc (Rose, et al., 2015).</w:t>
      </w:r>
    </w:p>
    <w:p w:rsidR="001E07B8" w:rsidRPr="00F72DCA" w:rsidRDefault="001E07B8" w:rsidP="001E07B8">
      <w:pPr>
        <w:pStyle w:val="Titre4"/>
        <w:spacing w:before="0" w:beforeAutospacing="0" w:after="0" w:afterAutospacing="0"/>
        <w:ind w:left="708"/>
        <w:jc w:val="both"/>
        <w:rPr>
          <w:b w:val="0"/>
          <w:bCs w:val="0"/>
          <w:i/>
          <w:sz w:val="22"/>
          <w:szCs w:val="22"/>
          <w:lang w:val="en-US"/>
        </w:rPr>
      </w:pPr>
    </w:p>
    <w:tbl>
      <w:tblPr>
        <w:tblStyle w:val="Grilledutableau"/>
        <w:tblW w:w="9115" w:type="dxa"/>
        <w:jc w:val="center"/>
        <w:tblInd w:w="1416" w:type="dxa"/>
        <w:tblLook w:val="04A0"/>
      </w:tblPr>
      <w:tblGrid>
        <w:gridCol w:w="396"/>
        <w:gridCol w:w="4730"/>
        <w:gridCol w:w="3969"/>
        <w:gridCol w:w="20"/>
      </w:tblGrid>
      <w:tr w:rsidR="00FB4642" w:rsidRPr="00B2549B" w:rsidTr="001E07B8">
        <w:trPr>
          <w:gridAfter w:val="1"/>
          <w:wAfter w:w="20" w:type="dxa"/>
          <w:trHeight w:val="619"/>
          <w:jc w:val="center"/>
        </w:trPr>
        <w:tc>
          <w:tcPr>
            <w:tcW w:w="5126" w:type="dxa"/>
            <w:gridSpan w:val="2"/>
            <w:shd w:val="clear" w:color="auto" w:fill="8DB3E2" w:themeFill="text2" w:themeFillTint="66"/>
          </w:tcPr>
          <w:p w:rsidR="00FB4642" w:rsidRPr="00B2549B" w:rsidRDefault="00FB4642" w:rsidP="00F72DCA">
            <w:pPr>
              <w:pStyle w:val="Titre3"/>
              <w:spacing w:before="0" w:beforeAutospacing="0" w:after="0" w:afterAutospacing="0" w:line="276" w:lineRule="auto"/>
              <w:jc w:val="center"/>
              <w:outlineLvl w:val="2"/>
              <w:rPr>
                <w:rStyle w:val="lev"/>
                <w:sz w:val="18"/>
                <w:szCs w:val="18"/>
                <w:lang w:val="en-US"/>
              </w:rPr>
            </w:pPr>
            <w:r w:rsidRPr="00B2549B">
              <w:rPr>
                <w:rStyle w:val="lev"/>
                <w:sz w:val="18"/>
                <w:szCs w:val="18"/>
                <w:lang w:val="en-US"/>
              </w:rPr>
              <w:t>5. Improved Trust and Confidence in Government</w:t>
            </w:r>
          </w:p>
          <w:p w:rsidR="00FB4642" w:rsidRPr="00B2549B" w:rsidRDefault="00FB4642" w:rsidP="00F72DCA">
            <w:pPr>
              <w:pStyle w:val="Titre3"/>
              <w:spacing w:before="0" w:beforeAutospacing="0" w:after="0" w:afterAutospacing="0" w:line="276" w:lineRule="auto"/>
              <w:jc w:val="center"/>
              <w:outlineLvl w:val="2"/>
              <w:rPr>
                <w:rStyle w:val="lev"/>
                <w:sz w:val="18"/>
                <w:szCs w:val="18"/>
                <w:lang w:val="en-US"/>
              </w:rPr>
            </w:pPr>
            <w:r w:rsidRPr="00B2549B">
              <w:rPr>
                <w:rStyle w:val="lev"/>
                <w:sz w:val="18"/>
                <w:szCs w:val="18"/>
                <w:lang w:val="en-US"/>
              </w:rPr>
              <w:t xml:space="preserve"> a</w:t>
            </w:r>
            <w:r w:rsidRPr="00B2549B">
              <w:rPr>
                <w:b w:val="0"/>
                <w:sz w:val="18"/>
                <w:szCs w:val="18"/>
                <w:lang w:val="en-US"/>
              </w:rPr>
              <w:t>nd associated Key Performance Indicators.</w:t>
            </w:r>
            <w:r w:rsidR="00993C15" w:rsidRPr="00B2549B">
              <w:rPr>
                <w:b w:val="0"/>
                <w:sz w:val="18"/>
                <w:szCs w:val="18"/>
                <w:lang w:val="en-US"/>
              </w:rPr>
              <w:t xml:space="preserve"> </w:t>
            </w:r>
          </w:p>
        </w:tc>
        <w:tc>
          <w:tcPr>
            <w:tcW w:w="3969" w:type="dxa"/>
            <w:shd w:val="clear" w:color="auto" w:fill="FABF8F" w:themeFill="accent6" w:themeFillTint="99"/>
          </w:tcPr>
          <w:p w:rsidR="00993C15" w:rsidRPr="00B2549B" w:rsidRDefault="00993C15" w:rsidP="00F72DCA">
            <w:pPr>
              <w:pStyle w:val="Titre3"/>
              <w:spacing w:before="0" w:beforeAutospacing="0" w:after="0" w:afterAutospacing="0" w:line="276" w:lineRule="auto"/>
              <w:jc w:val="center"/>
              <w:outlineLvl w:val="2"/>
              <w:rPr>
                <w:b w:val="0"/>
                <w:sz w:val="18"/>
                <w:szCs w:val="18"/>
                <w:lang w:val="en-US"/>
              </w:rPr>
            </w:pPr>
          </w:p>
          <w:p w:rsidR="00FB4642" w:rsidRPr="00B2549B" w:rsidRDefault="00FB4642" w:rsidP="00F72DCA">
            <w:pPr>
              <w:pStyle w:val="Titre3"/>
              <w:spacing w:before="0" w:beforeAutospacing="0" w:after="0" w:afterAutospacing="0" w:line="276" w:lineRule="auto"/>
              <w:jc w:val="center"/>
              <w:outlineLvl w:val="2"/>
              <w:rPr>
                <w:i/>
                <w:sz w:val="18"/>
                <w:szCs w:val="18"/>
                <w:lang w:val="en-US"/>
              </w:rPr>
            </w:pPr>
            <w:r w:rsidRPr="00B2549B">
              <w:rPr>
                <w:b w:val="0"/>
                <w:i/>
                <w:sz w:val="18"/>
                <w:szCs w:val="18"/>
                <w:lang w:val="en-US"/>
              </w:rPr>
              <w:t>BCT Benefits Number.</w:t>
            </w:r>
          </w:p>
        </w:tc>
      </w:tr>
      <w:tr w:rsidR="00FB4642" w:rsidRPr="00B2549B" w:rsidTr="001E07B8">
        <w:trPr>
          <w:jc w:val="center"/>
        </w:trPr>
        <w:tc>
          <w:tcPr>
            <w:tcW w:w="396"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p>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w:t>
            </w:r>
          </w:p>
        </w:tc>
        <w:tc>
          <w:tcPr>
            <w:tcW w:w="4730" w:type="dxa"/>
          </w:tcPr>
          <w:p w:rsidR="00FB4642" w:rsidRPr="00B2549B" w:rsidRDefault="00FB4642" w:rsidP="00F72DCA">
            <w:pPr>
              <w:spacing w:line="276" w:lineRule="auto"/>
              <w:jc w:val="both"/>
              <w:rPr>
                <w:rFonts w:ascii="Times New Roman" w:hAnsi="Times New Roman" w:cs="Times New Roman"/>
                <w:sz w:val="18"/>
                <w:szCs w:val="18"/>
                <w:lang w:val="en-US"/>
              </w:rPr>
            </w:pPr>
          </w:p>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Better security of public information and privacy of citizens.</w:t>
            </w:r>
          </w:p>
        </w:tc>
        <w:tc>
          <w:tcPr>
            <w:tcW w:w="3989" w:type="dxa"/>
            <w:gridSpan w:val="2"/>
            <w:shd w:val="clear" w:color="auto" w:fill="FABF8F" w:themeFill="accent6" w:themeFillTint="99"/>
          </w:tcPr>
          <w:p w:rsidR="00FB4642" w:rsidRPr="00B2549B" w:rsidRDefault="00FB4642" w:rsidP="00F72DCA">
            <w:pPr>
              <w:spacing w:line="276" w:lineRule="auto"/>
              <w:jc w:val="center"/>
              <w:rPr>
                <w:rFonts w:ascii="Times New Roman" w:eastAsia="Times New Roman" w:hAnsi="Times New Roman" w:cs="Times New Roman"/>
                <w:sz w:val="18"/>
                <w:szCs w:val="18"/>
                <w:lang w:val="en-US"/>
              </w:rPr>
            </w:pPr>
          </w:p>
          <w:p w:rsidR="00FB4642" w:rsidRPr="00B2549B" w:rsidRDefault="00FB4642"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(77) (78)</w:t>
            </w:r>
          </w:p>
        </w:tc>
      </w:tr>
      <w:tr w:rsidR="00FB4642" w:rsidRPr="00B2549B" w:rsidTr="001E07B8">
        <w:trPr>
          <w:jc w:val="center"/>
        </w:trPr>
        <w:tc>
          <w:tcPr>
            <w:tcW w:w="396"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2</w:t>
            </w:r>
          </w:p>
        </w:tc>
        <w:tc>
          <w:tcPr>
            <w:tcW w:w="4730"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Better management of public organizations, manage economy, public resources.</w:t>
            </w:r>
          </w:p>
        </w:tc>
        <w:tc>
          <w:tcPr>
            <w:tcW w:w="3989" w:type="dxa"/>
            <w:gridSpan w:val="2"/>
            <w:shd w:val="clear" w:color="auto" w:fill="FABF8F" w:themeFill="accent6" w:themeFillTint="99"/>
          </w:tcPr>
          <w:p w:rsidR="00FB4642" w:rsidRPr="00B2549B" w:rsidRDefault="000B4081"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(117)</w:t>
            </w:r>
          </w:p>
        </w:tc>
      </w:tr>
      <w:tr w:rsidR="00FB4642" w:rsidRPr="00FE7126" w:rsidTr="001E07B8">
        <w:trPr>
          <w:jc w:val="center"/>
        </w:trPr>
        <w:tc>
          <w:tcPr>
            <w:tcW w:w="396"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3</w:t>
            </w:r>
          </w:p>
        </w:tc>
        <w:tc>
          <w:tcPr>
            <w:tcW w:w="4730"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Better delivery of public services.</w:t>
            </w:r>
          </w:p>
        </w:tc>
        <w:tc>
          <w:tcPr>
            <w:tcW w:w="3989" w:type="dxa"/>
            <w:gridSpan w:val="2"/>
            <w:shd w:val="clear" w:color="auto" w:fill="FABF8F" w:themeFill="accent6" w:themeFillTint="99"/>
          </w:tcPr>
          <w:p w:rsidR="00FB4642" w:rsidRPr="00B2549B" w:rsidRDefault="00FB4642" w:rsidP="00F72DCA">
            <w:pPr>
              <w:spacing w:line="276" w:lineRule="auto"/>
              <w:jc w:val="center"/>
              <w:rPr>
                <w:rFonts w:ascii="Times New Roman" w:eastAsia="Times New Roman" w:hAnsi="Times New Roman" w:cs="Times New Roman"/>
                <w:sz w:val="18"/>
                <w:szCs w:val="18"/>
                <w:lang w:val="en-US"/>
              </w:rPr>
            </w:pPr>
          </w:p>
        </w:tc>
      </w:tr>
      <w:tr w:rsidR="00FB4642" w:rsidRPr="00B2549B" w:rsidTr="001E07B8">
        <w:trPr>
          <w:jc w:val="center"/>
        </w:trPr>
        <w:tc>
          <w:tcPr>
            <w:tcW w:w="396"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4</w:t>
            </w:r>
          </w:p>
        </w:tc>
        <w:tc>
          <w:tcPr>
            <w:tcW w:w="4730"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Increased transparency (i.e., government (or public sector) is more transparent).</w:t>
            </w:r>
          </w:p>
        </w:tc>
        <w:tc>
          <w:tcPr>
            <w:tcW w:w="3989" w:type="dxa"/>
            <w:gridSpan w:val="2"/>
            <w:shd w:val="clear" w:color="auto" w:fill="FABF8F" w:themeFill="accent6" w:themeFillTint="99"/>
          </w:tcPr>
          <w:p w:rsidR="00FB4642" w:rsidRPr="00B2549B" w:rsidRDefault="00FB4642"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 (2) (3) (40)</w:t>
            </w:r>
          </w:p>
        </w:tc>
      </w:tr>
      <w:tr w:rsidR="00FB4642" w:rsidRPr="00B2549B" w:rsidTr="001E07B8">
        <w:trPr>
          <w:jc w:val="center"/>
        </w:trPr>
        <w:tc>
          <w:tcPr>
            <w:tcW w:w="396"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5</w:t>
            </w:r>
          </w:p>
        </w:tc>
        <w:tc>
          <w:tcPr>
            <w:tcW w:w="4730"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rPr>
              <w:t>Increased citizen participation.</w:t>
            </w:r>
          </w:p>
        </w:tc>
        <w:tc>
          <w:tcPr>
            <w:tcW w:w="3989" w:type="dxa"/>
            <w:gridSpan w:val="2"/>
            <w:shd w:val="clear" w:color="auto" w:fill="FABF8F" w:themeFill="accent6" w:themeFillTint="99"/>
          </w:tcPr>
          <w:p w:rsidR="00FB4642" w:rsidRPr="00B2549B" w:rsidRDefault="00FB4642" w:rsidP="00F72DCA">
            <w:pPr>
              <w:spacing w:line="276" w:lineRule="auto"/>
              <w:jc w:val="center"/>
              <w:rPr>
                <w:rFonts w:ascii="Times New Roman" w:eastAsia="Times New Roman" w:hAnsi="Times New Roman" w:cs="Times New Roman"/>
                <w:sz w:val="18"/>
                <w:szCs w:val="18"/>
                <w:lang w:val="en-US"/>
              </w:rPr>
            </w:pPr>
          </w:p>
        </w:tc>
      </w:tr>
      <w:tr w:rsidR="00FB4642" w:rsidRPr="00B2549B" w:rsidTr="001E07B8">
        <w:trPr>
          <w:jc w:val="center"/>
        </w:trPr>
        <w:tc>
          <w:tcPr>
            <w:tcW w:w="396"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6</w:t>
            </w:r>
          </w:p>
        </w:tc>
        <w:tc>
          <w:tcPr>
            <w:tcW w:w="4730"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Citizens have more control of actions and decisions of their government.</w:t>
            </w:r>
          </w:p>
        </w:tc>
        <w:tc>
          <w:tcPr>
            <w:tcW w:w="3989" w:type="dxa"/>
            <w:gridSpan w:val="2"/>
            <w:shd w:val="clear" w:color="auto" w:fill="FABF8F" w:themeFill="accent6" w:themeFillTint="99"/>
          </w:tcPr>
          <w:p w:rsidR="00FB4642" w:rsidRPr="00B2549B" w:rsidRDefault="002A73D4"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42</w:t>
            </w:r>
            <w:r w:rsidRPr="00B2549B">
              <w:rPr>
                <w:rFonts w:ascii="Times New Roman" w:eastAsia="Times New Roman" w:hAnsi="Times New Roman" w:cs="Times New Roman"/>
                <w:sz w:val="18"/>
                <w:szCs w:val="18"/>
                <w:lang w:val="en-US"/>
              </w:rPr>
              <w:t>)</w:t>
            </w:r>
          </w:p>
        </w:tc>
      </w:tr>
      <w:tr w:rsidR="00FB4642" w:rsidRPr="00B2549B" w:rsidTr="001E07B8">
        <w:trPr>
          <w:jc w:val="center"/>
        </w:trPr>
        <w:tc>
          <w:tcPr>
            <w:tcW w:w="396"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7</w:t>
            </w:r>
          </w:p>
        </w:tc>
        <w:tc>
          <w:tcPr>
            <w:tcW w:w="4730"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Citizens have better access to government information and services.</w:t>
            </w:r>
          </w:p>
        </w:tc>
        <w:tc>
          <w:tcPr>
            <w:tcW w:w="3989" w:type="dxa"/>
            <w:gridSpan w:val="2"/>
            <w:shd w:val="clear" w:color="auto" w:fill="FABF8F" w:themeFill="accent6" w:themeFillTint="99"/>
          </w:tcPr>
          <w:p w:rsidR="00FB4642" w:rsidRPr="00B2549B" w:rsidRDefault="002A73D4"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69</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14</w:t>
            </w:r>
            <w:r w:rsidRPr="00B2549B">
              <w:rPr>
                <w:rFonts w:ascii="Times New Roman" w:eastAsia="Times New Roman" w:hAnsi="Times New Roman" w:cs="Times New Roman"/>
                <w:sz w:val="18"/>
                <w:szCs w:val="18"/>
                <w:lang w:val="en-US"/>
              </w:rPr>
              <w:t>)</w:t>
            </w:r>
          </w:p>
        </w:tc>
      </w:tr>
      <w:tr w:rsidR="00FB4642" w:rsidRPr="00B2549B" w:rsidTr="001E07B8">
        <w:trPr>
          <w:jc w:val="center"/>
        </w:trPr>
        <w:tc>
          <w:tcPr>
            <w:tcW w:w="396"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8</w:t>
            </w:r>
          </w:p>
        </w:tc>
        <w:tc>
          <w:tcPr>
            <w:tcW w:w="4730" w:type="dxa"/>
          </w:tcPr>
          <w:p w:rsidR="00FB4642" w:rsidRPr="00B2549B" w:rsidRDefault="00FB4642"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Increased flexibility, reliability, agility, and security.</w:t>
            </w:r>
          </w:p>
        </w:tc>
        <w:tc>
          <w:tcPr>
            <w:tcW w:w="3989" w:type="dxa"/>
            <w:gridSpan w:val="2"/>
            <w:shd w:val="clear" w:color="auto" w:fill="FABF8F" w:themeFill="accent6" w:themeFillTint="99"/>
          </w:tcPr>
          <w:p w:rsidR="00FB4642" w:rsidRPr="00B2549B" w:rsidRDefault="002A73D4"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49</w:t>
            </w:r>
            <w:r w:rsidRPr="00B2549B">
              <w:rPr>
                <w:rFonts w:ascii="Times New Roman" w:eastAsia="Times New Roman" w:hAnsi="Times New Roman" w:cs="Times New Roman"/>
                <w:sz w:val="18"/>
                <w:szCs w:val="18"/>
                <w:lang w:val="en-US"/>
              </w:rPr>
              <w:t>) (</w:t>
            </w:r>
            <w:r w:rsidR="00FB4642" w:rsidRPr="00B2549B">
              <w:rPr>
                <w:rFonts w:ascii="Times New Roman" w:eastAsia="Times New Roman" w:hAnsi="Times New Roman" w:cs="Times New Roman"/>
                <w:sz w:val="18"/>
                <w:szCs w:val="18"/>
                <w:lang w:val="en-US"/>
              </w:rPr>
              <w:t>74</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77</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78</w:t>
            </w:r>
            <w:r w:rsidRPr="00B2549B">
              <w:rPr>
                <w:rFonts w:ascii="Times New Roman" w:eastAsia="Times New Roman" w:hAnsi="Times New Roman" w:cs="Times New Roman"/>
                <w:sz w:val="18"/>
                <w:szCs w:val="18"/>
                <w:lang w:val="en-US"/>
              </w:rPr>
              <w:t>)</w:t>
            </w:r>
          </w:p>
        </w:tc>
      </w:tr>
      <w:tr w:rsidR="00FB4642" w:rsidRPr="00B2549B" w:rsidTr="001E07B8">
        <w:trPr>
          <w:jc w:val="center"/>
        </w:trPr>
        <w:tc>
          <w:tcPr>
            <w:tcW w:w="396"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9</w:t>
            </w:r>
          </w:p>
        </w:tc>
        <w:tc>
          <w:tcPr>
            <w:tcW w:w="4730" w:type="dxa"/>
          </w:tcPr>
          <w:p w:rsidR="00FB4642" w:rsidRPr="00B2549B" w:rsidRDefault="00FB4642"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Increased quality of public services.</w:t>
            </w:r>
          </w:p>
        </w:tc>
        <w:tc>
          <w:tcPr>
            <w:tcW w:w="3989" w:type="dxa"/>
            <w:gridSpan w:val="2"/>
            <w:shd w:val="clear" w:color="auto" w:fill="FABF8F" w:themeFill="accent6" w:themeFillTint="99"/>
          </w:tcPr>
          <w:p w:rsidR="00FB4642" w:rsidRPr="00B2549B" w:rsidRDefault="002A73D4"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52</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53</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100</w:t>
            </w:r>
            <w:r w:rsidRPr="00B2549B">
              <w:rPr>
                <w:rFonts w:ascii="Times New Roman" w:eastAsia="Times New Roman" w:hAnsi="Times New Roman" w:cs="Times New Roman"/>
                <w:sz w:val="18"/>
                <w:szCs w:val="18"/>
                <w:lang w:val="en-US"/>
              </w:rPr>
              <w:t>)</w:t>
            </w:r>
          </w:p>
        </w:tc>
      </w:tr>
      <w:tr w:rsidR="00FB4642" w:rsidRPr="00B2549B" w:rsidTr="001E07B8">
        <w:trPr>
          <w:jc w:val="center"/>
        </w:trPr>
        <w:tc>
          <w:tcPr>
            <w:tcW w:w="396"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10</w:t>
            </w:r>
          </w:p>
        </w:tc>
        <w:tc>
          <w:tcPr>
            <w:tcW w:w="4730" w:type="dxa"/>
          </w:tcPr>
          <w:p w:rsidR="00FB4642" w:rsidRPr="00B2549B" w:rsidRDefault="00FB4642"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Increased quantity of public services.</w:t>
            </w:r>
          </w:p>
        </w:tc>
        <w:tc>
          <w:tcPr>
            <w:tcW w:w="3989" w:type="dxa"/>
            <w:gridSpan w:val="2"/>
            <w:shd w:val="clear" w:color="auto" w:fill="FABF8F" w:themeFill="accent6" w:themeFillTint="99"/>
          </w:tcPr>
          <w:p w:rsidR="00FB4642" w:rsidRPr="00B2549B" w:rsidRDefault="002A73D4"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100</w:t>
            </w:r>
            <w:r w:rsidRPr="00B2549B">
              <w:rPr>
                <w:rFonts w:ascii="Times New Roman" w:eastAsia="Times New Roman" w:hAnsi="Times New Roman" w:cs="Times New Roman"/>
                <w:sz w:val="18"/>
                <w:szCs w:val="18"/>
                <w:lang w:val="en-US"/>
              </w:rPr>
              <w:t>)</w:t>
            </w:r>
          </w:p>
        </w:tc>
      </w:tr>
      <w:tr w:rsidR="00FB4642" w:rsidRPr="00B2549B" w:rsidTr="001E07B8">
        <w:trPr>
          <w:jc w:val="center"/>
        </w:trPr>
        <w:tc>
          <w:tcPr>
            <w:tcW w:w="396"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11</w:t>
            </w:r>
          </w:p>
        </w:tc>
        <w:tc>
          <w:tcPr>
            <w:tcW w:w="4730" w:type="dxa"/>
          </w:tcPr>
          <w:p w:rsidR="00FB4642" w:rsidRPr="00B2549B" w:rsidRDefault="00FB4642"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Improved citizens' experience of service provision and service outcomes.</w:t>
            </w:r>
          </w:p>
        </w:tc>
        <w:tc>
          <w:tcPr>
            <w:tcW w:w="3989" w:type="dxa"/>
            <w:gridSpan w:val="2"/>
            <w:shd w:val="clear" w:color="auto" w:fill="FABF8F" w:themeFill="accent6" w:themeFillTint="99"/>
          </w:tcPr>
          <w:p w:rsidR="00FB4642" w:rsidRPr="00B2549B" w:rsidRDefault="002A73D4"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3</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35</w:t>
            </w:r>
            <w:r w:rsidRPr="00B2549B">
              <w:rPr>
                <w:rFonts w:ascii="Times New Roman" w:eastAsia="Times New Roman" w:hAnsi="Times New Roman" w:cs="Times New Roman"/>
                <w:sz w:val="18"/>
                <w:szCs w:val="18"/>
                <w:lang w:val="en-US"/>
              </w:rPr>
              <w:t>)</w:t>
            </w:r>
          </w:p>
        </w:tc>
      </w:tr>
      <w:tr w:rsidR="00FB4642" w:rsidRPr="00B2549B" w:rsidTr="001E07B8">
        <w:trPr>
          <w:jc w:val="center"/>
        </w:trPr>
        <w:tc>
          <w:tcPr>
            <w:tcW w:w="396"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12</w:t>
            </w:r>
          </w:p>
        </w:tc>
        <w:tc>
          <w:tcPr>
            <w:tcW w:w="4730" w:type="dxa"/>
          </w:tcPr>
          <w:p w:rsidR="00FB4642" w:rsidRPr="00B2549B" w:rsidRDefault="00FB4642"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Improved interaction at the local level (e.g., visiting a local government website increase citizens' trust in local governments).</w:t>
            </w:r>
          </w:p>
        </w:tc>
        <w:tc>
          <w:tcPr>
            <w:tcW w:w="3989" w:type="dxa"/>
            <w:gridSpan w:val="2"/>
            <w:shd w:val="clear" w:color="auto" w:fill="FABF8F" w:themeFill="accent6" w:themeFillTint="99"/>
          </w:tcPr>
          <w:p w:rsidR="00FB4642" w:rsidRPr="00B2549B" w:rsidRDefault="002A73D4"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38</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39</w:t>
            </w:r>
            <w:r w:rsidRPr="00B2549B">
              <w:rPr>
                <w:rFonts w:ascii="Times New Roman" w:eastAsia="Times New Roman" w:hAnsi="Times New Roman" w:cs="Times New Roman"/>
                <w:sz w:val="18"/>
                <w:szCs w:val="18"/>
                <w:lang w:val="en-US"/>
              </w:rPr>
              <w:t>)</w:t>
            </w:r>
          </w:p>
        </w:tc>
      </w:tr>
      <w:tr w:rsidR="00FB4642" w:rsidRPr="00B2549B" w:rsidTr="001E07B8">
        <w:trPr>
          <w:jc w:val="center"/>
        </w:trPr>
        <w:tc>
          <w:tcPr>
            <w:tcW w:w="396"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13</w:t>
            </w:r>
          </w:p>
        </w:tc>
        <w:tc>
          <w:tcPr>
            <w:tcW w:w="4730" w:type="dxa"/>
          </w:tcPr>
          <w:p w:rsidR="00FB4642" w:rsidRPr="00B2549B" w:rsidRDefault="00FB4642"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Protection of foundational values of trustworthiness, openness, robustness, reliability, accountability and security.</w:t>
            </w:r>
          </w:p>
        </w:tc>
        <w:tc>
          <w:tcPr>
            <w:tcW w:w="3989" w:type="dxa"/>
            <w:gridSpan w:val="2"/>
            <w:shd w:val="clear" w:color="auto" w:fill="FABF8F" w:themeFill="accent6" w:themeFillTint="99"/>
          </w:tcPr>
          <w:p w:rsidR="00FB4642" w:rsidRPr="00B2549B" w:rsidRDefault="002A73D4"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38</w:t>
            </w:r>
            <w:r w:rsidRPr="00B2549B">
              <w:rPr>
                <w:rFonts w:ascii="Times New Roman" w:eastAsia="Times New Roman" w:hAnsi="Times New Roman" w:cs="Times New Roman"/>
                <w:sz w:val="18"/>
                <w:szCs w:val="18"/>
                <w:lang w:val="en-US"/>
              </w:rPr>
              <w:t>) (</w:t>
            </w:r>
            <w:r w:rsidR="00FB4642" w:rsidRPr="00B2549B">
              <w:rPr>
                <w:rFonts w:ascii="Times New Roman" w:eastAsia="Times New Roman" w:hAnsi="Times New Roman" w:cs="Times New Roman"/>
                <w:sz w:val="18"/>
                <w:szCs w:val="18"/>
                <w:lang w:val="en-US"/>
              </w:rPr>
              <w:t>39</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90</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74</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77</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78</w:t>
            </w:r>
            <w:r w:rsidRPr="00B2549B">
              <w:rPr>
                <w:rFonts w:ascii="Times New Roman" w:eastAsia="Times New Roman" w:hAnsi="Times New Roman" w:cs="Times New Roman"/>
                <w:sz w:val="18"/>
                <w:szCs w:val="18"/>
                <w:lang w:val="en-US"/>
              </w:rPr>
              <w:t>)</w:t>
            </w:r>
          </w:p>
        </w:tc>
      </w:tr>
      <w:tr w:rsidR="00FB4642" w:rsidRPr="00B2549B" w:rsidTr="001E07B8">
        <w:trPr>
          <w:jc w:val="center"/>
        </w:trPr>
        <w:tc>
          <w:tcPr>
            <w:tcW w:w="396" w:type="dxa"/>
          </w:tcPr>
          <w:p w:rsidR="00FB4642" w:rsidRPr="00B2549B" w:rsidRDefault="00FB4642"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14</w:t>
            </w:r>
          </w:p>
        </w:tc>
        <w:tc>
          <w:tcPr>
            <w:tcW w:w="4730" w:type="dxa"/>
          </w:tcPr>
          <w:p w:rsidR="00FB4642" w:rsidRPr="00B2549B" w:rsidRDefault="00FB4642"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Increased citizens' well-informedness.</w:t>
            </w:r>
          </w:p>
        </w:tc>
        <w:tc>
          <w:tcPr>
            <w:tcW w:w="3989" w:type="dxa"/>
            <w:gridSpan w:val="2"/>
            <w:shd w:val="clear" w:color="auto" w:fill="FABF8F" w:themeFill="accent6" w:themeFillTint="99"/>
          </w:tcPr>
          <w:p w:rsidR="00FB4642" w:rsidRPr="00B2549B" w:rsidRDefault="002A73D4"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69</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70</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FB4642" w:rsidRPr="00B2549B">
              <w:rPr>
                <w:rFonts w:ascii="Times New Roman" w:eastAsia="Times New Roman" w:hAnsi="Times New Roman" w:cs="Times New Roman"/>
                <w:sz w:val="18"/>
                <w:szCs w:val="18"/>
                <w:lang w:val="en-US"/>
              </w:rPr>
              <w:t>72</w:t>
            </w:r>
            <w:r w:rsidRPr="00B2549B">
              <w:rPr>
                <w:rFonts w:ascii="Times New Roman" w:eastAsia="Times New Roman" w:hAnsi="Times New Roman" w:cs="Times New Roman"/>
                <w:sz w:val="18"/>
                <w:szCs w:val="18"/>
                <w:lang w:val="en-US"/>
              </w:rPr>
              <w:t>)</w:t>
            </w:r>
          </w:p>
        </w:tc>
      </w:tr>
    </w:tbl>
    <w:p w:rsidR="00120079" w:rsidRDefault="00120079" w:rsidP="00F72DCA">
      <w:pPr>
        <w:jc w:val="both"/>
        <w:textAlignment w:val="baseline"/>
        <w:rPr>
          <w:rFonts w:ascii="Times New Roman" w:eastAsia="Times New Roman" w:hAnsi="Times New Roman" w:cs="Times New Roman"/>
          <w:lang w:val="en-US"/>
        </w:rPr>
      </w:pPr>
    </w:p>
    <w:p w:rsidR="006264BD" w:rsidRPr="00EC3F33" w:rsidRDefault="006264BD" w:rsidP="006264BD">
      <w:pPr>
        <w:pStyle w:val="Titre4"/>
        <w:spacing w:line="276" w:lineRule="auto"/>
        <w:jc w:val="center"/>
        <w:rPr>
          <w:b w:val="0"/>
          <w:i/>
          <w:sz w:val="20"/>
          <w:szCs w:val="20"/>
          <w:lang w:val="en-US"/>
        </w:rPr>
      </w:pPr>
      <w:r w:rsidRPr="00EC3F33">
        <w:rPr>
          <w:b w:val="0"/>
          <w:i/>
          <w:sz w:val="20"/>
          <w:szCs w:val="20"/>
          <w:lang w:val="en-US"/>
        </w:rPr>
        <w:t>Table.</w:t>
      </w:r>
      <w:r w:rsidR="00122CAD">
        <w:rPr>
          <w:b w:val="0"/>
          <w:i/>
          <w:sz w:val="20"/>
          <w:szCs w:val="20"/>
          <w:lang w:val="en-US"/>
        </w:rPr>
        <w:t>6</w:t>
      </w:r>
      <w:r w:rsidRPr="00EC3F33">
        <w:rPr>
          <w:b w:val="0"/>
          <w:i/>
          <w:sz w:val="20"/>
          <w:szCs w:val="20"/>
          <w:lang w:val="en-US"/>
        </w:rPr>
        <w:t xml:space="preserve">. BCT Benefits </w:t>
      </w:r>
      <w:r w:rsidRPr="00EC3F33">
        <w:rPr>
          <w:rFonts w:eastAsia="Calibri"/>
          <w:b w:val="0"/>
          <w:i/>
          <w:sz w:val="20"/>
          <w:szCs w:val="20"/>
          <w:lang w:val="en-US"/>
        </w:rPr>
        <w:t>interconnected with</w:t>
      </w:r>
      <w:r w:rsidRPr="00EC3F33">
        <w:rPr>
          <w:b w:val="0"/>
          <w:i/>
          <w:sz w:val="20"/>
          <w:szCs w:val="20"/>
          <w:lang w:val="en-US"/>
        </w:rPr>
        <w:t xml:space="preserve"> </w:t>
      </w:r>
      <w:r w:rsidRPr="006264BD">
        <w:rPr>
          <w:b w:val="0"/>
          <w:bCs w:val="0"/>
          <w:i/>
          <w:sz w:val="20"/>
          <w:szCs w:val="20"/>
          <w:lang w:val="en-US"/>
        </w:rPr>
        <w:t>Improved social value and well-being.</w:t>
      </w:r>
    </w:p>
    <w:p w:rsidR="00BD4EBD" w:rsidRPr="00BD4EBD" w:rsidRDefault="0006309E" w:rsidP="001E07B8">
      <w:pPr>
        <w:spacing w:after="0" w:line="240" w:lineRule="auto"/>
        <w:ind w:left="708"/>
        <w:jc w:val="both"/>
        <w:outlineLvl w:val="2"/>
        <w:rPr>
          <w:rFonts w:ascii="Times New Roman" w:eastAsia="Times New Roman" w:hAnsi="Times New Roman" w:cs="Times New Roman"/>
          <w:b/>
          <w:lang w:val="en-US"/>
        </w:rPr>
      </w:pPr>
      <w:r w:rsidRPr="006B6F5C">
        <w:rPr>
          <w:rFonts w:ascii="Times New Roman" w:eastAsia="Times New Roman" w:hAnsi="Times New Roman" w:cs="Times New Roman"/>
          <w:b/>
          <w:spacing w:val="5"/>
          <w:shd w:val="clear" w:color="auto" w:fill="FFFFFF"/>
          <w:lang w:val="en-US"/>
        </w:rPr>
        <w:t>Dimension.</w:t>
      </w:r>
      <w:r>
        <w:rPr>
          <w:rFonts w:ascii="Times New Roman" w:eastAsia="Times New Roman" w:hAnsi="Times New Roman" w:cs="Times New Roman"/>
          <w:b/>
          <w:spacing w:val="5"/>
          <w:shd w:val="clear" w:color="auto" w:fill="FFFFFF"/>
          <w:lang w:val="en-US"/>
        </w:rPr>
        <w:t>6</w:t>
      </w:r>
      <w:r w:rsidRPr="006B6F5C">
        <w:rPr>
          <w:rFonts w:ascii="Times New Roman" w:eastAsia="Times New Roman" w:hAnsi="Times New Roman" w:cs="Times New Roman"/>
          <w:b/>
          <w:spacing w:val="5"/>
          <w:shd w:val="clear" w:color="auto" w:fill="FFFFFF"/>
          <w:lang w:val="en-US"/>
        </w:rPr>
        <w:t xml:space="preserve">. </w:t>
      </w:r>
      <w:r w:rsidR="003D0615" w:rsidRPr="00BD4EBD">
        <w:rPr>
          <w:rFonts w:ascii="Times New Roman" w:eastAsia="Times New Roman" w:hAnsi="Times New Roman" w:cs="Times New Roman"/>
          <w:b/>
          <w:lang w:val="en-US"/>
        </w:rPr>
        <w:t xml:space="preserve">Improved Trust and Confidence in Government </w:t>
      </w:r>
    </w:p>
    <w:p w:rsidR="003D0615" w:rsidRDefault="00BA2C64" w:rsidP="001E07B8">
      <w:pPr>
        <w:spacing w:after="0" w:line="240" w:lineRule="auto"/>
        <w:ind w:left="708"/>
        <w:jc w:val="both"/>
        <w:outlineLvl w:val="2"/>
        <w:rPr>
          <w:rFonts w:ascii="Times New Roman" w:eastAsia="Times New Roman" w:hAnsi="Times New Roman" w:cs="Times New Roman"/>
          <w:lang w:val="en-US"/>
        </w:rPr>
      </w:pPr>
      <w:r>
        <w:rPr>
          <w:rFonts w:ascii="Times New Roman" w:eastAsia="Times New Roman" w:hAnsi="Times New Roman" w:cs="Times New Roman"/>
          <w:lang w:val="en-US"/>
        </w:rPr>
        <w:t xml:space="preserve">According to </w:t>
      </w:r>
      <w:r w:rsidRPr="00F72DCA">
        <w:rPr>
          <w:rFonts w:ascii="Times New Roman" w:eastAsia="Times New Roman" w:hAnsi="Times New Roman" w:cs="Times New Roman"/>
          <w:lang w:val="en-US"/>
        </w:rPr>
        <w:t>Twizeyimana and Andersson, (2019)</w:t>
      </w:r>
      <w:r w:rsidR="00A97EAE" w:rsidRPr="00F72DCA">
        <w:rPr>
          <w:rFonts w:ascii="Times New Roman" w:eastAsia="Times New Roman" w:hAnsi="Times New Roman" w:cs="Times New Roman"/>
          <w:lang w:val="en-US"/>
        </w:rPr>
        <w:t xml:space="preserve"> </w:t>
      </w:r>
      <w:r w:rsidR="00A97EAE">
        <w:rPr>
          <w:rFonts w:ascii="Times New Roman" w:eastAsia="Times New Roman" w:hAnsi="Times New Roman" w:cs="Times New Roman"/>
          <w:lang w:val="en-US"/>
        </w:rPr>
        <w:t>t</w:t>
      </w:r>
      <w:r w:rsidR="003D0615" w:rsidRPr="00F72DCA">
        <w:rPr>
          <w:rFonts w:ascii="Times New Roman" w:eastAsia="Times New Roman" w:hAnsi="Times New Roman" w:cs="Times New Roman"/>
          <w:lang w:val="en-US"/>
        </w:rPr>
        <w:t xml:space="preserve">rust via participation is created by public organizations by allowing and increasing citizens' participation in public discussions. E-government can improve public trust through increasing transparency, citizen participation, and by providing the public with more control of actions and decisions of their government (Castelnovo, 2013). </w:t>
      </w:r>
    </w:p>
    <w:p w:rsidR="001E07B8" w:rsidRPr="00F72DCA" w:rsidRDefault="001E07B8" w:rsidP="001E07B8">
      <w:pPr>
        <w:spacing w:after="0" w:line="240" w:lineRule="auto"/>
        <w:ind w:left="708"/>
        <w:jc w:val="both"/>
        <w:outlineLvl w:val="2"/>
        <w:rPr>
          <w:rFonts w:ascii="Times New Roman" w:eastAsia="Times New Roman" w:hAnsi="Times New Roman" w:cs="Times New Roman"/>
          <w:lang w:val="en-US"/>
        </w:rPr>
      </w:pPr>
    </w:p>
    <w:tbl>
      <w:tblPr>
        <w:tblStyle w:val="Grilledutableau"/>
        <w:tblW w:w="8756" w:type="dxa"/>
        <w:tblInd w:w="708" w:type="dxa"/>
        <w:tblLook w:val="04A0"/>
      </w:tblPr>
      <w:tblGrid>
        <w:gridCol w:w="530"/>
        <w:gridCol w:w="4823"/>
        <w:gridCol w:w="3403"/>
      </w:tblGrid>
      <w:tr w:rsidR="003D0615" w:rsidRPr="00B2549B" w:rsidTr="006578D2">
        <w:trPr>
          <w:trHeight w:val="992"/>
        </w:trPr>
        <w:tc>
          <w:tcPr>
            <w:tcW w:w="5353" w:type="dxa"/>
            <w:gridSpan w:val="2"/>
            <w:shd w:val="clear" w:color="auto" w:fill="8DB3E2" w:themeFill="text2" w:themeFillTint="66"/>
          </w:tcPr>
          <w:p w:rsidR="003D0615" w:rsidRPr="00B2549B" w:rsidRDefault="003D0615" w:rsidP="00F72DCA">
            <w:pPr>
              <w:pStyle w:val="Titre3"/>
              <w:spacing w:before="0" w:beforeAutospacing="0" w:after="0" w:afterAutospacing="0" w:line="276" w:lineRule="auto"/>
              <w:jc w:val="center"/>
              <w:outlineLvl w:val="2"/>
              <w:rPr>
                <w:rStyle w:val="lev"/>
                <w:sz w:val="18"/>
                <w:szCs w:val="18"/>
                <w:lang w:val="en-US"/>
              </w:rPr>
            </w:pPr>
          </w:p>
          <w:p w:rsidR="003D0615" w:rsidRPr="00B2549B" w:rsidRDefault="003D0615" w:rsidP="00F72DCA">
            <w:pPr>
              <w:pStyle w:val="Titre3"/>
              <w:spacing w:before="0" w:beforeAutospacing="0" w:after="0" w:afterAutospacing="0" w:line="276" w:lineRule="auto"/>
              <w:jc w:val="center"/>
              <w:outlineLvl w:val="2"/>
              <w:rPr>
                <w:rStyle w:val="lev"/>
                <w:sz w:val="18"/>
                <w:szCs w:val="18"/>
                <w:lang w:val="en-US"/>
              </w:rPr>
            </w:pPr>
            <w:r w:rsidRPr="00B2549B">
              <w:rPr>
                <w:rStyle w:val="lev"/>
                <w:sz w:val="18"/>
                <w:szCs w:val="18"/>
                <w:lang w:val="en-US"/>
              </w:rPr>
              <w:t>6. Improved Social Value and Well-Being</w:t>
            </w:r>
          </w:p>
          <w:p w:rsidR="003D0615" w:rsidRPr="00B2549B" w:rsidRDefault="003D0615" w:rsidP="00F72DCA">
            <w:pPr>
              <w:pStyle w:val="Titre3"/>
              <w:spacing w:before="0" w:beforeAutospacing="0" w:after="0" w:afterAutospacing="0" w:line="276" w:lineRule="auto"/>
              <w:jc w:val="center"/>
              <w:outlineLvl w:val="2"/>
              <w:rPr>
                <w:b w:val="0"/>
                <w:sz w:val="18"/>
                <w:szCs w:val="18"/>
                <w:lang w:val="en-US"/>
              </w:rPr>
            </w:pPr>
            <w:r w:rsidRPr="00B2549B">
              <w:rPr>
                <w:rStyle w:val="lev"/>
                <w:sz w:val="18"/>
                <w:szCs w:val="18"/>
                <w:lang w:val="en-US"/>
              </w:rPr>
              <w:t xml:space="preserve"> a</w:t>
            </w:r>
            <w:r w:rsidRPr="00B2549B">
              <w:rPr>
                <w:b w:val="0"/>
                <w:sz w:val="18"/>
                <w:szCs w:val="18"/>
                <w:lang w:val="en-US"/>
              </w:rPr>
              <w:t>nd associated Key Performance Indicators.</w:t>
            </w:r>
          </w:p>
          <w:p w:rsidR="003D0615" w:rsidRPr="00B2549B" w:rsidRDefault="003D0615" w:rsidP="00F72DCA">
            <w:pPr>
              <w:pStyle w:val="Titre3"/>
              <w:spacing w:before="0" w:beforeAutospacing="0" w:after="0" w:afterAutospacing="0" w:line="276" w:lineRule="auto"/>
              <w:jc w:val="center"/>
              <w:outlineLvl w:val="2"/>
              <w:rPr>
                <w:rStyle w:val="lev"/>
                <w:sz w:val="18"/>
                <w:szCs w:val="18"/>
                <w:lang w:val="en-US"/>
              </w:rPr>
            </w:pPr>
          </w:p>
        </w:tc>
        <w:tc>
          <w:tcPr>
            <w:tcW w:w="3403" w:type="dxa"/>
            <w:shd w:val="clear" w:color="auto" w:fill="FABF8F" w:themeFill="accent6" w:themeFillTint="99"/>
          </w:tcPr>
          <w:p w:rsidR="003D0615" w:rsidRPr="00B2549B" w:rsidRDefault="003D0615" w:rsidP="00F72DCA">
            <w:pPr>
              <w:pStyle w:val="Titre3"/>
              <w:spacing w:before="0" w:beforeAutospacing="0" w:after="0" w:afterAutospacing="0" w:line="276" w:lineRule="auto"/>
              <w:jc w:val="center"/>
              <w:outlineLvl w:val="2"/>
              <w:rPr>
                <w:b w:val="0"/>
                <w:sz w:val="18"/>
                <w:szCs w:val="18"/>
                <w:lang w:val="en-US"/>
              </w:rPr>
            </w:pPr>
          </w:p>
          <w:p w:rsidR="003D0615" w:rsidRPr="00B2549B" w:rsidRDefault="003D0615" w:rsidP="00F72DCA">
            <w:pPr>
              <w:pStyle w:val="Titre3"/>
              <w:spacing w:before="0" w:beforeAutospacing="0" w:after="0" w:afterAutospacing="0" w:line="276" w:lineRule="auto"/>
              <w:jc w:val="center"/>
              <w:outlineLvl w:val="2"/>
              <w:rPr>
                <w:i/>
                <w:sz w:val="18"/>
                <w:szCs w:val="18"/>
                <w:lang w:val="en-US"/>
              </w:rPr>
            </w:pPr>
            <w:r w:rsidRPr="00B2549B">
              <w:rPr>
                <w:b w:val="0"/>
                <w:i/>
                <w:sz w:val="18"/>
                <w:szCs w:val="18"/>
                <w:lang w:val="en-US"/>
              </w:rPr>
              <w:t>BCT Benefits Number.</w:t>
            </w:r>
          </w:p>
        </w:tc>
      </w:tr>
      <w:tr w:rsidR="003D0615" w:rsidRPr="00B2549B" w:rsidTr="006578D2">
        <w:tc>
          <w:tcPr>
            <w:tcW w:w="530"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w:t>
            </w:r>
          </w:p>
        </w:tc>
        <w:tc>
          <w:tcPr>
            <w:tcW w:w="4823"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Improved social well-being.</w:t>
            </w:r>
          </w:p>
        </w:tc>
        <w:tc>
          <w:tcPr>
            <w:tcW w:w="3403" w:type="dxa"/>
            <w:shd w:val="clear" w:color="auto" w:fill="FABF8F" w:themeFill="accent6" w:themeFillTint="99"/>
          </w:tcPr>
          <w:p w:rsidR="003D0615" w:rsidRPr="00B2549B" w:rsidRDefault="002A73D4"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33</w:t>
            </w:r>
            <w:r w:rsidRPr="00B2549B">
              <w:rPr>
                <w:rFonts w:ascii="Times New Roman" w:eastAsia="Times New Roman" w:hAnsi="Times New Roman" w:cs="Times New Roman"/>
                <w:sz w:val="18"/>
                <w:szCs w:val="18"/>
                <w:lang w:val="en-US"/>
              </w:rPr>
              <w:t>)</w:t>
            </w:r>
          </w:p>
        </w:tc>
      </w:tr>
      <w:tr w:rsidR="003D0615" w:rsidRPr="00B2549B" w:rsidTr="006578D2">
        <w:tc>
          <w:tcPr>
            <w:tcW w:w="530"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2</w:t>
            </w:r>
          </w:p>
        </w:tc>
        <w:tc>
          <w:tcPr>
            <w:tcW w:w="4823"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Increased social status, relationships, and opportunities.</w:t>
            </w:r>
          </w:p>
        </w:tc>
        <w:tc>
          <w:tcPr>
            <w:tcW w:w="3403" w:type="dxa"/>
            <w:shd w:val="clear" w:color="auto" w:fill="FABF8F" w:themeFill="accent6" w:themeFillTint="99"/>
          </w:tcPr>
          <w:p w:rsidR="003D0615" w:rsidRPr="00B2549B" w:rsidRDefault="002A73D4"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33</w:t>
            </w:r>
            <w:r w:rsidRPr="00B2549B">
              <w:rPr>
                <w:rFonts w:ascii="Times New Roman" w:eastAsia="Times New Roman" w:hAnsi="Times New Roman" w:cs="Times New Roman"/>
                <w:sz w:val="18"/>
                <w:szCs w:val="18"/>
                <w:lang w:val="en-US"/>
              </w:rPr>
              <w:t>)</w:t>
            </w:r>
          </w:p>
        </w:tc>
      </w:tr>
      <w:tr w:rsidR="003D0615" w:rsidRPr="00B2549B" w:rsidTr="006578D2">
        <w:tc>
          <w:tcPr>
            <w:tcW w:w="530"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3</w:t>
            </w:r>
          </w:p>
        </w:tc>
        <w:tc>
          <w:tcPr>
            <w:tcW w:w="4823"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Improved capacity building and empowerment.</w:t>
            </w:r>
          </w:p>
        </w:tc>
        <w:tc>
          <w:tcPr>
            <w:tcW w:w="3403" w:type="dxa"/>
            <w:shd w:val="clear" w:color="auto" w:fill="FABF8F" w:themeFill="accent6" w:themeFillTint="99"/>
          </w:tcPr>
          <w:p w:rsidR="003D0615" w:rsidRPr="00B2549B" w:rsidRDefault="002A73D4"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99</w:t>
            </w:r>
            <w:r w:rsidRPr="00B2549B">
              <w:rPr>
                <w:rFonts w:ascii="Times New Roman" w:eastAsia="Times New Roman" w:hAnsi="Times New Roman" w:cs="Times New Roman"/>
                <w:sz w:val="18"/>
                <w:szCs w:val="18"/>
                <w:lang w:val="en-US"/>
              </w:rPr>
              <w:t>)</w:t>
            </w:r>
          </w:p>
        </w:tc>
      </w:tr>
      <w:tr w:rsidR="003D0615" w:rsidRPr="00B2549B" w:rsidTr="006578D2">
        <w:tc>
          <w:tcPr>
            <w:tcW w:w="530"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4</w:t>
            </w:r>
          </w:p>
        </w:tc>
        <w:tc>
          <w:tcPr>
            <w:tcW w:w="4823"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Creation of value(s) for families, community, and other relationships.</w:t>
            </w:r>
          </w:p>
        </w:tc>
        <w:tc>
          <w:tcPr>
            <w:tcW w:w="3403" w:type="dxa"/>
            <w:shd w:val="clear" w:color="auto" w:fill="FABF8F" w:themeFill="accent6" w:themeFillTint="99"/>
          </w:tcPr>
          <w:p w:rsidR="003D0615" w:rsidRPr="00B2549B" w:rsidRDefault="00115C3C"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 xml:space="preserve">(33) </w:t>
            </w:r>
            <w:r w:rsidR="00E45C26" w:rsidRPr="00B2549B">
              <w:rPr>
                <w:rFonts w:ascii="Times New Roman" w:eastAsia="Times New Roman" w:hAnsi="Times New Roman" w:cs="Times New Roman"/>
                <w:sz w:val="18"/>
                <w:szCs w:val="18"/>
                <w:lang w:val="en-US"/>
              </w:rPr>
              <w:t xml:space="preserve">(25) </w:t>
            </w:r>
            <w:r w:rsidRPr="00B2549B">
              <w:rPr>
                <w:rFonts w:ascii="Times New Roman" w:eastAsia="Times New Roman" w:hAnsi="Times New Roman" w:cs="Times New Roman"/>
                <w:sz w:val="18"/>
                <w:szCs w:val="18"/>
                <w:lang w:val="en-US"/>
              </w:rPr>
              <w:t>(113)</w:t>
            </w:r>
          </w:p>
        </w:tc>
      </w:tr>
      <w:tr w:rsidR="003D0615" w:rsidRPr="00B2549B" w:rsidTr="006578D2">
        <w:tc>
          <w:tcPr>
            <w:tcW w:w="530"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5</w:t>
            </w:r>
          </w:p>
        </w:tc>
        <w:tc>
          <w:tcPr>
            <w:tcW w:w="4823"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rPr>
              <w:t>Increased safety.</w:t>
            </w:r>
          </w:p>
        </w:tc>
        <w:tc>
          <w:tcPr>
            <w:tcW w:w="3403" w:type="dxa"/>
            <w:shd w:val="clear" w:color="auto" w:fill="FABF8F" w:themeFill="accent6" w:themeFillTint="99"/>
          </w:tcPr>
          <w:p w:rsidR="003D0615" w:rsidRPr="00B2549B" w:rsidRDefault="002A73D4"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59</w:t>
            </w:r>
            <w:r w:rsidRPr="00B2549B">
              <w:rPr>
                <w:rFonts w:ascii="Times New Roman" w:eastAsia="Times New Roman" w:hAnsi="Times New Roman" w:cs="Times New Roman"/>
                <w:sz w:val="18"/>
                <w:szCs w:val="18"/>
                <w:lang w:val="en-US"/>
              </w:rPr>
              <w:t>)</w:t>
            </w:r>
          </w:p>
        </w:tc>
      </w:tr>
      <w:tr w:rsidR="003D0615" w:rsidRPr="00B2549B" w:rsidTr="006578D2">
        <w:tc>
          <w:tcPr>
            <w:tcW w:w="530"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6</w:t>
            </w:r>
          </w:p>
        </w:tc>
        <w:tc>
          <w:tcPr>
            <w:tcW w:w="4823"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Achievement of better outcomes in areas of peace, security, poverty reduction, public health, high employment, low crime rates, clean streets, improved environment and better educational achievements.</w:t>
            </w:r>
          </w:p>
        </w:tc>
        <w:tc>
          <w:tcPr>
            <w:tcW w:w="3403" w:type="dxa"/>
            <w:shd w:val="clear" w:color="auto" w:fill="FABF8F" w:themeFill="accent6" w:themeFillTint="99"/>
          </w:tcPr>
          <w:p w:rsidR="003D0615" w:rsidRPr="00B2549B" w:rsidRDefault="002A73D4"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77</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78</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 xml:space="preserve"> </w:t>
            </w:r>
            <w:r w:rsidR="00357C7A"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66</w:t>
            </w:r>
            <w:r w:rsidR="00357C7A"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 xml:space="preserve"> </w:t>
            </w:r>
            <w:r w:rsidR="00357C7A"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36</w:t>
            </w:r>
            <w:r w:rsidR="00357C7A" w:rsidRPr="00B2549B">
              <w:rPr>
                <w:rFonts w:ascii="Times New Roman" w:eastAsia="Times New Roman" w:hAnsi="Times New Roman" w:cs="Times New Roman"/>
                <w:sz w:val="18"/>
                <w:szCs w:val="18"/>
                <w:lang w:val="en-US"/>
              </w:rPr>
              <w:t>)</w:t>
            </w:r>
          </w:p>
        </w:tc>
      </w:tr>
      <w:tr w:rsidR="003D0615" w:rsidRPr="00B2549B" w:rsidTr="006578D2">
        <w:tc>
          <w:tcPr>
            <w:tcW w:w="530"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lastRenderedPageBreak/>
              <w:t>7</w:t>
            </w:r>
          </w:p>
        </w:tc>
        <w:tc>
          <w:tcPr>
            <w:tcW w:w="4823"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hAnsi="Times New Roman" w:cs="Times New Roman"/>
                <w:sz w:val="18"/>
                <w:szCs w:val="18"/>
                <w:lang w:val="en-US"/>
              </w:rPr>
              <w:t>Enabling freedom and equal rights.</w:t>
            </w:r>
          </w:p>
        </w:tc>
        <w:tc>
          <w:tcPr>
            <w:tcW w:w="3403" w:type="dxa"/>
            <w:shd w:val="clear" w:color="auto" w:fill="FABF8F" w:themeFill="accent6" w:themeFillTint="99"/>
          </w:tcPr>
          <w:p w:rsidR="003D0615" w:rsidRPr="00B2549B" w:rsidRDefault="00357C7A"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35</w:t>
            </w:r>
            <w:r w:rsidRPr="00B2549B">
              <w:rPr>
                <w:rFonts w:ascii="Times New Roman" w:eastAsia="Times New Roman" w:hAnsi="Times New Roman" w:cs="Times New Roman"/>
                <w:sz w:val="18"/>
                <w:szCs w:val="18"/>
                <w:lang w:val="en-US"/>
              </w:rPr>
              <w:t>)</w:t>
            </w:r>
          </w:p>
        </w:tc>
      </w:tr>
      <w:tr w:rsidR="003D0615" w:rsidRPr="00B2549B" w:rsidTr="006578D2">
        <w:tc>
          <w:tcPr>
            <w:tcW w:w="530"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8</w:t>
            </w:r>
          </w:p>
        </w:tc>
        <w:tc>
          <w:tcPr>
            <w:tcW w:w="4823" w:type="dxa"/>
          </w:tcPr>
          <w:p w:rsidR="003D0615" w:rsidRPr="00B2549B" w:rsidRDefault="003D0615"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Improved citizens' levels of social contact.</w:t>
            </w:r>
          </w:p>
        </w:tc>
        <w:tc>
          <w:tcPr>
            <w:tcW w:w="3403" w:type="dxa"/>
            <w:shd w:val="clear" w:color="auto" w:fill="FABF8F" w:themeFill="accent6" w:themeFillTint="99"/>
          </w:tcPr>
          <w:p w:rsidR="003D0615" w:rsidRPr="00B2549B" w:rsidRDefault="00357C7A"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33</w:t>
            </w:r>
            <w:r w:rsidRPr="00B2549B">
              <w:rPr>
                <w:rFonts w:ascii="Times New Roman" w:eastAsia="Times New Roman" w:hAnsi="Times New Roman" w:cs="Times New Roman"/>
                <w:sz w:val="18"/>
                <w:szCs w:val="18"/>
                <w:lang w:val="en-US"/>
              </w:rPr>
              <w:t>)</w:t>
            </w:r>
          </w:p>
        </w:tc>
      </w:tr>
      <w:tr w:rsidR="003D0615" w:rsidRPr="00B2549B" w:rsidTr="006578D2">
        <w:tc>
          <w:tcPr>
            <w:tcW w:w="530"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9</w:t>
            </w:r>
          </w:p>
        </w:tc>
        <w:tc>
          <w:tcPr>
            <w:tcW w:w="4823" w:type="dxa"/>
          </w:tcPr>
          <w:p w:rsidR="003D0615" w:rsidRPr="00B2549B" w:rsidRDefault="003D0615"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Improved citizens' social hea</w:t>
            </w:r>
            <w:r w:rsidRPr="00B2549B">
              <w:rPr>
                <w:rFonts w:ascii="Times New Roman" w:hAnsi="Times New Roman" w:cs="Times New Roman"/>
                <w:sz w:val="18"/>
                <w:szCs w:val="18"/>
              </w:rPr>
              <w:t>lth.</w:t>
            </w:r>
          </w:p>
        </w:tc>
        <w:tc>
          <w:tcPr>
            <w:tcW w:w="3403" w:type="dxa"/>
            <w:shd w:val="clear" w:color="auto" w:fill="FABF8F" w:themeFill="accent6" w:themeFillTint="99"/>
          </w:tcPr>
          <w:p w:rsidR="003D0615" w:rsidRPr="00B2549B" w:rsidRDefault="00357C7A"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66</w:t>
            </w:r>
            <w:r w:rsidRPr="00B2549B">
              <w:rPr>
                <w:rFonts w:ascii="Times New Roman" w:eastAsia="Times New Roman" w:hAnsi="Times New Roman" w:cs="Times New Roman"/>
                <w:sz w:val="18"/>
                <w:szCs w:val="18"/>
                <w:lang w:val="en-US"/>
              </w:rPr>
              <w:t>)</w:t>
            </w:r>
          </w:p>
        </w:tc>
      </w:tr>
      <w:tr w:rsidR="003D0615" w:rsidRPr="00B2549B" w:rsidTr="006578D2">
        <w:tc>
          <w:tcPr>
            <w:tcW w:w="530"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10</w:t>
            </w:r>
          </w:p>
        </w:tc>
        <w:tc>
          <w:tcPr>
            <w:tcW w:w="4823" w:type="dxa"/>
          </w:tcPr>
          <w:p w:rsidR="003D0615" w:rsidRPr="00B2549B" w:rsidRDefault="003D0615"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Impact on individual and household health, security, and satisfaction.</w:t>
            </w:r>
          </w:p>
        </w:tc>
        <w:tc>
          <w:tcPr>
            <w:tcW w:w="3403" w:type="dxa"/>
            <w:shd w:val="clear" w:color="auto" w:fill="FABF8F" w:themeFill="accent6" w:themeFillTint="99"/>
          </w:tcPr>
          <w:p w:rsidR="003D0615" w:rsidRPr="00B2549B" w:rsidRDefault="00357C7A"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66</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77</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78</w:t>
            </w:r>
            <w:r w:rsidRPr="00B2549B">
              <w:rPr>
                <w:rFonts w:ascii="Times New Roman" w:eastAsia="Times New Roman" w:hAnsi="Times New Roman" w:cs="Times New Roman"/>
                <w:sz w:val="18"/>
                <w:szCs w:val="18"/>
                <w:lang w:val="en-US"/>
              </w:rPr>
              <w:t>)</w:t>
            </w:r>
          </w:p>
        </w:tc>
      </w:tr>
      <w:tr w:rsidR="003D0615" w:rsidRPr="00B2549B" w:rsidTr="006578D2">
        <w:tc>
          <w:tcPr>
            <w:tcW w:w="530"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11</w:t>
            </w:r>
          </w:p>
        </w:tc>
        <w:tc>
          <w:tcPr>
            <w:tcW w:w="4823" w:type="dxa"/>
          </w:tcPr>
          <w:p w:rsidR="003D0615" w:rsidRPr="00B2549B" w:rsidRDefault="003D0615"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Increased quantity and quality of services to citizens.</w:t>
            </w:r>
          </w:p>
        </w:tc>
        <w:tc>
          <w:tcPr>
            <w:tcW w:w="3403" w:type="dxa"/>
            <w:shd w:val="clear" w:color="auto" w:fill="FABF8F" w:themeFill="accent6" w:themeFillTint="99"/>
          </w:tcPr>
          <w:p w:rsidR="003D0615" w:rsidRPr="00B2549B" w:rsidRDefault="00357C7A"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100</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52</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53</w:t>
            </w:r>
            <w:r w:rsidRPr="00B2549B">
              <w:rPr>
                <w:rFonts w:ascii="Times New Roman" w:eastAsia="Times New Roman" w:hAnsi="Times New Roman" w:cs="Times New Roman"/>
                <w:sz w:val="18"/>
                <w:szCs w:val="18"/>
                <w:lang w:val="en-US"/>
              </w:rPr>
              <w:t>)</w:t>
            </w:r>
          </w:p>
        </w:tc>
      </w:tr>
      <w:tr w:rsidR="003D0615" w:rsidRPr="00B2549B" w:rsidTr="006578D2">
        <w:tc>
          <w:tcPr>
            <w:tcW w:w="530"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12</w:t>
            </w:r>
          </w:p>
        </w:tc>
        <w:tc>
          <w:tcPr>
            <w:tcW w:w="4823" w:type="dxa"/>
          </w:tcPr>
          <w:p w:rsidR="003D0615" w:rsidRPr="00B2549B" w:rsidRDefault="003D0615" w:rsidP="00F72DCA">
            <w:pPr>
              <w:spacing w:line="276" w:lineRule="auto"/>
              <w:rPr>
                <w:rFonts w:ascii="Times New Roman" w:hAnsi="Times New Roman" w:cs="Times New Roman"/>
                <w:sz w:val="18"/>
                <w:szCs w:val="18"/>
                <w:lang w:val="en-US"/>
              </w:rPr>
            </w:pPr>
            <w:r w:rsidRPr="00B2549B">
              <w:rPr>
                <w:rFonts w:ascii="Times New Roman" w:eastAsia="Times New Roman" w:hAnsi="Times New Roman" w:cs="Times New Roman"/>
                <w:sz w:val="18"/>
                <w:szCs w:val="18"/>
                <w:lang w:val="en-US"/>
              </w:rPr>
              <w:t xml:space="preserve">Improved economic well-being. </w:t>
            </w:r>
          </w:p>
        </w:tc>
        <w:tc>
          <w:tcPr>
            <w:tcW w:w="3403" w:type="dxa"/>
            <w:shd w:val="clear" w:color="auto" w:fill="FABF8F" w:themeFill="accent6" w:themeFillTint="99"/>
          </w:tcPr>
          <w:p w:rsidR="003D0615" w:rsidRPr="00B2549B" w:rsidRDefault="002504BB"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(23) (24) (25)</w:t>
            </w:r>
          </w:p>
        </w:tc>
      </w:tr>
      <w:tr w:rsidR="003D0615" w:rsidRPr="00B2549B" w:rsidTr="006578D2">
        <w:tc>
          <w:tcPr>
            <w:tcW w:w="530"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13</w:t>
            </w:r>
          </w:p>
        </w:tc>
        <w:tc>
          <w:tcPr>
            <w:tcW w:w="4823" w:type="dxa"/>
          </w:tcPr>
          <w:p w:rsidR="003D0615" w:rsidRPr="00B2549B" w:rsidRDefault="003D0615"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Impact citizen's income, assets, property, and wealth.</w:t>
            </w:r>
          </w:p>
        </w:tc>
        <w:tc>
          <w:tcPr>
            <w:tcW w:w="3403" w:type="dxa"/>
            <w:shd w:val="clear" w:color="auto" w:fill="FABF8F" w:themeFill="accent6" w:themeFillTint="99"/>
          </w:tcPr>
          <w:p w:rsidR="003D0615" w:rsidRPr="00B2549B" w:rsidRDefault="00357C7A"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108</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68</w:t>
            </w:r>
            <w:r w:rsidRPr="00B2549B">
              <w:rPr>
                <w:rFonts w:ascii="Times New Roman" w:eastAsia="Times New Roman" w:hAnsi="Times New Roman" w:cs="Times New Roman"/>
                <w:sz w:val="18"/>
                <w:szCs w:val="18"/>
                <w:lang w:val="en-US"/>
              </w:rPr>
              <w:t>)</w:t>
            </w:r>
          </w:p>
        </w:tc>
      </w:tr>
      <w:tr w:rsidR="003D0615" w:rsidRPr="00B2549B" w:rsidTr="006578D2">
        <w:tc>
          <w:tcPr>
            <w:tcW w:w="530"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14</w:t>
            </w:r>
          </w:p>
        </w:tc>
        <w:tc>
          <w:tcPr>
            <w:tcW w:w="4823" w:type="dxa"/>
          </w:tcPr>
          <w:p w:rsidR="003D0615" w:rsidRPr="00B2549B" w:rsidRDefault="003D0615"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Increase ease of doing business (i.e., create a value for citizens in terms of increased citizens' well-being and quality of life.</w:t>
            </w:r>
          </w:p>
        </w:tc>
        <w:tc>
          <w:tcPr>
            <w:tcW w:w="3403" w:type="dxa"/>
            <w:shd w:val="clear" w:color="auto" w:fill="FABF8F" w:themeFill="accent6" w:themeFillTint="99"/>
          </w:tcPr>
          <w:p w:rsidR="003D0615" w:rsidRPr="00B2549B" w:rsidRDefault="00357C7A"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92</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93</w:t>
            </w:r>
            <w:r w:rsidRPr="00B2549B">
              <w:rPr>
                <w:rFonts w:ascii="Times New Roman" w:eastAsia="Times New Roman" w:hAnsi="Times New Roman" w:cs="Times New Roman"/>
                <w:sz w:val="18"/>
                <w:szCs w:val="18"/>
                <w:lang w:val="en-US"/>
              </w:rPr>
              <w:t>)</w:t>
            </w:r>
          </w:p>
        </w:tc>
      </w:tr>
      <w:tr w:rsidR="003D0615" w:rsidRPr="00B2549B" w:rsidTr="006578D2">
        <w:tc>
          <w:tcPr>
            <w:tcW w:w="530"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15</w:t>
            </w:r>
          </w:p>
        </w:tc>
        <w:tc>
          <w:tcPr>
            <w:tcW w:w="4823" w:type="dxa"/>
          </w:tcPr>
          <w:p w:rsidR="003D0615" w:rsidRPr="00B2549B" w:rsidRDefault="003D0615" w:rsidP="00F72DCA">
            <w:pPr>
              <w:spacing w:line="276" w:lineRule="auto"/>
              <w:jc w:val="both"/>
              <w:rPr>
                <w:rFonts w:ascii="Times New Roman" w:hAnsi="Times New Roman" w:cs="Times New Roman"/>
                <w:sz w:val="18"/>
                <w:szCs w:val="18"/>
                <w:lang w:val="en-US"/>
              </w:rPr>
            </w:pPr>
            <w:r w:rsidRPr="00B2549B">
              <w:rPr>
                <w:rFonts w:ascii="Times New Roman" w:hAnsi="Times New Roman" w:cs="Times New Roman"/>
                <w:sz w:val="18"/>
                <w:szCs w:val="18"/>
                <w:lang w:val="en-US"/>
              </w:rPr>
              <w:t>Improved better management of public resources (e.g., by means of online applications and transactions).</w:t>
            </w:r>
          </w:p>
        </w:tc>
        <w:tc>
          <w:tcPr>
            <w:tcW w:w="3403" w:type="dxa"/>
            <w:shd w:val="clear" w:color="auto" w:fill="FABF8F" w:themeFill="accent6" w:themeFillTint="99"/>
          </w:tcPr>
          <w:p w:rsidR="003D0615" w:rsidRPr="00B2549B" w:rsidRDefault="004A2CE1"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(117)</w:t>
            </w:r>
          </w:p>
        </w:tc>
      </w:tr>
      <w:tr w:rsidR="003D0615" w:rsidRPr="00B2549B" w:rsidTr="006578D2">
        <w:tc>
          <w:tcPr>
            <w:tcW w:w="530" w:type="dxa"/>
          </w:tcPr>
          <w:p w:rsidR="003D0615" w:rsidRPr="00B2549B" w:rsidRDefault="003D0615" w:rsidP="00F72DCA">
            <w:pPr>
              <w:spacing w:line="276" w:lineRule="auto"/>
              <w:jc w:val="both"/>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16</w:t>
            </w:r>
          </w:p>
        </w:tc>
        <w:tc>
          <w:tcPr>
            <w:tcW w:w="4823" w:type="dxa"/>
          </w:tcPr>
          <w:p w:rsidR="003D0615" w:rsidRPr="00B2549B" w:rsidRDefault="003D0615" w:rsidP="00F72DCA">
            <w:pPr>
              <w:spacing w:line="276" w:lineRule="auto"/>
              <w:rPr>
                <w:rFonts w:ascii="Times New Roman" w:hAnsi="Times New Roman" w:cs="Times New Roman"/>
                <w:sz w:val="18"/>
                <w:szCs w:val="18"/>
                <w:lang w:val="en-US"/>
              </w:rPr>
            </w:pPr>
            <w:r w:rsidRPr="00B2549B">
              <w:rPr>
                <w:rFonts w:ascii="Times New Roman" w:eastAsia="Times New Roman" w:hAnsi="Times New Roman" w:cs="Times New Roman"/>
                <w:sz w:val="18"/>
                <w:szCs w:val="18"/>
                <w:lang w:val="en-US"/>
              </w:rPr>
              <w:t xml:space="preserve">A more flexible, pervasive, and cost-effective public sector (e.g., provision of online applications and transactions). </w:t>
            </w:r>
          </w:p>
        </w:tc>
        <w:tc>
          <w:tcPr>
            <w:tcW w:w="3403" w:type="dxa"/>
            <w:shd w:val="clear" w:color="auto" w:fill="FABF8F" w:themeFill="accent6" w:themeFillTint="99"/>
          </w:tcPr>
          <w:p w:rsidR="003D0615" w:rsidRPr="00B2549B" w:rsidRDefault="00357C7A" w:rsidP="00F72DCA">
            <w:pPr>
              <w:spacing w:line="276" w:lineRule="auto"/>
              <w:jc w:val="center"/>
              <w:rPr>
                <w:rFonts w:ascii="Times New Roman" w:eastAsia="Times New Roman" w:hAnsi="Times New Roman" w:cs="Times New Roman"/>
                <w:sz w:val="18"/>
                <w:szCs w:val="18"/>
                <w:lang w:val="en-US"/>
              </w:rPr>
            </w:pP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49</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44</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 xml:space="preserve"> </w:t>
            </w:r>
            <w:r w:rsidRPr="00B2549B">
              <w:rPr>
                <w:rFonts w:ascii="Times New Roman" w:eastAsia="Times New Roman" w:hAnsi="Times New Roman" w:cs="Times New Roman"/>
                <w:sz w:val="18"/>
                <w:szCs w:val="18"/>
                <w:lang w:val="en-US"/>
              </w:rPr>
              <w:t>(</w:t>
            </w:r>
            <w:r w:rsidR="003D0615" w:rsidRPr="00B2549B">
              <w:rPr>
                <w:rFonts w:ascii="Times New Roman" w:eastAsia="Times New Roman" w:hAnsi="Times New Roman" w:cs="Times New Roman"/>
                <w:sz w:val="18"/>
                <w:szCs w:val="18"/>
                <w:lang w:val="en-US"/>
              </w:rPr>
              <w:t>45</w:t>
            </w:r>
            <w:r w:rsidRPr="00B2549B">
              <w:rPr>
                <w:rFonts w:ascii="Times New Roman" w:eastAsia="Times New Roman" w:hAnsi="Times New Roman" w:cs="Times New Roman"/>
                <w:sz w:val="18"/>
                <w:szCs w:val="18"/>
                <w:lang w:val="en-US"/>
              </w:rPr>
              <w:t>)</w:t>
            </w:r>
          </w:p>
        </w:tc>
      </w:tr>
    </w:tbl>
    <w:p w:rsidR="008372EC" w:rsidRDefault="008372EC" w:rsidP="00F72DCA">
      <w:pPr>
        <w:spacing w:after="240"/>
        <w:jc w:val="both"/>
        <w:rPr>
          <w:rFonts w:ascii="Times New Roman" w:eastAsia="Times New Roman" w:hAnsi="Times New Roman" w:cs="Times New Roman"/>
          <w:b/>
          <w:i/>
          <w:sz w:val="20"/>
          <w:szCs w:val="20"/>
          <w:lang w:val="en-US"/>
        </w:rPr>
      </w:pPr>
    </w:p>
    <w:p w:rsidR="00CC5B46" w:rsidRPr="008372EC" w:rsidRDefault="008372EC" w:rsidP="008372EC">
      <w:pPr>
        <w:spacing w:after="240"/>
        <w:jc w:val="center"/>
        <w:rPr>
          <w:rFonts w:ascii="Times New Roman" w:eastAsia="Times New Roman" w:hAnsi="Times New Roman" w:cs="Times New Roman"/>
          <w:i/>
          <w:sz w:val="20"/>
          <w:szCs w:val="20"/>
          <w:lang w:val="en-US"/>
        </w:rPr>
      </w:pPr>
      <w:r w:rsidRPr="008372EC">
        <w:rPr>
          <w:rFonts w:ascii="Times New Roman" w:eastAsia="Times New Roman" w:hAnsi="Times New Roman" w:cs="Times New Roman"/>
          <w:i/>
          <w:sz w:val="20"/>
          <w:szCs w:val="20"/>
          <w:lang w:val="en-US"/>
        </w:rPr>
        <w:t>Table.</w:t>
      </w:r>
      <w:r w:rsidR="00122CAD">
        <w:rPr>
          <w:i/>
          <w:sz w:val="20"/>
          <w:szCs w:val="20"/>
          <w:lang w:val="en-US"/>
        </w:rPr>
        <w:t>7</w:t>
      </w:r>
      <w:r w:rsidRPr="008372EC">
        <w:rPr>
          <w:rFonts w:ascii="Times New Roman" w:eastAsia="Times New Roman" w:hAnsi="Times New Roman" w:cs="Times New Roman"/>
          <w:i/>
          <w:sz w:val="20"/>
          <w:szCs w:val="20"/>
          <w:lang w:val="en-US"/>
        </w:rPr>
        <w:t xml:space="preserve">. </w:t>
      </w:r>
      <w:r w:rsidRPr="008372EC">
        <w:rPr>
          <w:rFonts w:ascii="Times New Roman" w:hAnsi="Times New Roman" w:cs="Times New Roman"/>
          <w:i/>
          <w:sz w:val="20"/>
          <w:szCs w:val="20"/>
          <w:lang w:val="en-US"/>
        </w:rPr>
        <w:t xml:space="preserve">BCT Benefits </w:t>
      </w:r>
      <w:r w:rsidRPr="008372EC">
        <w:rPr>
          <w:rFonts w:ascii="Times New Roman" w:eastAsia="Calibri" w:hAnsi="Times New Roman" w:cs="Times New Roman"/>
          <w:i/>
          <w:sz w:val="20"/>
          <w:szCs w:val="20"/>
          <w:lang w:val="en-US"/>
        </w:rPr>
        <w:t>interconnected with</w:t>
      </w:r>
      <w:r w:rsidRPr="008372EC">
        <w:rPr>
          <w:i/>
          <w:sz w:val="20"/>
          <w:szCs w:val="20"/>
          <w:lang w:val="en-US"/>
        </w:rPr>
        <w:t xml:space="preserve"> </w:t>
      </w:r>
      <w:r w:rsidRPr="008372EC">
        <w:rPr>
          <w:rFonts w:ascii="Times New Roman" w:eastAsia="Times New Roman" w:hAnsi="Times New Roman" w:cs="Times New Roman"/>
          <w:i/>
          <w:sz w:val="20"/>
          <w:szCs w:val="20"/>
          <w:lang w:val="en-US"/>
        </w:rPr>
        <w:t>Improved Trust and Confidence in Government.</w:t>
      </w:r>
    </w:p>
    <w:p w:rsidR="008638B7" w:rsidRPr="0077546F" w:rsidRDefault="008638B7" w:rsidP="00DE2331">
      <w:pPr>
        <w:spacing w:after="0"/>
        <w:ind w:left="708"/>
        <w:jc w:val="both"/>
        <w:rPr>
          <w:rFonts w:ascii="Times New Roman" w:eastAsia="Georgia" w:hAnsi="Times New Roman" w:cs="Times New Roman"/>
          <w:b/>
          <w:lang w:val="en-US"/>
        </w:rPr>
      </w:pPr>
      <w:r w:rsidRPr="0077546F">
        <w:rPr>
          <w:rFonts w:ascii="Times New Roman" w:eastAsia="Georgia" w:hAnsi="Times New Roman" w:cs="Times New Roman"/>
          <w:b/>
          <w:lang w:val="en-US"/>
        </w:rPr>
        <w:t>Conclusions</w:t>
      </w:r>
    </w:p>
    <w:p w:rsidR="00BA42EF" w:rsidRPr="0077546F" w:rsidRDefault="00156D33" w:rsidP="00DE2331">
      <w:pPr>
        <w:spacing w:after="0"/>
        <w:ind w:left="708"/>
        <w:jc w:val="both"/>
        <w:rPr>
          <w:rFonts w:ascii="Times New Roman" w:hAnsi="Times New Roman" w:cs="Times New Roman"/>
          <w:lang w:val="en-US"/>
        </w:rPr>
      </w:pPr>
      <w:r w:rsidRPr="0077546F">
        <w:rPr>
          <w:rFonts w:ascii="Times New Roman" w:eastAsia="Georgia" w:hAnsi="Times New Roman" w:cs="Times New Roman"/>
          <w:lang w:val="en-US"/>
        </w:rPr>
        <w:t xml:space="preserve">In this study </w:t>
      </w:r>
      <w:r w:rsidR="00BA42EF" w:rsidRPr="0077546F">
        <w:rPr>
          <w:rFonts w:ascii="Times New Roman" w:eastAsia="Georgia" w:hAnsi="Times New Roman" w:cs="Times New Roman"/>
          <w:lang w:val="en-US"/>
        </w:rPr>
        <w:t xml:space="preserve">we </w:t>
      </w:r>
      <w:r w:rsidR="0048349B" w:rsidRPr="0077546F">
        <w:rPr>
          <w:rFonts w:ascii="Times New Roman" w:hAnsi="Times New Roman" w:cs="Times New Roman"/>
          <w:spacing w:val="5"/>
          <w:shd w:val="clear" w:color="auto" w:fill="FFFFFF"/>
          <w:lang w:val="en-US"/>
        </w:rPr>
        <w:t xml:space="preserve">have sought to identify which of the </w:t>
      </w:r>
      <w:r w:rsidR="0048349B" w:rsidRPr="0077546F">
        <w:rPr>
          <w:rFonts w:ascii="Times New Roman" w:eastAsia="Times New Roman" w:hAnsi="Times New Roman" w:cs="Times New Roman"/>
          <w:lang w:val="en-US"/>
        </w:rPr>
        <w:t xml:space="preserve">blockchain </w:t>
      </w:r>
      <w:r w:rsidR="0048349B" w:rsidRPr="0077546F">
        <w:rPr>
          <w:rFonts w:ascii="Times New Roman" w:hAnsi="Times New Roman" w:cs="Times New Roman"/>
          <w:lang w:val="en-US"/>
        </w:rPr>
        <w:t xml:space="preserve">benefits </w:t>
      </w:r>
      <w:r w:rsidR="0048349B" w:rsidRPr="0077546F">
        <w:rPr>
          <w:rFonts w:ascii="Times New Roman" w:eastAsia="Georgia" w:hAnsi="Times New Roman" w:cs="Times New Roman"/>
          <w:lang w:val="en-US"/>
        </w:rPr>
        <w:t xml:space="preserve">for e-government services </w:t>
      </w:r>
      <w:r w:rsidR="0048349B" w:rsidRPr="0077546F">
        <w:rPr>
          <w:rFonts w:ascii="Times New Roman" w:hAnsi="Times New Roman" w:cs="Times New Roman"/>
          <w:spacing w:val="5"/>
          <w:shd w:val="clear" w:color="auto" w:fill="FFFFFF"/>
          <w:lang w:val="en-US"/>
        </w:rPr>
        <w:t xml:space="preserve">are </w:t>
      </w:r>
      <w:r w:rsidR="0048349B" w:rsidRPr="0077546F">
        <w:rPr>
          <w:rFonts w:ascii="Times New Roman" w:eastAsia="Calibri" w:hAnsi="Times New Roman" w:cs="Times New Roman"/>
          <w:lang w:val="en-US"/>
        </w:rPr>
        <w:t>interconnected</w:t>
      </w:r>
      <w:r w:rsidR="0048349B" w:rsidRPr="0077546F">
        <w:rPr>
          <w:rFonts w:ascii="Times New Roman" w:eastAsia="Georgia" w:hAnsi="Times New Roman" w:cs="Times New Roman"/>
          <w:lang w:val="en-US"/>
        </w:rPr>
        <w:t xml:space="preserve"> with the dimensions of </w:t>
      </w:r>
      <w:r w:rsidR="0048349B" w:rsidRPr="0077546F">
        <w:rPr>
          <w:rFonts w:ascii="Times New Roman" w:hAnsi="Times New Roman" w:cs="Times New Roman"/>
          <w:spacing w:val="5"/>
          <w:shd w:val="clear" w:color="auto" w:fill="FFFFFF"/>
          <w:lang w:val="en-US"/>
        </w:rPr>
        <w:t xml:space="preserve">the </w:t>
      </w:r>
      <w:r w:rsidR="0048349B" w:rsidRPr="0077546F">
        <w:rPr>
          <w:rFonts w:ascii="Times New Roman" w:hAnsi="Times New Roman" w:cs="Times New Roman"/>
          <w:lang w:val="en-US"/>
        </w:rPr>
        <w:t xml:space="preserve">Twizeyimana and Andersson, (2019) s </w:t>
      </w:r>
      <w:r w:rsidR="0048349B" w:rsidRPr="0077546F">
        <w:rPr>
          <w:rFonts w:ascii="Times New Roman" w:hAnsi="Times New Roman" w:cs="Times New Roman"/>
          <w:spacing w:val="5"/>
          <w:shd w:val="clear" w:color="auto" w:fill="FFFFFF"/>
          <w:lang w:val="en-US"/>
        </w:rPr>
        <w:t xml:space="preserve">public value of e-government </w:t>
      </w:r>
      <w:r w:rsidR="0048349B" w:rsidRPr="0077546F">
        <w:rPr>
          <w:rFonts w:ascii="Times New Roman" w:eastAsia="Georgia" w:hAnsi="Times New Roman" w:cs="Times New Roman"/>
          <w:lang w:val="en-US"/>
        </w:rPr>
        <w:t xml:space="preserve">framework. Hence, we have positioned the </w:t>
      </w:r>
      <w:r w:rsidR="0048349B" w:rsidRPr="0077546F">
        <w:rPr>
          <w:rFonts w:ascii="Times New Roman" w:hAnsi="Times New Roman" w:cs="Times New Roman"/>
          <w:lang w:val="en-US"/>
        </w:rPr>
        <w:t xml:space="preserve">suitable identified </w:t>
      </w:r>
      <w:r w:rsidR="0048349B" w:rsidRPr="0077546F">
        <w:rPr>
          <w:rFonts w:ascii="Times New Roman" w:eastAsia="Georgia" w:hAnsi="Times New Roman" w:cs="Times New Roman"/>
          <w:lang w:val="en-US"/>
        </w:rPr>
        <w:t xml:space="preserve">benefits into the each of the six dimensions of the public value of e-government. </w:t>
      </w:r>
      <w:r w:rsidR="0048349B" w:rsidRPr="0077546F">
        <w:rPr>
          <w:rFonts w:ascii="Times New Roman" w:hAnsi="Times New Roman" w:cs="Times New Roman"/>
          <w:lang w:val="en-US"/>
        </w:rPr>
        <w:t xml:space="preserve">This leads to develop and present a comprehensive framework </w:t>
      </w:r>
      <w:r w:rsidR="0048349B" w:rsidRPr="0077546F">
        <w:rPr>
          <w:rFonts w:ascii="Times New Roman" w:eastAsia="Calibri" w:hAnsi="Times New Roman" w:cs="Times New Roman"/>
          <w:lang w:val="en-US"/>
        </w:rPr>
        <w:t>to create e-government public value</w:t>
      </w:r>
      <w:r w:rsidR="0048349B" w:rsidRPr="0077546F">
        <w:rPr>
          <w:rFonts w:ascii="Times New Roman" w:hAnsi="Times New Roman" w:cs="Times New Roman"/>
          <w:lang w:val="en-US"/>
        </w:rPr>
        <w:t xml:space="preserve"> through </w:t>
      </w:r>
      <w:r w:rsidR="0048349B" w:rsidRPr="0077546F">
        <w:rPr>
          <w:rFonts w:ascii="Times New Roman" w:eastAsia="Times New Roman" w:hAnsi="Times New Roman" w:cs="Times New Roman"/>
          <w:lang w:val="en-US"/>
        </w:rPr>
        <w:t xml:space="preserve">blockchain </w:t>
      </w:r>
      <w:r w:rsidR="0048349B" w:rsidRPr="0077546F">
        <w:rPr>
          <w:rFonts w:ascii="Times New Roman" w:eastAsia="Georgia" w:hAnsi="Times New Roman" w:cs="Times New Roman"/>
          <w:lang w:val="en-US"/>
        </w:rPr>
        <w:t>benefits</w:t>
      </w:r>
      <w:r w:rsidR="00CE72B1" w:rsidRPr="0077546F">
        <w:rPr>
          <w:rFonts w:ascii="Times New Roman" w:eastAsia="Georgia" w:hAnsi="Times New Roman" w:cs="Times New Roman"/>
          <w:lang w:val="en-US"/>
        </w:rPr>
        <w:t xml:space="preserve"> for e-government services </w:t>
      </w:r>
      <w:r w:rsidR="00BA42EF" w:rsidRPr="0077546F">
        <w:rPr>
          <w:rFonts w:ascii="Times New Roman" w:hAnsi="Times New Roman" w:cs="Times New Roman"/>
          <w:lang w:val="en-US"/>
        </w:rPr>
        <w:t>(Fig.4).</w:t>
      </w:r>
    </w:p>
    <w:p w:rsidR="00EA177D" w:rsidRPr="00F72DCA" w:rsidRDefault="00EA177D" w:rsidP="00D96872">
      <w:pPr>
        <w:spacing w:after="240"/>
        <w:ind w:left="1416"/>
        <w:jc w:val="both"/>
        <w:rPr>
          <w:rFonts w:ascii="Times New Roman" w:eastAsia="Times New Roman" w:hAnsi="Times New Roman" w:cs="Times New Roman"/>
          <w:lang w:val="en-US"/>
        </w:rPr>
      </w:pPr>
      <w:r w:rsidRPr="00F72DCA">
        <w:rPr>
          <w:rFonts w:ascii="Times New Roman" w:hAnsi="Times New Roman" w:cs="Times New Roman"/>
          <w:b/>
          <w:noProof/>
          <w:lang w:val="fr-FR" w:eastAsia="fr-FR"/>
        </w:rPr>
        <w:drawing>
          <wp:inline distT="0" distB="0" distL="0" distR="0">
            <wp:extent cx="4640239" cy="2668137"/>
            <wp:effectExtent l="57150" t="0" r="65111" b="0"/>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A177D" w:rsidRDefault="00EA177D" w:rsidP="00EA177D">
      <w:pPr>
        <w:pStyle w:val="NormalWeb"/>
        <w:spacing w:before="0" w:beforeAutospacing="0" w:after="0" w:afterAutospacing="0" w:line="276" w:lineRule="auto"/>
        <w:jc w:val="center"/>
        <w:rPr>
          <w:i/>
          <w:sz w:val="22"/>
          <w:szCs w:val="22"/>
          <w:lang w:val="en-US"/>
        </w:rPr>
      </w:pPr>
      <w:r w:rsidRPr="00F72DCA">
        <w:rPr>
          <w:i/>
          <w:sz w:val="22"/>
          <w:szCs w:val="22"/>
          <w:lang w:val="en-US"/>
        </w:rPr>
        <w:t xml:space="preserve">Fig.4. A comprehensive framework </w:t>
      </w:r>
      <w:r w:rsidRPr="00F72DCA">
        <w:rPr>
          <w:rFonts w:eastAsia="Calibri"/>
          <w:i/>
          <w:sz w:val="22"/>
          <w:szCs w:val="22"/>
          <w:lang w:val="en-US"/>
        </w:rPr>
        <w:t>to create e-government public value</w:t>
      </w:r>
      <w:r w:rsidRPr="00F72DCA">
        <w:rPr>
          <w:i/>
          <w:sz w:val="22"/>
          <w:szCs w:val="22"/>
          <w:lang w:val="en-US"/>
        </w:rPr>
        <w:t xml:space="preserve"> through (BCT).</w:t>
      </w:r>
    </w:p>
    <w:p w:rsidR="003635F5" w:rsidRPr="00F72DCA" w:rsidRDefault="003635F5" w:rsidP="00EA177D">
      <w:pPr>
        <w:pStyle w:val="NormalWeb"/>
        <w:spacing w:before="0" w:beforeAutospacing="0" w:after="0" w:afterAutospacing="0" w:line="276" w:lineRule="auto"/>
        <w:jc w:val="center"/>
        <w:rPr>
          <w:b/>
          <w:i/>
          <w:sz w:val="22"/>
          <w:szCs w:val="22"/>
          <w:lang w:val="en-US"/>
        </w:rPr>
      </w:pPr>
    </w:p>
    <w:p w:rsidR="00266413" w:rsidRDefault="000A4C71" w:rsidP="00DE2331">
      <w:pPr>
        <w:ind w:left="708"/>
        <w:jc w:val="both"/>
        <w:rPr>
          <w:rFonts w:ascii="Times New Roman" w:eastAsia="Times New Roman" w:hAnsi="Times New Roman" w:cs="Times New Roman"/>
          <w:spacing w:val="5"/>
          <w:shd w:val="clear" w:color="auto" w:fill="FFFFFF"/>
          <w:lang w:val="en-US"/>
        </w:rPr>
      </w:pPr>
      <w:r w:rsidRPr="00F72DCA">
        <w:rPr>
          <w:rFonts w:ascii="Times New Roman" w:eastAsia="Times New Roman" w:hAnsi="Times New Roman" w:cs="Times New Roman"/>
          <w:lang w:val="en-US"/>
        </w:rPr>
        <w:t>However, applying blockchain in government sectors it’s not an easy goal to achieve. The development of blockchain technology in government sectors is still a debatable topic this technology offers a new method for delivering and managing public services, and there remains a need to establish standards, deploy solid management systems and ensure adequate security to make sure the services and platform are reliable, authoritative and supportive of long-term preservation (Navadkar et al 2018).</w:t>
      </w:r>
      <w:r w:rsidRPr="00F72DCA">
        <w:rPr>
          <w:rFonts w:ascii="Times New Roman" w:eastAsia="Times New Roman" w:hAnsi="Times New Roman" w:cs="Times New Roman"/>
          <w:shd w:val="clear" w:color="auto" w:fill="FFFFFF"/>
          <w:lang w:val="en-US"/>
        </w:rPr>
        <w:t xml:space="preserve"> </w:t>
      </w:r>
      <w:r w:rsidR="002E3DAE" w:rsidRPr="00F72DCA">
        <w:rPr>
          <w:rFonts w:ascii="Times New Roman" w:hAnsi="Times New Roman" w:cs="Times New Roman"/>
          <w:lang w:val="en-US"/>
        </w:rPr>
        <w:t xml:space="preserve">The only clear recommendation that can be made is that governments should invest in building its knowledge of this technology and explore, and even experiment with, its possible applications. It should also not do this alone, but identify and collaborate with partners from other parts of government, from other governments, and from other sectors </w:t>
      </w:r>
      <w:r w:rsidR="00887BC9">
        <w:rPr>
          <w:rFonts w:ascii="Times New Roman" w:hAnsi="Times New Roman" w:cs="Times New Roman"/>
          <w:lang w:val="en-US"/>
        </w:rPr>
        <w:t>(</w:t>
      </w:r>
      <w:r w:rsidR="00887BC9" w:rsidRPr="00A27877">
        <w:rPr>
          <w:rFonts w:ascii="Times New Roman" w:eastAsia="Times New Roman" w:hAnsi="Times New Roman" w:cs="Times New Roman"/>
          <w:w w:val="99"/>
          <w:lang w:val="en-US"/>
        </w:rPr>
        <w:t>Berryhill, et al 2018</w:t>
      </w:r>
      <w:r w:rsidR="00887BC9">
        <w:rPr>
          <w:rFonts w:ascii="Times New Roman" w:eastAsia="Times New Roman" w:hAnsi="Times New Roman" w:cs="Times New Roman"/>
          <w:w w:val="99"/>
          <w:lang w:val="en-US"/>
        </w:rPr>
        <w:t>).</w:t>
      </w:r>
      <w:r w:rsidR="00266413">
        <w:rPr>
          <w:rFonts w:ascii="Times New Roman" w:eastAsia="Times New Roman" w:hAnsi="Times New Roman" w:cs="Times New Roman"/>
          <w:w w:val="99"/>
          <w:lang w:val="en-US"/>
        </w:rPr>
        <w:t xml:space="preserve"> </w:t>
      </w:r>
      <w:r w:rsidR="00266413">
        <w:rPr>
          <w:rFonts w:ascii="Times New Roman" w:eastAsia="Times New Roman" w:hAnsi="Times New Roman" w:cs="Times New Roman"/>
          <w:lang w:val="en-US"/>
        </w:rPr>
        <w:lastRenderedPageBreak/>
        <w:t>This</w:t>
      </w:r>
      <w:r w:rsidR="00266413" w:rsidRPr="00F72DCA">
        <w:rPr>
          <w:rFonts w:ascii="Times New Roman" w:eastAsia="Times New Roman" w:hAnsi="Times New Roman" w:cs="Times New Roman"/>
          <w:lang w:val="en-US"/>
        </w:rPr>
        <w:t xml:space="preserve"> paper serves as a beacon for further research and discussion on e</w:t>
      </w:r>
      <w:r w:rsidR="00266413" w:rsidRPr="00F72DCA">
        <w:rPr>
          <w:rFonts w:ascii="Cambria Math" w:eastAsia="Cambria Math" w:hAnsi="Cambria Math" w:cs="Cambria Math"/>
          <w:lang w:val="en-US"/>
        </w:rPr>
        <w:t>‐</w:t>
      </w:r>
      <w:r w:rsidR="00266413" w:rsidRPr="00F72DCA">
        <w:rPr>
          <w:rFonts w:ascii="Times New Roman" w:eastAsia="Times New Roman" w:hAnsi="Times New Roman" w:cs="Times New Roman"/>
          <w:lang w:val="en-US"/>
        </w:rPr>
        <w:t>government and online public services. Considering the identified benefits, this paper provides insights into ways in which (</w:t>
      </w:r>
      <w:r w:rsidR="00266413" w:rsidRPr="00F72DCA">
        <w:rPr>
          <w:rFonts w:ascii="Times New Roman" w:eastAsia="Calibri" w:hAnsi="Times New Roman" w:cs="Times New Roman"/>
          <w:lang w:val="en-US"/>
        </w:rPr>
        <w:t xml:space="preserve">BCT) </w:t>
      </w:r>
      <w:r w:rsidR="00266413" w:rsidRPr="00F72DCA">
        <w:rPr>
          <w:rFonts w:ascii="Times New Roman" w:eastAsia="Times New Roman" w:hAnsi="Times New Roman" w:cs="Times New Roman"/>
          <w:lang w:val="en-US"/>
        </w:rPr>
        <w:t>might strengthen the public value of e- government.</w:t>
      </w:r>
      <w:r w:rsidR="00266413">
        <w:rPr>
          <w:rFonts w:ascii="Times New Roman" w:eastAsia="Times New Roman" w:hAnsi="Times New Roman" w:cs="Times New Roman"/>
          <w:lang w:val="en-US"/>
        </w:rPr>
        <w:t xml:space="preserve"> </w:t>
      </w:r>
      <w:r w:rsidR="00266413" w:rsidRPr="00F72DCA">
        <w:rPr>
          <w:rFonts w:ascii="Times New Roman" w:eastAsia="Times New Roman" w:hAnsi="Times New Roman" w:cs="Times New Roman"/>
          <w:lang w:val="en-US"/>
        </w:rPr>
        <w:t>Applying  blockchain technology in the public value of e-government offers a new method for delivering and managing public services.</w:t>
      </w:r>
      <w:r w:rsidR="00266413" w:rsidRPr="00F72DCA">
        <w:rPr>
          <w:rFonts w:ascii="Times New Roman" w:eastAsia="Times New Roman" w:hAnsi="Times New Roman" w:cs="Times New Roman"/>
          <w:spacing w:val="5"/>
          <w:shd w:val="clear" w:color="auto" w:fill="FFFFFF"/>
          <w:lang w:val="en-US"/>
        </w:rPr>
        <w:t xml:space="preserve"> This research is the first study in the area. </w:t>
      </w:r>
      <w:r w:rsidR="00266413" w:rsidRPr="00F72DCA">
        <w:rPr>
          <w:rFonts w:ascii="Times New Roman" w:eastAsia="Calibri" w:hAnsi="Times New Roman" w:cs="Times New Roman"/>
          <w:lang w:val="en-US"/>
        </w:rPr>
        <w:t>Therefore, it creates a new value in this field.</w:t>
      </w:r>
      <w:r w:rsidR="00266413" w:rsidRPr="00F72DCA">
        <w:rPr>
          <w:rFonts w:ascii="Times New Roman" w:eastAsia="Times New Roman" w:hAnsi="Times New Roman" w:cs="Times New Roman"/>
          <w:spacing w:val="5"/>
          <w:shd w:val="clear" w:color="auto" w:fill="FFFFFF"/>
          <w:lang w:val="en-US"/>
        </w:rPr>
        <w:t xml:space="preserve"> Furthermore, this paper provides a blueprint for government leaders in their endeavor of planning and investment to implement blockchain technology. </w:t>
      </w:r>
    </w:p>
    <w:p w:rsidR="00565047" w:rsidRDefault="00565047" w:rsidP="00266413">
      <w:pPr>
        <w:ind w:left="360"/>
        <w:jc w:val="both"/>
        <w:rPr>
          <w:rFonts w:ascii="Times New Roman" w:eastAsia="Times New Roman" w:hAnsi="Times New Roman" w:cs="Times New Roman"/>
          <w:spacing w:val="5"/>
          <w:shd w:val="clear" w:color="auto" w:fill="FFFFFF"/>
          <w:lang w:val="en-US"/>
        </w:rPr>
      </w:pPr>
    </w:p>
    <w:p w:rsidR="0000552D" w:rsidRPr="0000552D" w:rsidRDefault="0000552D" w:rsidP="0000552D">
      <w:pPr>
        <w:spacing w:after="0" w:line="240" w:lineRule="auto"/>
        <w:ind w:left="360"/>
        <w:jc w:val="center"/>
        <w:rPr>
          <w:rFonts w:ascii="Times New Roman" w:eastAsia="Times New Roman" w:hAnsi="Times New Roman" w:cs="Times New Roman"/>
          <w:sz w:val="20"/>
          <w:szCs w:val="20"/>
          <w:lang w:val="en-US"/>
        </w:rPr>
      </w:pPr>
      <w:r w:rsidRPr="0000552D">
        <w:rPr>
          <w:rFonts w:ascii="Times New Roman" w:hAnsi="Times New Roman" w:cs="Times New Roman"/>
          <w:sz w:val="20"/>
          <w:szCs w:val="20"/>
          <w:lang w:val="en-US"/>
        </w:rPr>
        <w:t xml:space="preserve">Table.1. Classification of Identified Blockchain Technology Benefits </w:t>
      </w:r>
      <w:r w:rsidRPr="0000552D">
        <w:rPr>
          <w:rFonts w:ascii="Times New Roman" w:eastAsia="Times New Roman" w:hAnsi="Times New Roman" w:cs="Times New Roman"/>
          <w:sz w:val="20"/>
          <w:szCs w:val="20"/>
          <w:lang w:val="en-US"/>
        </w:rPr>
        <w:t>for E- Government Services.</w:t>
      </w:r>
    </w:p>
    <w:p w:rsidR="0000552D" w:rsidRPr="00291741" w:rsidRDefault="0000552D" w:rsidP="0000552D">
      <w:pPr>
        <w:spacing w:after="0" w:line="240" w:lineRule="auto"/>
        <w:ind w:left="360"/>
        <w:jc w:val="center"/>
        <w:rPr>
          <w:rFonts w:ascii="Times New Roman" w:eastAsia="Times New Roman" w:hAnsi="Times New Roman" w:cs="Times New Roman"/>
          <w:i/>
          <w:sz w:val="18"/>
          <w:szCs w:val="18"/>
          <w:lang w:val="en-US"/>
        </w:rPr>
      </w:pPr>
    </w:p>
    <w:tbl>
      <w:tblPr>
        <w:tblStyle w:val="Grilledutableau"/>
        <w:tblW w:w="0" w:type="auto"/>
        <w:tblInd w:w="675" w:type="dxa"/>
        <w:tblLook w:val="04A0"/>
      </w:tblPr>
      <w:tblGrid>
        <w:gridCol w:w="486"/>
        <w:gridCol w:w="3849"/>
        <w:gridCol w:w="108"/>
        <w:gridCol w:w="4346"/>
      </w:tblGrid>
      <w:tr w:rsidR="0000552D" w:rsidRPr="00FE7126" w:rsidTr="001467EA">
        <w:tc>
          <w:tcPr>
            <w:tcW w:w="8789" w:type="dxa"/>
            <w:gridSpan w:val="4"/>
            <w:shd w:val="clear" w:color="auto" w:fill="92CDDC" w:themeFill="accent5" w:themeFillTint="99"/>
          </w:tcPr>
          <w:p w:rsidR="0000552D" w:rsidRDefault="0000552D" w:rsidP="001E07B8">
            <w:pPr>
              <w:spacing w:line="276" w:lineRule="auto"/>
              <w:ind w:left="360"/>
              <w:jc w:val="center"/>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Blockchain Technology</w:t>
            </w:r>
            <w:r w:rsidRPr="003F602B">
              <w:rPr>
                <w:rFonts w:ascii="Times New Roman" w:hAnsi="Times New Roman" w:cs="Times New Roman"/>
                <w:sz w:val="18"/>
                <w:szCs w:val="18"/>
                <w:lang w:val="en-US"/>
              </w:rPr>
              <w:t xml:space="preserve"> Benefits </w:t>
            </w:r>
            <w:r w:rsidRPr="003F602B">
              <w:rPr>
                <w:rFonts w:ascii="Times New Roman" w:eastAsia="Times New Roman" w:hAnsi="Times New Roman" w:cs="Times New Roman"/>
                <w:sz w:val="18"/>
                <w:szCs w:val="18"/>
                <w:lang w:val="en-US"/>
              </w:rPr>
              <w:t>for E- Government Services.</w:t>
            </w:r>
          </w:p>
          <w:p w:rsidR="0000552D" w:rsidRPr="003F602B" w:rsidRDefault="0000552D" w:rsidP="001E07B8">
            <w:pPr>
              <w:spacing w:line="276" w:lineRule="auto"/>
              <w:ind w:left="360"/>
              <w:jc w:val="center"/>
              <w:rPr>
                <w:rFonts w:ascii="Times New Roman" w:hAnsi="Times New Roman" w:cs="Times New Roman"/>
                <w:bCs/>
                <w:sz w:val="18"/>
                <w:szCs w:val="18"/>
                <w:lang w:val="en-US"/>
              </w:rPr>
            </w:pPr>
          </w:p>
        </w:tc>
      </w:tr>
      <w:tr w:rsidR="0000552D" w:rsidRPr="003F602B" w:rsidTr="001467EA">
        <w:tc>
          <w:tcPr>
            <w:tcW w:w="486" w:type="dxa"/>
          </w:tcPr>
          <w:p w:rsidR="0000552D" w:rsidRPr="003F602B" w:rsidRDefault="0000552D" w:rsidP="001E07B8">
            <w:pPr>
              <w:spacing w:line="276" w:lineRule="auto"/>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N</w:t>
            </w:r>
          </w:p>
        </w:tc>
        <w:tc>
          <w:tcPr>
            <w:tcW w:w="3849" w:type="dxa"/>
          </w:tcPr>
          <w:p w:rsidR="0000552D" w:rsidRPr="003F602B" w:rsidRDefault="0000552D" w:rsidP="001E07B8">
            <w:pPr>
              <w:spacing w:line="276" w:lineRule="auto"/>
              <w:ind w:left="360"/>
              <w:jc w:val="center"/>
              <w:rPr>
                <w:rFonts w:ascii="Times New Roman" w:hAnsi="Times New Roman" w:cs="Times New Roman"/>
                <w:sz w:val="18"/>
                <w:szCs w:val="18"/>
                <w:lang w:val="en-US"/>
              </w:rPr>
            </w:pPr>
          </w:p>
          <w:p w:rsidR="0000552D" w:rsidRPr="003F602B" w:rsidRDefault="0000552D" w:rsidP="001E07B8">
            <w:pPr>
              <w:spacing w:line="276" w:lineRule="auto"/>
              <w:ind w:left="360"/>
              <w:jc w:val="center"/>
              <w:rPr>
                <w:rFonts w:ascii="Times New Roman" w:eastAsia="Times New Roman" w:hAnsi="Times New Roman" w:cs="Times New Roman"/>
                <w:sz w:val="18"/>
                <w:szCs w:val="18"/>
                <w:lang w:val="en-US"/>
              </w:rPr>
            </w:pPr>
            <w:r w:rsidRPr="003F602B">
              <w:rPr>
                <w:rFonts w:ascii="Times New Roman" w:hAnsi="Times New Roman" w:cs="Times New Roman"/>
                <w:sz w:val="18"/>
                <w:szCs w:val="18"/>
                <w:lang w:val="en-US"/>
              </w:rPr>
              <w:t>Benefits</w:t>
            </w:r>
            <w:r w:rsidRPr="003F602B">
              <w:rPr>
                <w:rFonts w:ascii="Times New Roman" w:eastAsia="Times New Roman" w:hAnsi="Times New Roman" w:cs="Times New Roman"/>
                <w:sz w:val="18"/>
                <w:szCs w:val="18"/>
                <w:lang w:val="en-US"/>
              </w:rPr>
              <w:t>.</w:t>
            </w:r>
          </w:p>
          <w:p w:rsidR="0000552D" w:rsidRPr="003F602B" w:rsidRDefault="0000552D" w:rsidP="001E07B8">
            <w:pPr>
              <w:spacing w:line="276" w:lineRule="auto"/>
              <w:ind w:left="360"/>
              <w:jc w:val="center"/>
              <w:rPr>
                <w:rFonts w:ascii="Times New Roman" w:eastAsia="Times New Roman" w:hAnsi="Times New Roman" w:cs="Times New Roman"/>
                <w:sz w:val="18"/>
                <w:szCs w:val="18"/>
                <w:lang w:val="en-US"/>
              </w:rPr>
            </w:pPr>
          </w:p>
        </w:tc>
        <w:tc>
          <w:tcPr>
            <w:tcW w:w="4454" w:type="dxa"/>
            <w:gridSpan w:val="2"/>
          </w:tcPr>
          <w:p w:rsidR="0000552D" w:rsidRPr="003F602B" w:rsidRDefault="0000552D" w:rsidP="001E07B8">
            <w:pPr>
              <w:spacing w:line="276" w:lineRule="auto"/>
              <w:ind w:left="360"/>
              <w:jc w:val="center"/>
              <w:rPr>
                <w:rFonts w:ascii="Times New Roman" w:eastAsia="Times New Roman" w:hAnsi="Times New Roman" w:cs="Times New Roman"/>
                <w:sz w:val="18"/>
                <w:szCs w:val="18"/>
                <w:lang w:val="en-US"/>
              </w:rPr>
            </w:pPr>
          </w:p>
          <w:p w:rsidR="0000552D" w:rsidRPr="003F602B" w:rsidRDefault="0000552D" w:rsidP="001E07B8">
            <w:pPr>
              <w:spacing w:line="276" w:lineRule="auto"/>
              <w:ind w:left="360"/>
              <w:jc w:val="center"/>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Litreture.</w:t>
            </w:r>
          </w:p>
        </w:tc>
      </w:tr>
      <w:tr w:rsidR="0000552D" w:rsidRPr="003F602B" w:rsidTr="001467EA">
        <w:tc>
          <w:tcPr>
            <w:tcW w:w="8789" w:type="dxa"/>
            <w:gridSpan w:val="4"/>
            <w:shd w:val="clear" w:color="auto" w:fill="92CDDC" w:themeFill="accent5" w:themeFillTint="99"/>
          </w:tcPr>
          <w:p w:rsidR="0000552D" w:rsidRPr="003F602B" w:rsidRDefault="0000552D" w:rsidP="001E07B8">
            <w:pPr>
              <w:spacing w:line="276" w:lineRule="auto"/>
              <w:jc w:val="center"/>
              <w:rPr>
                <w:rFonts w:ascii="Times New Roman" w:hAnsi="Times New Roman" w:cs="Times New Roman"/>
                <w:bCs/>
                <w:sz w:val="18"/>
                <w:szCs w:val="18"/>
                <w:lang w:val="en-US"/>
              </w:rPr>
            </w:pPr>
          </w:p>
          <w:p w:rsidR="0000552D" w:rsidRPr="003F602B" w:rsidRDefault="0000552D" w:rsidP="001E07B8">
            <w:pPr>
              <w:spacing w:line="276" w:lineRule="auto"/>
              <w:jc w:val="center"/>
              <w:rPr>
                <w:rFonts w:ascii="Times New Roman" w:hAnsi="Times New Roman" w:cs="Times New Roman"/>
                <w:bCs/>
                <w:sz w:val="18"/>
                <w:szCs w:val="18"/>
                <w:lang w:val="en-US"/>
              </w:rPr>
            </w:pPr>
            <w:r w:rsidRPr="003F602B">
              <w:rPr>
                <w:rFonts w:ascii="Times New Roman" w:hAnsi="Times New Roman" w:cs="Times New Roman"/>
                <w:bCs/>
                <w:sz w:val="18"/>
                <w:szCs w:val="18"/>
                <w:lang w:val="en-US"/>
              </w:rPr>
              <w:t xml:space="preserve">1. Strategic. </w:t>
            </w:r>
          </w:p>
          <w:p w:rsidR="0000552D" w:rsidRPr="003F602B" w:rsidRDefault="0000552D" w:rsidP="001E07B8">
            <w:pPr>
              <w:spacing w:line="276" w:lineRule="auto"/>
              <w:jc w:val="center"/>
              <w:rPr>
                <w:rStyle w:val="normaltextrun"/>
                <w:rFonts w:ascii="Times New Roman" w:hAnsi="Times New Roman" w:cs="Times New Roman"/>
                <w:sz w:val="18"/>
                <w:szCs w:val="18"/>
                <w:lang w:val="fr-FR"/>
              </w:rPr>
            </w:pPr>
          </w:p>
        </w:tc>
      </w:tr>
      <w:tr w:rsidR="0000552D" w:rsidRPr="00493F8C"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w:t>
            </w:r>
          </w:p>
        </w:tc>
        <w:tc>
          <w:tcPr>
            <w:tcW w:w="3957" w:type="dxa"/>
            <w:gridSpan w:val="2"/>
          </w:tcPr>
          <w:p w:rsidR="0000552D" w:rsidRPr="003F602B" w:rsidRDefault="0000552D" w:rsidP="001E07B8">
            <w:pPr>
              <w:spacing w:line="276" w:lineRule="auto"/>
              <w:jc w:val="both"/>
              <w:textAlignment w:val="baseline"/>
              <w:rPr>
                <w:rStyle w:val="eop"/>
                <w:rFonts w:ascii="Times New Roman" w:hAnsi="Times New Roman" w:cs="Times New Roman"/>
                <w:sz w:val="18"/>
                <w:szCs w:val="18"/>
                <w:lang w:val="en-US"/>
              </w:rPr>
            </w:pPr>
            <w:r w:rsidRPr="003F602B">
              <w:rPr>
                <w:rStyle w:val="spellingerror"/>
                <w:rFonts w:ascii="Times New Roman" w:hAnsi="Times New Roman" w:cs="Times New Roman"/>
                <w:sz w:val="18"/>
                <w:szCs w:val="18"/>
                <w:lang w:val="en-US" w:bidi="fa-IR"/>
              </w:rPr>
              <w:t>Transparency</w:t>
            </w:r>
            <w:r w:rsidRPr="003F602B">
              <w:rPr>
                <w:rStyle w:val="normaltextrun"/>
                <w:rFonts w:ascii="Times New Roman" w:hAnsi="Times New Roman" w:cs="Times New Roman"/>
                <w:sz w:val="18"/>
                <w:szCs w:val="18"/>
                <w:lang w:val="en-US" w:bidi="fa-IR"/>
              </w:rPr>
              <w:t>.</w:t>
            </w:r>
            <w:r w:rsidRPr="003F602B">
              <w:rPr>
                <w:rStyle w:val="eop"/>
                <w:rFonts w:ascii="Times New Roman" w:hAnsi="Times New Roman" w:cs="Times New Roman"/>
                <w:sz w:val="18"/>
                <w:szCs w:val="18"/>
                <w:lang w:val="en-US"/>
              </w:rPr>
              <w:t> </w:t>
            </w:r>
          </w:p>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p>
        </w:tc>
        <w:tc>
          <w:tcPr>
            <w:tcW w:w="4346" w:type="dxa"/>
          </w:tcPr>
          <w:p w:rsidR="0000552D" w:rsidRPr="003F602B" w:rsidRDefault="0000552D" w:rsidP="001E07B8">
            <w:pPr>
              <w:spacing w:line="276" w:lineRule="auto"/>
              <w:jc w:val="both"/>
              <w:rPr>
                <w:rFonts w:ascii="Times New Roman" w:eastAsia="Times New Roman" w:hAnsi="Times New Roman" w:cs="Times New Roman"/>
                <w:sz w:val="18"/>
                <w:szCs w:val="18"/>
                <w:lang w:val="en-US"/>
              </w:rPr>
            </w:pPr>
            <w:r w:rsidRPr="003F602B">
              <w:rPr>
                <w:rStyle w:val="normaltextrun"/>
                <w:rFonts w:ascii="Times New Roman" w:hAnsi="Times New Roman" w:cs="Times New Roman"/>
                <w:sz w:val="18"/>
                <w:szCs w:val="18"/>
                <w:lang w:val="fr-FR"/>
              </w:rPr>
              <w:t xml:space="preserve"> (</w:t>
            </w:r>
            <w:r w:rsidRPr="003F602B">
              <w:rPr>
                <w:rStyle w:val="spellingerror"/>
                <w:rFonts w:ascii="Times New Roman" w:hAnsi="Times New Roman" w:cs="Times New Roman"/>
                <w:sz w:val="18"/>
                <w:szCs w:val="18"/>
                <w:lang w:val="fr-FR"/>
              </w:rPr>
              <w:t>Alexopoulos</w:t>
            </w:r>
            <w:r w:rsidRPr="003F602B">
              <w:rPr>
                <w:rStyle w:val="normaltextrun"/>
                <w:rFonts w:ascii="Times New Roman" w:hAnsi="Times New Roman" w:cs="Times New Roman"/>
                <w:sz w:val="18"/>
                <w:szCs w:val="18"/>
                <w:lang w:val="fr-FR"/>
              </w:rPr>
              <w:t> </w:t>
            </w:r>
            <w:r w:rsidRPr="003F602B">
              <w:rPr>
                <w:rStyle w:val="spellingerror"/>
                <w:rFonts w:ascii="Times New Roman" w:hAnsi="Times New Roman" w:cs="Times New Roman"/>
                <w:sz w:val="18"/>
                <w:szCs w:val="18"/>
                <w:lang w:val="fr-FR"/>
              </w:rPr>
              <w:t>et</w:t>
            </w:r>
            <w:r w:rsidRPr="003F602B">
              <w:rPr>
                <w:rStyle w:val="normaltextrun"/>
                <w:rFonts w:ascii="Times New Roman" w:hAnsi="Times New Roman" w:cs="Times New Roman"/>
                <w:sz w:val="18"/>
                <w:szCs w:val="18"/>
                <w:lang w:val="fr-FR"/>
              </w:rPr>
              <w:t> </w:t>
            </w:r>
            <w:r w:rsidRPr="003F602B">
              <w:rPr>
                <w:rStyle w:val="spellingerror"/>
                <w:rFonts w:ascii="Times New Roman" w:hAnsi="Times New Roman" w:cs="Times New Roman"/>
                <w:sz w:val="18"/>
                <w:szCs w:val="18"/>
                <w:lang w:val="fr-FR"/>
              </w:rPr>
              <w:t>al</w:t>
            </w:r>
            <w:r w:rsidRPr="003F602B">
              <w:rPr>
                <w:rStyle w:val="normaltextrun"/>
                <w:rFonts w:ascii="Times New Roman" w:hAnsi="Times New Roman" w:cs="Times New Roman"/>
                <w:sz w:val="18"/>
                <w:szCs w:val="18"/>
                <w:lang w:val="fr-FR"/>
              </w:rPr>
              <w:t xml:space="preserve">, 2019). </w:t>
            </w:r>
            <w:r w:rsidRPr="003F602B">
              <w:rPr>
                <w:rFonts w:ascii="Times New Roman" w:hAnsi="Times New Roman" w:cs="Times New Roman"/>
                <w:sz w:val="18"/>
                <w:szCs w:val="18"/>
                <w:lang w:val="fr-FR"/>
              </w:rPr>
              <w:t>(Wachal, 2018). (De</w:t>
            </w:r>
            <w:r>
              <w:rPr>
                <w:rFonts w:ascii="Times New Roman" w:hAnsi="Times New Roman" w:cs="Times New Roman"/>
                <w:sz w:val="18"/>
                <w:szCs w:val="18"/>
                <w:lang w:val="fr-FR"/>
              </w:rPr>
              <w:t xml:space="preserve"> </w:t>
            </w:r>
            <w:r w:rsidRPr="003F602B">
              <w:rPr>
                <w:rFonts w:ascii="Times New Roman" w:hAnsi="Times New Roman" w:cs="Times New Roman"/>
                <w:sz w:val="18"/>
                <w:szCs w:val="18"/>
                <w:lang w:val="fr-FR"/>
              </w:rPr>
              <w:t>Filippi, 201</w:t>
            </w:r>
            <w:r>
              <w:rPr>
                <w:rFonts w:ascii="Times New Roman" w:hAnsi="Times New Roman" w:cs="Times New Roman"/>
                <w:sz w:val="18"/>
                <w:szCs w:val="18"/>
                <w:lang w:val="fr-FR"/>
              </w:rPr>
              <w:t>7</w:t>
            </w:r>
            <w:r w:rsidRPr="003F602B">
              <w:rPr>
                <w:rFonts w:ascii="Times New Roman" w:hAnsi="Times New Roman" w:cs="Times New Roman"/>
                <w:sz w:val="18"/>
                <w:szCs w:val="18"/>
                <w:lang w:val="fr-FR"/>
              </w:rPr>
              <w:t xml:space="preserve">). </w:t>
            </w:r>
            <w:r w:rsidRPr="003F602B">
              <w:rPr>
                <w:rFonts w:ascii="Times New Roman" w:hAnsi="Times New Roman" w:cs="Times New Roman"/>
                <w:sz w:val="18"/>
                <w:szCs w:val="18"/>
                <w:lang w:val="en-US"/>
              </w:rPr>
              <w:t xml:space="preserve">Underwood (2016). Semeijn and Mahr, (2018). </w:t>
            </w:r>
            <w:r w:rsidRPr="00F20CE9">
              <w:rPr>
                <w:rFonts w:ascii="Times New Roman" w:hAnsi="Times New Roman" w:cs="Times New Roman"/>
                <w:sz w:val="18"/>
                <w:szCs w:val="18"/>
                <w:lang w:val="en-US"/>
              </w:rPr>
              <w:t xml:space="preserve">Pullen, (2018).  </w:t>
            </w:r>
            <w:r w:rsidRPr="00BA2C64">
              <w:rPr>
                <w:rFonts w:ascii="Times New Roman" w:hAnsi="Times New Roman" w:cs="Times New Roman"/>
                <w:sz w:val="18"/>
                <w:szCs w:val="18"/>
                <w:lang w:val="fr-FR"/>
              </w:rPr>
              <w:t xml:space="preserve">Batubara et al, (2018). </w:t>
            </w:r>
            <w:r w:rsidRPr="004C5416">
              <w:rPr>
                <w:rFonts w:ascii="Times New Roman" w:hAnsi="Times New Roman" w:cs="Times New Roman"/>
                <w:sz w:val="18"/>
                <w:szCs w:val="18"/>
                <w:lang w:val="fr-FR"/>
              </w:rPr>
              <w:t>Fridgen</w:t>
            </w:r>
            <w:r w:rsidRPr="002F77D2">
              <w:rPr>
                <w:rFonts w:ascii="Times New Roman" w:hAnsi="Times New Roman" w:cs="Times New Roman"/>
                <w:sz w:val="18"/>
                <w:szCs w:val="18"/>
                <w:lang w:val="fr-FR"/>
              </w:rPr>
              <w:t xml:space="preserve"> </w:t>
            </w:r>
            <w:r w:rsidRPr="00BA2C64">
              <w:rPr>
                <w:rFonts w:ascii="Times New Roman" w:hAnsi="Times New Roman" w:cs="Times New Roman"/>
                <w:sz w:val="18"/>
                <w:szCs w:val="18"/>
                <w:lang w:val="fr-FR"/>
              </w:rPr>
              <w:t xml:space="preserve">et al, (2018). Berryhill, et al, (2018). Nordrum,( 2017). </w:t>
            </w:r>
            <w:r w:rsidRPr="003F602B">
              <w:rPr>
                <w:rFonts w:ascii="Times New Roman" w:hAnsi="Times New Roman" w:cs="Times New Roman"/>
                <w:sz w:val="18"/>
                <w:szCs w:val="18"/>
                <w:lang w:val="en-US"/>
              </w:rPr>
              <w:t>Atzori, (2015). Hou, (2017). (De</w:t>
            </w:r>
            <w:r>
              <w:rPr>
                <w:rFonts w:ascii="Times New Roman" w:hAnsi="Times New Roman" w:cs="Times New Roman"/>
                <w:sz w:val="18"/>
                <w:szCs w:val="18"/>
                <w:lang w:val="en-US"/>
              </w:rPr>
              <w:t xml:space="preserve"> </w:t>
            </w:r>
            <w:r w:rsidRPr="003F602B">
              <w:rPr>
                <w:rFonts w:ascii="Times New Roman" w:hAnsi="Times New Roman" w:cs="Times New Roman"/>
                <w:sz w:val="18"/>
                <w:szCs w:val="18"/>
                <w:lang w:val="en-US"/>
              </w:rPr>
              <w:t>Filippi, 201</w:t>
            </w:r>
            <w:r>
              <w:rPr>
                <w:rFonts w:ascii="Times New Roman" w:hAnsi="Times New Roman" w:cs="Times New Roman"/>
                <w:sz w:val="18"/>
                <w:szCs w:val="18"/>
                <w:lang w:val="en-US"/>
              </w:rPr>
              <w:t>7</w:t>
            </w:r>
            <w:r w:rsidRPr="003F602B">
              <w:rPr>
                <w:rFonts w:ascii="Times New Roman" w:hAnsi="Times New Roman" w:cs="Times New Roman"/>
                <w:sz w:val="18"/>
                <w:szCs w:val="18"/>
                <w:lang w:val="en-US"/>
              </w:rPr>
              <w:t xml:space="preserve">). </w:t>
            </w:r>
            <w:hyperlink w:anchor="page1" w:history="1">
              <w:r w:rsidRPr="003F602B">
                <w:rPr>
                  <w:rFonts w:ascii="Times New Roman" w:eastAsia="Times New Roman" w:hAnsi="Times New Roman" w:cs="Times New Roman"/>
                  <w:sz w:val="18"/>
                  <w:szCs w:val="18"/>
                  <w:lang w:val="en-US"/>
                </w:rPr>
                <w:t>Atzori (2015)</w:t>
              </w:r>
            </w:hyperlink>
            <w:r w:rsidRPr="003F602B">
              <w:rPr>
                <w:rFonts w:ascii="Times New Roman" w:eastAsia="Times New Roman" w:hAnsi="Times New Roman" w:cs="Times New Roman"/>
                <w:sz w:val="18"/>
                <w:szCs w:val="18"/>
                <w:lang w:val="en-US"/>
              </w:rPr>
              <w:t xml:space="preserve">; </w:t>
            </w:r>
            <w:hyperlink w:anchor="page1" w:history="1">
              <w:r w:rsidRPr="003F602B">
                <w:rPr>
                  <w:rFonts w:ascii="Times New Roman" w:eastAsia="Times New Roman" w:hAnsi="Times New Roman" w:cs="Times New Roman"/>
                  <w:sz w:val="18"/>
                  <w:szCs w:val="18"/>
                  <w:lang w:val="en-US"/>
                </w:rPr>
                <w:t>Underwood (2016)</w:t>
              </w:r>
            </w:hyperlink>
            <w:r w:rsidRPr="003F602B">
              <w:rPr>
                <w:rFonts w:ascii="Times New Roman" w:eastAsia="Times New Roman" w:hAnsi="Times New Roman" w:cs="Times New Roman"/>
                <w:sz w:val="18"/>
                <w:szCs w:val="18"/>
                <w:lang w:val="en-US"/>
              </w:rPr>
              <w:t xml:space="preserve">. </w:t>
            </w:r>
            <w:r w:rsidRPr="003F602B">
              <w:rPr>
                <w:rFonts w:ascii="Times New Roman" w:hAnsi="Times New Roman" w:cs="Times New Roman"/>
                <w:sz w:val="18"/>
                <w:szCs w:val="18"/>
                <w:shd w:val="clear" w:color="auto" w:fill="FCFCFC"/>
                <w:lang w:val="en-US"/>
              </w:rPr>
              <w:t>(</w:t>
            </w:r>
            <w:r w:rsidRPr="003F602B">
              <w:rPr>
                <w:rFonts w:ascii="Times New Roman" w:hAnsi="Times New Roman" w:cs="Times New Roman"/>
                <w:sz w:val="18"/>
                <w:szCs w:val="18"/>
                <w:lang w:val="en-US"/>
              </w:rPr>
              <w:t xml:space="preserve">Crowe, </w:t>
            </w:r>
            <w:r w:rsidRPr="003F602B">
              <w:rPr>
                <w:rFonts w:ascii="Times New Roman" w:hAnsi="Times New Roman" w:cs="Times New Roman"/>
                <w:sz w:val="18"/>
                <w:szCs w:val="18"/>
                <w:shd w:val="clear" w:color="auto" w:fill="FCFCFC"/>
                <w:lang w:val="en-US"/>
              </w:rPr>
              <w:t xml:space="preserve">2019). </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2</w:t>
            </w:r>
          </w:p>
        </w:tc>
        <w:tc>
          <w:tcPr>
            <w:tcW w:w="3957" w:type="dxa"/>
            <w:gridSpan w:val="2"/>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hAnsi="Times New Roman" w:cs="Times New Roman"/>
                <w:sz w:val="18"/>
                <w:szCs w:val="18"/>
                <w:lang w:val="en-US"/>
              </w:rPr>
              <w:t>Transparency with the lower cost.</w:t>
            </w:r>
          </w:p>
        </w:tc>
        <w:tc>
          <w:tcPr>
            <w:tcW w:w="4346" w:type="dxa"/>
          </w:tcPr>
          <w:p w:rsidR="0000552D" w:rsidRPr="003F602B" w:rsidRDefault="0000552D" w:rsidP="001E07B8">
            <w:pPr>
              <w:spacing w:line="276" w:lineRule="auto"/>
              <w:jc w:val="center"/>
              <w:textAlignment w:val="baseline"/>
              <w:rPr>
                <w:rFonts w:ascii="Times New Roman" w:eastAsia="Times New Roman" w:hAnsi="Times New Roman" w:cs="Times New Roman"/>
                <w:sz w:val="18"/>
                <w:szCs w:val="18"/>
                <w:lang w:val="en-US"/>
              </w:rPr>
            </w:pPr>
            <w:r w:rsidRPr="003F602B">
              <w:rPr>
                <w:rFonts w:ascii="Times New Roman" w:hAnsi="Times New Roman" w:cs="Times New Roman"/>
                <w:sz w:val="18"/>
                <w:szCs w:val="18"/>
                <w:lang w:val="en-US"/>
              </w:rPr>
              <w:t>(SMG Internal Presentation, 2017).</w:t>
            </w: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3</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 xml:space="preserve">Transparency of transactions between government agencies and citizens.  </w:t>
            </w:r>
          </w:p>
        </w:tc>
        <w:tc>
          <w:tcPr>
            <w:tcW w:w="4346" w:type="dxa"/>
          </w:tcPr>
          <w:p w:rsidR="0000552D" w:rsidRPr="003F602B" w:rsidRDefault="0000552D" w:rsidP="001E07B8">
            <w:pPr>
              <w:spacing w:line="276" w:lineRule="auto"/>
              <w:jc w:val="center"/>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UK Government Chief Scientific Adviser, (2015).</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4</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Transparent Budgeting.</w:t>
            </w:r>
          </w:p>
        </w:tc>
        <w:tc>
          <w:tcPr>
            <w:tcW w:w="4346" w:type="dxa"/>
          </w:tcPr>
          <w:p w:rsidR="0000552D" w:rsidRPr="003F602B" w:rsidRDefault="0000552D" w:rsidP="001E07B8">
            <w:pPr>
              <w:spacing w:line="276" w:lineRule="auto"/>
              <w:jc w:val="center"/>
              <w:rPr>
                <w:rFonts w:ascii="Times New Roman" w:hAnsi="Times New Roman" w:cs="Times New Roman"/>
                <w:sz w:val="18"/>
                <w:szCs w:val="18"/>
                <w:shd w:val="clear" w:color="auto" w:fill="FCFCFC"/>
                <w:lang w:val="en-US"/>
              </w:rPr>
            </w:pPr>
            <w:r w:rsidRPr="003F602B">
              <w:rPr>
                <w:rFonts w:ascii="Times New Roman" w:hAnsi="Times New Roman" w:cs="Times New Roman"/>
                <w:sz w:val="18"/>
                <w:szCs w:val="18"/>
                <w:lang w:val="en-US"/>
              </w:rPr>
              <w:t>(Mire,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5</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Auditability.</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Atzori, (2015).</w:t>
            </w:r>
          </w:p>
        </w:tc>
      </w:tr>
      <w:tr w:rsidR="0000552D" w:rsidRPr="00F20CE9"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6</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Mitigating and identifying Fraud.</w:t>
            </w:r>
          </w:p>
        </w:tc>
        <w:tc>
          <w:tcPr>
            <w:tcW w:w="4346" w:type="dxa"/>
          </w:tcPr>
          <w:p w:rsidR="0000552D" w:rsidRPr="003F602B" w:rsidRDefault="0000552D" w:rsidP="001E07B8">
            <w:pPr>
              <w:spacing w:line="276" w:lineRule="auto"/>
              <w:jc w:val="center"/>
              <w:textAlignment w:val="baseline"/>
              <w:rPr>
                <w:rFonts w:ascii="Times New Roman" w:eastAsia="Times New Roman" w:hAnsi="Times New Roman" w:cs="Times New Roman"/>
                <w:sz w:val="18"/>
                <w:szCs w:val="18"/>
                <w:lang w:val="fr-FR"/>
              </w:rPr>
            </w:pPr>
            <w:r w:rsidRPr="003F602B">
              <w:rPr>
                <w:rFonts w:ascii="Times New Roman" w:hAnsi="Times New Roman" w:cs="Times New Roman"/>
                <w:sz w:val="18"/>
                <w:szCs w:val="18"/>
                <w:lang w:val="fr-FR"/>
              </w:rPr>
              <w:t>Hyvärinen, (2017). Batubara et al, (2018).</w:t>
            </w:r>
          </w:p>
        </w:tc>
      </w:tr>
      <w:tr w:rsidR="0000552D" w:rsidRPr="003F602B" w:rsidTr="001467EA">
        <w:trPr>
          <w:trHeight w:val="380"/>
        </w:trPr>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7</w:t>
            </w:r>
          </w:p>
        </w:tc>
        <w:tc>
          <w:tcPr>
            <w:tcW w:w="3957" w:type="dxa"/>
            <w:gridSpan w:val="2"/>
          </w:tcPr>
          <w:p w:rsidR="0000552D" w:rsidRPr="003F602B" w:rsidRDefault="0000552D" w:rsidP="001E07B8">
            <w:pPr>
              <w:shd w:val="clear" w:color="auto" w:fill="FFFFFF"/>
              <w:spacing w:line="276" w:lineRule="auto"/>
              <w:jc w:val="both"/>
              <w:textAlignment w:val="baseline"/>
              <w:rPr>
                <w:rFonts w:ascii="Times New Roman" w:hAnsi="Times New Roman" w:cs="Times New Roman"/>
                <w:sz w:val="18"/>
                <w:szCs w:val="18"/>
                <w:lang w:val="en-US"/>
              </w:rPr>
            </w:pPr>
            <w:r w:rsidRPr="003F602B">
              <w:rPr>
                <w:rFonts w:ascii="Times New Roman" w:eastAsia="Times New Roman" w:hAnsi="Times New Roman" w:cs="Times New Roman"/>
                <w:sz w:val="18"/>
                <w:szCs w:val="18"/>
                <w:lang w:val="en-US"/>
              </w:rPr>
              <w:t xml:space="preserve">Prevent Fraud.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Batubara et al, (2018).</w:t>
            </w: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8</w:t>
            </w:r>
          </w:p>
        </w:tc>
        <w:tc>
          <w:tcPr>
            <w:tcW w:w="3957" w:type="dxa"/>
            <w:gridSpan w:val="2"/>
          </w:tcPr>
          <w:p w:rsidR="0000552D" w:rsidRPr="003F602B" w:rsidRDefault="0000552D" w:rsidP="001E07B8">
            <w:pPr>
              <w:shd w:val="clear" w:color="auto" w:fill="FFFFFF"/>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hAnsi="Times New Roman" w:cs="Times New Roman"/>
                <w:sz w:val="18"/>
                <w:szCs w:val="18"/>
                <w:lang w:val="en-US"/>
              </w:rPr>
              <w:t xml:space="preserve">Reducing Fraud.  </w:t>
            </w:r>
          </w:p>
        </w:tc>
        <w:tc>
          <w:tcPr>
            <w:tcW w:w="4346" w:type="dxa"/>
          </w:tcPr>
          <w:p w:rsidR="0000552D" w:rsidRPr="003F602B" w:rsidRDefault="0000552D" w:rsidP="001E07B8">
            <w:pPr>
              <w:pStyle w:val="NormalWeb"/>
              <w:spacing w:before="0" w:beforeAutospacing="0" w:after="0" w:afterAutospacing="0" w:line="276" w:lineRule="auto"/>
              <w:jc w:val="center"/>
              <w:rPr>
                <w:sz w:val="18"/>
                <w:szCs w:val="18"/>
                <w:lang w:val="en-US"/>
              </w:rPr>
            </w:pPr>
            <w:r w:rsidRPr="003F602B">
              <w:rPr>
                <w:sz w:val="18"/>
                <w:szCs w:val="18"/>
                <w:lang w:val="en-US"/>
              </w:rPr>
              <w:t>(UK Government Chief Scientific Adviser, 2015).</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9</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Overcoming Financial Fraud.</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Hyvärinen,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10</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Minimization of Fraud</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101 Blockchains.com.</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11</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fr-FR"/>
              </w:rPr>
            </w:pPr>
            <w:r w:rsidRPr="003F602B">
              <w:rPr>
                <w:sz w:val="18"/>
                <w:szCs w:val="18"/>
                <w:lang w:val="en-US"/>
              </w:rPr>
              <w:t>Reducing corruption.</w:t>
            </w:r>
          </w:p>
        </w:tc>
        <w:tc>
          <w:tcPr>
            <w:tcW w:w="4346" w:type="dxa"/>
          </w:tcPr>
          <w:p w:rsidR="0000552D" w:rsidRPr="003F602B" w:rsidRDefault="00F11232" w:rsidP="001E07B8">
            <w:pPr>
              <w:spacing w:line="276" w:lineRule="auto"/>
              <w:jc w:val="center"/>
              <w:textAlignment w:val="baseline"/>
              <w:rPr>
                <w:rFonts w:ascii="Times New Roman" w:eastAsia="Times New Roman" w:hAnsi="Times New Roman" w:cs="Times New Roman"/>
                <w:sz w:val="18"/>
                <w:szCs w:val="18"/>
                <w:lang w:val="fr-FR"/>
              </w:rPr>
            </w:pPr>
            <w:hyperlink w:anchor="page1" w:history="1">
              <w:r w:rsidR="0000552D" w:rsidRPr="003F602B">
                <w:rPr>
                  <w:rFonts w:ascii="Times New Roman" w:eastAsia="Times New Roman" w:hAnsi="Times New Roman" w:cs="Times New Roman"/>
                  <w:sz w:val="18"/>
                  <w:szCs w:val="18"/>
                </w:rPr>
                <w:t>Kshetri (2017)</w:t>
              </w:r>
            </w:hyperlink>
            <w:r w:rsidR="0000552D" w:rsidRPr="003F602B">
              <w:rPr>
                <w:rFonts w:ascii="Times New Roman" w:eastAsia="Times New Roman" w:hAnsi="Times New Roman" w:cs="Times New Roman"/>
                <w:sz w:val="18"/>
                <w:szCs w:val="18"/>
              </w:rPr>
              <w:t>.</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12</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Reduce friction between agencies.</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hAnsi="Times New Roman" w:cs="Times New Roman"/>
                <w:sz w:val="18"/>
                <w:szCs w:val="18"/>
                <w:lang w:val="en-US"/>
              </w:rPr>
              <w:t xml:space="preserve">(Pullen, 2018). </w:t>
            </w:r>
            <w:r w:rsidRPr="003F602B">
              <w:rPr>
                <w:rFonts w:ascii="Times New Roman" w:hAnsi="Times New Roman" w:cs="Times New Roman"/>
                <w:sz w:val="18"/>
                <w:szCs w:val="18"/>
                <w:shd w:val="clear" w:color="auto" w:fill="F6F6F6"/>
                <w:lang w:val="en-US"/>
              </w:rPr>
              <w:t>Berryhill, et al</w:t>
            </w:r>
            <w:r w:rsidRPr="003F602B">
              <w:rPr>
                <w:rFonts w:ascii="Times New Roman" w:hAnsi="Times New Roman" w:cs="Times New Roman"/>
                <w:sz w:val="18"/>
                <w:szCs w:val="18"/>
                <w:shd w:val="clear" w:color="auto" w:fill="F6F6F6"/>
              </w:rPr>
              <w:t>,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13</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Reduce bureaucratic barriers.</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shd w:val="clear" w:color="auto" w:fill="F6F6F6"/>
                <w:lang w:val="en-US"/>
              </w:rPr>
              <w:t xml:space="preserve">Berryhill, et al, (2018). </w:t>
            </w:r>
            <w:r w:rsidRPr="003F602B">
              <w:rPr>
                <w:rFonts w:ascii="Times New Roman" w:hAnsi="Times New Roman" w:cs="Times New Roman"/>
                <w:sz w:val="18"/>
                <w:szCs w:val="18"/>
                <w:lang w:val="en-US"/>
              </w:rPr>
              <w:t>(Pullen,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14</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To reduce the barrier to access Government agencies.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(Ojo and Adebayo,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15</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Combating corruption.</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hAnsi="Times New Roman" w:cs="Times New Roman"/>
                <w:sz w:val="18"/>
                <w:szCs w:val="18"/>
                <w:lang w:val="en-US"/>
              </w:rPr>
              <w:t>(Mire, 2018).</w:t>
            </w:r>
          </w:p>
          <w:p w:rsidR="0000552D" w:rsidRPr="003F602B" w:rsidRDefault="0000552D" w:rsidP="001E07B8">
            <w:pPr>
              <w:spacing w:line="276" w:lineRule="auto"/>
              <w:jc w:val="center"/>
              <w:textAlignment w:val="baseline"/>
              <w:rPr>
                <w:rFonts w:ascii="Times New Roman" w:hAnsi="Times New Roman" w:cs="Times New Roman"/>
                <w:sz w:val="18"/>
                <w:szCs w:val="18"/>
              </w:rPr>
            </w:pP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16</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E-Democracy and Voting.</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(Foroglou and Tsilidou, 2015). (Qi et al, 2017).</w:t>
            </w:r>
          </w:p>
          <w:p w:rsidR="0000552D" w:rsidRPr="003F602B" w:rsidRDefault="0000552D" w:rsidP="001E07B8">
            <w:pPr>
              <w:spacing w:line="276" w:lineRule="auto"/>
              <w:jc w:val="center"/>
              <w:textAlignment w:val="baseline"/>
              <w:rPr>
                <w:rFonts w:ascii="Times New Roman" w:hAnsi="Times New Roman" w:cs="Times New Roman"/>
                <w:sz w:val="18"/>
                <w:szCs w:val="18"/>
                <w:lang w:val="fr-FR"/>
              </w:rPr>
            </w:pP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17</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 xml:space="preserve">Voting ( Preventing Fraud, Increasing Access.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(Mire,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18</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Transparent voting system.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101 Blockchains.com.</w:t>
            </w: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19</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 xml:space="preserve">Efficiency. </w:t>
            </w:r>
          </w:p>
        </w:tc>
        <w:tc>
          <w:tcPr>
            <w:tcW w:w="4346" w:type="dxa"/>
          </w:tcPr>
          <w:p w:rsidR="0000552D" w:rsidRPr="003F602B" w:rsidRDefault="0000552D" w:rsidP="001E07B8">
            <w:pPr>
              <w:spacing w:line="276" w:lineRule="auto"/>
              <w:jc w:val="center"/>
              <w:rPr>
                <w:rStyle w:val="normaltextrun"/>
                <w:rFonts w:ascii="Times New Roman" w:hAnsi="Times New Roman" w:cs="Times New Roman"/>
                <w:sz w:val="18"/>
                <w:szCs w:val="18"/>
                <w:lang w:val="fr-FR"/>
              </w:rPr>
            </w:pPr>
            <w:r w:rsidRPr="003F602B">
              <w:rPr>
                <w:rFonts w:ascii="Times New Roman" w:hAnsi="Times New Roman" w:cs="Times New Roman"/>
                <w:sz w:val="18"/>
                <w:szCs w:val="18"/>
                <w:shd w:val="clear" w:color="auto" w:fill="FCFCFC"/>
                <w:lang w:val="fr-FR"/>
              </w:rPr>
              <w:t>(</w:t>
            </w:r>
            <w:r w:rsidRPr="003F602B">
              <w:rPr>
                <w:rFonts w:ascii="Times New Roman" w:hAnsi="Times New Roman" w:cs="Times New Roman"/>
                <w:sz w:val="18"/>
                <w:szCs w:val="18"/>
                <w:lang w:val="fr-FR"/>
              </w:rPr>
              <w:t xml:space="preserve">Crowe, </w:t>
            </w:r>
            <w:r w:rsidRPr="003F602B">
              <w:rPr>
                <w:rFonts w:ascii="Times New Roman" w:hAnsi="Times New Roman" w:cs="Times New Roman"/>
                <w:sz w:val="18"/>
                <w:szCs w:val="18"/>
                <w:shd w:val="clear" w:color="auto" w:fill="FCFCFC"/>
                <w:lang w:val="fr-FR"/>
              </w:rPr>
              <w:t xml:space="preserve">2019). </w:t>
            </w:r>
            <w:r w:rsidRPr="003F602B">
              <w:rPr>
                <w:rFonts w:ascii="Times New Roman" w:eastAsia="Times New Roman" w:hAnsi="Times New Roman" w:cs="Times New Roman"/>
                <w:sz w:val="18"/>
                <w:szCs w:val="18"/>
                <w:lang w:val="fr-FR"/>
              </w:rPr>
              <w:t>(</w:t>
            </w:r>
            <w:r w:rsidRPr="003F602B">
              <w:rPr>
                <w:rFonts w:ascii="Times New Roman" w:eastAsia="Arial" w:hAnsi="Times New Roman" w:cs="Times New Roman"/>
                <w:sz w:val="18"/>
                <w:szCs w:val="18"/>
                <w:lang w:val="fr-FR"/>
              </w:rPr>
              <w:t xml:space="preserve">Allessie et al, 2019). </w:t>
            </w:r>
            <w:r w:rsidRPr="003F602B">
              <w:rPr>
                <w:rFonts w:ascii="Times New Roman" w:eastAsia="Times New Roman" w:hAnsi="Times New Roman" w:cs="Times New Roman"/>
                <w:sz w:val="18"/>
                <w:szCs w:val="18"/>
                <w:lang w:val="fr-FR"/>
              </w:rPr>
              <w:t>(Hou,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20</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 xml:space="preserve">Improve effectiveness.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Pullen, (2018). Berryhill, et al,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21</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fr-FR"/>
              </w:rPr>
            </w:pPr>
            <w:r w:rsidRPr="003F602B">
              <w:rPr>
                <w:sz w:val="18"/>
                <w:szCs w:val="18"/>
                <w:lang w:val="en-US"/>
              </w:rPr>
              <w:t xml:space="preserve">Bureaucracy. </w:t>
            </w:r>
          </w:p>
        </w:tc>
        <w:tc>
          <w:tcPr>
            <w:tcW w:w="4346" w:type="dxa"/>
          </w:tcPr>
          <w:p w:rsidR="0000552D" w:rsidRPr="003F602B" w:rsidRDefault="0000552D" w:rsidP="001E07B8">
            <w:pPr>
              <w:spacing w:line="276" w:lineRule="auto"/>
              <w:ind w:right="680"/>
              <w:jc w:val="center"/>
              <w:textAlignment w:val="baseline"/>
              <w:rPr>
                <w:rFonts w:ascii="Times New Roman" w:hAnsi="Times New Roman" w:cs="Times New Roman"/>
                <w:sz w:val="18"/>
                <w:szCs w:val="18"/>
                <w:lang w:val="en-US"/>
              </w:rPr>
            </w:pPr>
            <w:r w:rsidRPr="003F602B">
              <w:rPr>
                <w:rFonts w:ascii="Times New Roman" w:hAnsi="Times New Roman" w:cs="Times New Roman"/>
                <w:sz w:val="18"/>
                <w:szCs w:val="18"/>
                <w:lang w:val="en-US"/>
              </w:rPr>
              <w:t xml:space="preserve">(Jun, 2018). Seebacher and Schüritz, (2017). </w:t>
            </w:r>
            <w:r w:rsidRPr="003F602B">
              <w:rPr>
                <w:rFonts w:ascii="Times New Roman" w:eastAsia="Times New Roman" w:hAnsi="Times New Roman" w:cs="Times New Roman"/>
                <w:sz w:val="18"/>
                <w:szCs w:val="18"/>
                <w:lang w:val="en-US"/>
              </w:rPr>
              <w:t>(</w:t>
            </w:r>
            <w:r w:rsidRPr="003F602B">
              <w:rPr>
                <w:rFonts w:ascii="Times New Roman" w:eastAsia="Arial" w:hAnsi="Times New Roman" w:cs="Times New Roman"/>
                <w:sz w:val="18"/>
                <w:szCs w:val="18"/>
                <w:lang w:val="en-US"/>
              </w:rPr>
              <w:t>Allessie et al, 2019).</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22</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rStyle w:val="spellingerror"/>
                <w:sz w:val="18"/>
                <w:szCs w:val="18"/>
                <w:lang w:val="en-US" w:bidi="fa-IR"/>
              </w:rPr>
              <w:t>Government</w:t>
            </w:r>
            <w:r w:rsidRPr="003F602B">
              <w:rPr>
                <w:rStyle w:val="normaltextrun"/>
                <w:sz w:val="18"/>
                <w:szCs w:val="18"/>
                <w:lang w:val="en-US" w:bidi="fa-IR"/>
              </w:rPr>
              <w:t> </w:t>
            </w:r>
            <w:r w:rsidRPr="003F602B">
              <w:rPr>
                <w:rStyle w:val="spellingerror"/>
                <w:sz w:val="18"/>
                <w:szCs w:val="18"/>
                <w:lang w:val="en-US" w:bidi="fa-IR"/>
              </w:rPr>
              <w:t>Credibility.</w:t>
            </w:r>
          </w:p>
        </w:tc>
        <w:tc>
          <w:tcPr>
            <w:tcW w:w="4346" w:type="dxa"/>
          </w:tcPr>
          <w:p w:rsidR="0000552D" w:rsidRPr="003F602B" w:rsidRDefault="0000552D" w:rsidP="001E07B8">
            <w:pPr>
              <w:spacing w:line="276" w:lineRule="auto"/>
              <w:ind w:right="680"/>
              <w:jc w:val="center"/>
              <w:textAlignment w:val="baseline"/>
              <w:rPr>
                <w:rFonts w:ascii="Times New Roman" w:hAnsi="Times New Roman" w:cs="Times New Roman"/>
                <w:sz w:val="18"/>
                <w:szCs w:val="18"/>
                <w:lang w:val="en-US"/>
              </w:rPr>
            </w:pPr>
            <w:r w:rsidRPr="003F602B">
              <w:rPr>
                <w:rStyle w:val="normaltextrun"/>
                <w:rFonts w:ascii="Times New Roman" w:hAnsi="Times New Roman" w:cs="Times New Roman"/>
                <w:sz w:val="18"/>
                <w:szCs w:val="18"/>
                <w:lang w:val="en-US"/>
              </w:rPr>
              <w:t>(</w:t>
            </w:r>
            <w:r w:rsidRPr="003F602B">
              <w:rPr>
                <w:rStyle w:val="spellingerror"/>
                <w:rFonts w:ascii="Times New Roman" w:hAnsi="Times New Roman" w:cs="Times New Roman"/>
                <w:sz w:val="18"/>
                <w:szCs w:val="18"/>
                <w:lang w:val="en-US"/>
              </w:rPr>
              <w:t>Alexopoulos</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et</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al</w:t>
            </w:r>
            <w:r w:rsidRPr="003F602B">
              <w:rPr>
                <w:rStyle w:val="normaltextrun"/>
                <w:rFonts w:ascii="Times New Roman" w:hAnsi="Times New Roman" w:cs="Times New Roman"/>
                <w:sz w:val="18"/>
                <w:szCs w:val="18"/>
                <w:lang w:val="en-US"/>
              </w:rPr>
              <w:t>, 2019).</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23</w:t>
            </w:r>
          </w:p>
        </w:tc>
        <w:tc>
          <w:tcPr>
            <w:tcW w:w="3957" w:type="dxa"/>
            <w:gridSpan w:val="2"/>
          </w:tcPr>
          <w:p w:rsidR="0000552D" w:rsidRPr="003F602B" w:rsidRDefault="0000552D" w:rsidP="001E07B8">
            <w:pPr>
              <w:pStyle w:val="NormalWeb"/>
              <w:spacing w:before="0" w:beforeAutospacing="0" w:after="0" w:afterAutospacing="0" w:line="276" w:lineRule="auto"/>
              <w:jc w:val="both"/>
              <w:rPr>
                <w:rStyle w:val="spellingerror"/>
                <w:sz w:val="18"/>
                <w:szCs w:val="18"/>
                <w:lang w:val="en-US" w:bidi="fa-IR"/>
              </w:rPr>
            </w:pPr>
            <w:r w:rsidRPr="003F602B">
              <w:rPr>
                <w:sz w:val="18"/>
                <w:szCs w:val="18"/>
                <w:lang w:val="en-US"/>
              </w:rPr>
              <w:t>The Conveyance of Funds.</w:t>
            </w:r>
          </w:p>
        </w:tc>
        <w:tc>
          <w:tcPr>
            <w:tcW w:w="4346" w:type="dxa"/>
          </w:tcPr>
          <w:p w:rsidR="0000552D" w:rsidRPr="003F602B" w:rsidRDefault="0000552D" w:rsidP="001E07B8">
            <w:pPr>
              <w:spacing w:line="276" w:lineRule="auto"/>
              <w:ind w:right="680"/>
              <w:jc w:val="center"/>
              <w:textAlignment w:val="baseline"/>
              <w:rPr>
                <w:rStyle w:val="normaltextrun"/>
                <w:rFonts w:ascii="Times New Roman" w:hAnsi="Times New Roman" w:cs="Times New Roman"/>
                <w:sz w:val="18"/>
                <w:szCs w:val="18"/>
                <w:lang w:val="en-US"/>
              </w:rPr>
            </w:pPr>
            <w:r w:rsidRPr="003F602B">
              <w:rPr>
                <w:rFonts w:ascii="Times New Roman" w:hAnsi="Times New Roman" w:cs="Times New Roman"/>
                <w:sz w:val="18"/>
                <w:szCs w:val="18"/>
              </w:rPr>
              <w:t>(Mark G.,2018).</w:t>
            </w: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24</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Benefits, entitlements, and Aid.</w:t>
            </w:r>
          </w:p>
        </w:tc>
        <w:tc>
          <w:tcPr>
            <w:tcW w:w="4346" w:type="dxa"/>
          </w:tcPr>
          <w:p w:rsidR="0000552D" w:rsidRPr="003F602B" w:rsidRDefault="0000552D" w:rsidP="001E07B8">
            <w:pPr>
              <w:spacing w:line="276" w:lineRule="auto"/>
              <w:ind w:right="680"/>
              <w:jc w:val="center"/>
              <w:textAlignment w:val="baseline"/>
              <w:rPr>
                <w:rFonts w:ascii="Times New Roman" w:hAnsi="Times New Roman" w:cs="Times New Roman"/>
                <w:sz w:val="18"/>
                <w:szCs w:val="18"/>
                <w:lang w:val="en-US"/>
              </w:rPr>
            </w:pPr>
            <w:r w:rsidRPr="003F602B">
              <w:rPr>
                <w:rFonts w:ascii="Times New Roman" w:hAnsi="Times New Roman" w:cs="Times New Roman"/>
                <w:sz w:val="18"/>
                <w:szCs w:val="18"/>
                <w:lang w:val="en-US"/>
              </w:rPr>
              <w:t>(UK Government Office for Science, 2016).</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25</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Welfare Distribution.</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101 Blockchains.com.</w:t>
            </w: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26</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 xml:space="preserve">Streamlining interagency and cross-sector </w:t>
            </w:r>
            <w:r w:rsidRPr="003F602B">
              <w:rPr>
                <w:sz w:val="18"/>
                <w:szCs w:val="18"/>
                <w:lang w:val="en-US"/>
              </w:rPr>
              <w:lastRenderedPageBreak/>
              <w:t>processes.</w:t>
            </w:r>
          </w:p>
        </w:tc>
        <w:tc>
          <w:tcPr>
            <w:tcW w:w="4346" w:type="dxa"/>
          </w:tcPr>
          <w:p w:rsidR="0000552D" w:rsidRPr="003F602B" w:rsidRDefault="0000552D" w:rsidP="001E07B8">
            <w:pPr>
              <w:spacing w:line="276" w:lineRule="auto"/>
              <w:jc w:val="center"/>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lastRenderedPageBreak/>
              <w:t>(ACT-IAC, 2017). (UK House of Lords, 2017).</w:t>
            </w:r>
          </w:p>
          <w:p w:rsidR="0000552D" w:rsidRPr="003F602B" w:rsidRDefault="0000552D" w:rsidP="001E07B8">
            <w:pPr>
              <w:spacing w:line="276" w:lineRule="auto"/>
              <w:ind w:right="680"/>
              <w:jc w:val="center"/>
              <w:textAlignment w:val="baseline"/>
              <w:rPr>
                <w:rFonts w:ascii="Times New Roman" w:hAnsi="Times New Roman" w:cs="Times New Roman"/>
                <w:sz w:val="18"/>
                <w:szCs w:val="18"/>
                <w:lang w:val="en-US"/>
              </w:rPr>
            </w:pP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lastRenderedPageBreak/>
              <w:t>27</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Legal Enforcements. Taxation.</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101 Blockchains.com.</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28</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Replacing Paper-Based Systems.</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(Mire,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29</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The Approval Chain.</w:t>
            </w:r>
          </w:p>
        </w:tc>
        <w:tc>
          <w:tcPr>
            <w:tcW w:w="4346" w:type="dxa"/>
          </w:tcPr>
          <w:p w:rsidR="0000552D" w:rsidRPr="003F602B" w:rsidRDefault="0000552D" w:rsidP="001E07B8">
            <w:pPr>
              <w:spacing w:line="276" w:lineRule="auto"/>
              <w:ind w:right="680"/>
              <w:jc w:val="center"/>
              <w:textAlignment w:val="baseline"/>
              <w:rPr>
                <w:rFonts w:ascii="Times New Roman" w:hAnsi="Times New Roman" w:cs="Times New Roman"/>
                <w:sz w:val="18"/>
                <w:szCs w:val="18"/>
                <w:lang w:val="en-US"/>
              </w:rPr>
            </w:pPr>
            <w:r w:rsidRPr="003F602B">
              <w:rPr>
                <w:rFonts w:ascii="Times New Roman" w:hAnsi="Times New Roman" w:cs="Times New Roman"/>
                <w:sz w:val="18"/>
                <w:szCs w:val="18"/>
              </w:rPr>
              <w:t>(Mark G.,2018).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30</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Contract and vendor management.</w:t>
            </w:r>
          </w:p>
        </w:tc>
        <w:tc>
          <w:tcPr>
            <w:tcW w:w="4346" w:type="dxa"/>
          </w:tcPr>
          <w:p w:rsidR="0000552D" w:rsidRPr="003F602B" w:rsidRDefault="0000552D" w:rsidP="001E07B8">
            <w:pPr>
              <w:spacing w:line="276" w:lineRule="auto"/>
              <w:ind w:right="680"/>
              <w:jc w:val="center"/>
              <w:textAlignment w:val="baseline"/>
              <w:rPr>
                <w:rFonts w:ascii="Times New Roman" w:hAnsi="Times New Roman" w:cs="Times New Roman"/>
                <w:sz w:val="18"/>
                <w:szCs w:val="18"/>
                <w:lang w:val="en-US"/>
              </w:rPr>
            </w:pP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31</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 xml:space="preserve">Financial Innovation.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(Wang, 2016).</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32</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Innovation.</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(Wachal,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33</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Social Innovation</w:t>
            </w:r>
          </w:p>
        </w:tc>
        <w:tc>
          <w:tcPr>
            <w:tcW w:w="4346" w:type="dxa"/>
          </w:tcPr>
          <w:p w:rsidR="0000552D" w:rsidRPr="003F602B" w:rsidRDefault="0000552D" w:rsidP="001E07B8">
            <w:pPr>
              <w:spacing w:line="276" w:lineRule="auto"/>
              <w:ind w:right="680"/>
              <w:jc w:val="center"/>
              <w:textAlignment w:val="baseline"/>
              <w:rPr>
                <w:rFonts w:ascii="Times New Roman" w:hAnsi="Times New Roman" w:cs="Times New Roman"/>
                <w:sz w:val="18"/>
                <w:szCs w:val="18"/>
                <w:lang w:val="en-US"/>
              </w:rPr>
            </w:pPr>
            <w:r w:rsidRPr="003F602B">
              <w:rPr>
                <w:rFonts w:ascii="Times New Roman" w:hAnsi="Times New Roman" w:cs="Times New Roman"/>
                <w:sz w:val="18"/>
                <w:szCs w:val="18"/>
                <w:lang w:val="en-US"/>
              </w:rPr>
              <w:t>(Jun,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34</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Improving Shared Services Models.</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(Mire,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35</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Citizen Rights.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101 Blockchains.com.</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36</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Education. </w:t>
            </w:r>
          </w:p>
        </w:tc>
        <w:tc>
          <w:tcPr>
            <w:tcW w:w="4346" w:type="dxa"/>
          </w:tcPr>
          <w:p w:rsidR="0000552D" w:rsidRPr="003F602B" w:rsidRDefault="0000552D" w:rsidP="001E07B8">
            <w:pPr>
              <w:spacing w:line="276" w:lineRule="auto"/>
              <w:jc w:val="center"/>
              <w:rPr>
                <w:rFonts w:ascii="Times New Roman" w:hAnsi="Times New Roman" w:cs="Times New Roman"/>
                <w:sz w:val="18"/>
                <w:szCs w:val="18"/>
              </w:rPr>
            </w:pPr>
            <w:r w:rsidRPr="003F602B">
              <w:rPr>
                <w:rFonts w:ascii="Times New Roman" w:hAnsi="Times New Roman" w:cs="Times New Roman"/>
                <w:sz w:val="18"/>
                <w:szCs w:val="18"/>
                <w:lang w:val="en-US"/>
              </w:rPr>
              <w:t>10</w:t>
            </w:r>
            <w:r w:rsidRPr="003F602B">
              <w:rPr>
                <w:rFonts w:ascii="Times New Roman" w:hAnsi="Times New Roman" w:cs="Times New Roman"/>
                <w:sz w:val="18"/>
                <w:szCs w:val="18"/>
              </w:rPr>
              <w:t>1 Blockchains.com.</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37</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Traveling.</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101 Blockchains.com.</w:t>
            </w:r>
          </w:p>
        </w:tc>
      </w:tr>
      <w:tr w:rsidR="0000552D" w:rsidRPr="003F602B" w:rsidTr="001467EA">
        <w:tc>
          <w:tcPr>
            <w:tcW w:w="8789" w:type="dxa"/>
            <w:gridSpan w:val="4"/>
            <w:shd w:val="clear" w:color="auto" w:fill="92CDDC" w:themeFill="accent5" w:themeFillTint="99"/>
          </w:tcPr>
          <w:p w:rsidR="0000552D" w:rsidRPr="003F602B" w:rsidRDefault="0000552D" w:rsidP="001E07B8">
            <w:pPr>
              <w:spacing w:line="276" w:lineRule="auto"/>
              <w:ind w:left="360"/>
              <w:jc w:val="center"/>
              <w:rPr>
                <w:rFonts w:ascii="Times New Roman" w:hAnsi="Times New Roman" w:cs="Times New Roman"/>
                <w:sz w:val="18"/>
                <w:szCs w:val="18"/>
                <w:lang w:val="en-US"/>
              </w:rPr>
            </w:pPr>
          </w:p>
          <w:p w:rsidR="0000552D" w:rsidRPr="003F602B" w:rsidRDefault="0000552D" w:rsidP="001E07B8">
            <w:pPr>
              <w:spacing w:line="276" w:lineRule="auto"/>
              <w:ind w:left="360"/>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2 .Organizational.</w:t>
            </w:r>
          </w:p>
          <w:p w:rsidR="0000552D" w:rsidRPr="003F602B" w:rsidRDefault="0000552D" w:rsidP="001E07B8">
            <w:pPr>
              <w:spacing w:line="276" w:lineRule="auto"/>
              <w:ind w:left="360"/>
              <w:jc w:val="center"/>
              <w:rPr>
                <w:rFonts w:ascii="Times New Roman" w:hAnsi="Times New Roman" w:cs="Times New Roman"/>
                <w:sz w:val="18"/>
                <w:szCs w:val="18"/>
                <w:lang w:val="en-US"/>
              </w:rPr>
            </w:pP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38</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Trust.</w:t>
            </w:r>
          </w:p>
        </w:tc>
        <w:tc>
          <w:tcPr>
            <w:tcW w:w="4346" w:type="dxa"/>
          </w:tcPr>
          <w:p w:rsidR="0000552D" w:rsidRPr="003F602B" w:rsidRDefault="0000552D" w:rsidP="001E07B8">
            <w:pPr>
              <w:spacing w:line="276" w:lineRule="auto"/>
              <w:ind w:left="360"/>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 xml:space="preserve">(Greenspan,2016). </w:t>
            </w:r>
            <w:r w:rsidRPr="003F602B">
              <w:rPr>
                <w:rFonts w:ascii="Times New Roman" w:eastAsia="Times New Roman" w:hAnsi="Times New Roman" w:cs="Times New Roman"/>
                <w:sz w:val="18"/>
                <w:szCs w:val="18"/>
                <w:lang w:val="en-US"/>
              </w:rPr>
              <w:t>(</w:t>
            </w:r>
            <w:r w:rsidRPr="003F602B">
              <w:rPr>
                <w:rFonts w:ascii="Times New Roman" w:eastAsia="Arial" w:hAnsi="Times New Roman" w:cs="Times New Roman"/>
                <w:sz w:val="18"/>
                <w:szCs w:val="18"/>
                <w:lang w:val="en-US"/>
              </w:rPr>
              <w:t>Allessie et al, 2019).</w:t>
            </w: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39</w:t>
            </w:r>
          </w:p>
        </w:tc>
        <w:tc>
          <w:tcPr>
            <w:tcW w:w="3957" w:type="dxa"/>
            <w:gridSpan w:val="2"/>
          </w:tcPr>
          <w:p w:rsidR="0000552D" w:rsidRPr="003F602B" w:rsidRDefault="0000552D" w:rsidP="001E07B8">
            <w:pPr>
              <w:spacing w:line="276" w:lineRule="auto"/>
              <w:jc w:val="both"/>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 xml:space="preserve">Increased trust.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(Palfreyman, 2015); Zyskind and Nathan (2015); Mainelli and Smith (2015); Swan (20</w:t>
            </w:r>
            <w:r>
              <w:rPr>
                <w:rFonts w:ascii="Times New Roman" w:hAnsi="Times New Roman" w:cs="Times New Roman"/>
                <w:sz w:val="18"/>
                <w:szCs w:val="18"/>
                <w:lang w:val="en-US"/>
              </w:rPr>
              <w:t>1</w:t>
            </w:r>
            <w:r w:rsidRPr="003F602B">
              <w:rPr>
                <w:rFonts w:ascii="Times New Roman" w:hAnsi="Times New Roman" w:cs="Times New Roman"/>
                <w:sz w:val="18"/>
                <w:szCs w:val="18"/>
                <w:lang w:val="en-US"/>
              </w:rPr>
              <w:t>5).</w:t>
            </w: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40</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Transparency and auditability.</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Palfreyman (2015); Tapscott and Tapscott (2016);  Atzori (2015).</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41</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Increase predictive capability.</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eastAsia="Times New Roman" w:hAnsi="Times New Roman" w:cs="Times New Roman"/>
                <w:sz w:val="18"/>
                <w:szCs w:val="18"/>
                <w:lang w:val="en-US"/>
              </w:rPr>
              <w:t>(</w:t>
            </w:r>
            <w:hyperlink w:anchor="page1" w:history="1">
              <w:r w:rsidRPr="003F602B">
                <w:rPr>
                  <w:rFonts w:ascii="Times New Roman" w:eastAsia="Times New Roman" w:hAnsi="Times New Roman" w:cs="Times New Roman"/>
                  <w:sz w:val="18"/>
                  <w:szCs w:val="18"/>
                  <w:lang w:val="en-US"/>
                </w:rPr>
                <w:t>Tapscott and Tapscott, 2016)</w:t>
              </w:r>
            </w:hyperlink>
            <w:r w:rsidRPr="003F602B">
              <w:rPr>
                <w:rFonts w:ascii="Times New Roman" w:eastAsia="Times New Roman" w:hAnsi="Times New Roman" w:cs="Times New Roman"/>
                <w:sz w:val="18"/>
                <w:szCs w:val="18"/>
                <w:lang w:val="en-US"/>
              </w:rPr>
              <w:t>.</w:t>
            </w: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42</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Increased control.</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w:t>
            </w:r>
            <w:r w:rsidRPr="003F602B">
              <w:rPr>
                <w:rFonts w:ascii="Times New Roman" w:hAnsi="Times New Roman" w:cs="Times New Roman"/>
                <w:sz w:val="18"/>
                <w:szCs w:val="18"/>
                <w:lang w:val="en-US"/>
              </w:rPr>
              <w:t>Zyskind and Nathan (2015); Kraft (2016); Mainelli and Smith (2015).</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43</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Clear ownerships.</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eastAsia="Times New Roman" w:hAnsi="Times New Roman" w:cs="Times New Roman"/>
                <w:sz w:val="18"/>
                <w:szCs w:val="18"/>
                <w:lang w:val="en-US"/>
              </w:rPr>
              <w:t>(</w:t>
            </w:r>
            <w:hyperlink w:anchor="page1" w:history="1">
              <w:r w:rsidRPr="003F602B">
                <w:rPr>
                  <w:rFonts w:ascii="Times New Roman" w:eastAsia="Times New Roman" w:hAnsi="Times New Roman" w:cs="Times New Roman"/>
                  <w:sz w:val="18"/>
                  <w:szCs w:val="18"/>
                  <w:lang w:val="en-US"/>
                </w:rPr>
                <w:t>Yermack 2017)</w:t>
              </w:r>
            </w:hyperlink>
            <w:r w:rsidRPr="003F602B">
              <w:rPr>
                <w:rFonts w:ascii="Times New Roman" w:eastAsia="Times New Roman" w:hAnsi="Times New Roman" w:cs="Times New Roman"/>
                <w:sz w:val="18"/>
                <w:szCs w:val="18"/>
                <w:lang w:val="en-US"/>
              </w:rPr>
              <w:t>.</w:t>
            </w:r>
          </w:p>
          <w:p w:rsidR="0000552D" w:rsidRPr="003F602B" w:rsidRDefault="0000552D" w:rsidP="001E07B8">
            <w:pPr>
              <w:spacing w:line="276" w:lineRule="auto"/>
              <w:jc w:val="center"/>
              <w:rPr>
                <w:rFonts w:ascii="Times New Roman" w:eastAsia="Times New Roman" w:hAnsi="Times New Roman" w:cs="Times New Roman"/>
                <w:sz w:val="18"/>
                <w:szCs w:val="18"/>
                <w:lang w:val="en-US"/>
              </w:rPr>
            </w:pPr>
          </w:p>
        </w:tc>
      </w:tr>
      <w:tr w:rsidR="0000552D" w:rsidRPr="003F602B" w:rsidTr="001467EA">
        <w:tc>
          <w:tcPr>
            <w:tcW w:w="8789" w:type="dxa"/>
            <w:gridSpan w:val="4"/>
            <w:shd w:val="clear" w:color="auto" w:fill="92CDDC" w:themeFill="accent5" w:themeFillTint="99"/>
          </w:tcPr>
          <w:p w:rsidR="0000552D" w:rsidRPr="003F602B" w:rsidRDefault="0000552D" w:rsidP="001E07B8">
            <w:pPr>
              <w:spacing w:line="276" w:lineRule="auto"/>
              <w:jc w:val="center"/>
              <w:rPr>
                <w:rFonts w:ascii="Times New Roman" w:hAnsi="Times New Roman" w:cs="Times New Roman"/>
                <w:bCs/>
                <w:sz w:val="18"/>
                <w:szCs w:val="18"/>
                <w:lang w:val="en-US"/>
              </w:rPr>
            </w:pPr>
          </w:p>
          <w:p w:rsidR="0000552D" w:rsidRPr="003F602B" w:rsidRDefault="0000552D" w:rsidP="001E07B8">
            <w:pPr>
              <w:spacing w:line="276" w:lineRule="auto"/>
              <w:jc w:val="center"/>
              <w:rPr>
                <w:rFonts w:ascii="Times New Roman" w:hAnsi="Times New Roman" w:cs="Times New Roman"/>
                <w:bCs/>
                <w:sz w:val="18"/>
                <w:szCs w:val="18"/>
                <w:lang w:val="en-US"/>
              </w:rPr>
            </w:pPr>
            <w:r w:rsidRPr="003F602B">
              <w:rPr>
                <w:rFonts w:ascii="Times New Roman" w:hAnsi="Times New Roman" w:cs="Times New Roman"/>
                <w:bCs/>
                <w:sz w:val="18"/>
                <w:szCs w:val="18"/>
                <w:lang w:val="en-US"/>
              </w:rPr>
              <w:t>3. Economical.</w:t>
            </w:r>
          </w:p>
          <w:p w:rsidR="0000552D" w:rsidRPr="003F602B" w:rsidRDefault="0000552D" w:rsidP="001E07B8">
            <w:pPr>
              <w:spacing w:line="276" w:lineRule="auto"/>
              <w:jc w:val="center"/>
              <w:rPr>
                <w:rStyle w:val="normaltextrun"/>
                <w:rFonts w:ascii="Times New Roman" w:hAnsi="Times New Roman" w:cs="Times New Roman"/>
                <w:sz w:val="18"/>
                <w:szCs w:val="18"/>
                <w:lang w:val="en-US"/>
              </w:rPr>
            </w:pP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44</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rStyle w:val="spellingerror"/>
                <w:sz w:val="18"/>
                <w:szCs w:val="18"/>
                <w:lang w:val="en-US" w:bidi="fa-IR"/>
              </w:rPr>
              <w:t>Reduce</w:t>
            </w:r>
            <w:r w:rsidRPr="003F602B">
              <w:rPr>
                <w:rStyle w:val="normaltextrun"/>
                <w:sz w:val="18"/>
                <w:szCs w:val="18"/>
                <w:lang w:val="en-US" w:bidi="fa-IR"/>
              </w:rPr>
              <w:t> </w:t>
            </w:r>
            <w:r w:rsidRPr="003F602B">
              <w:rPr>
                <w:rStyle w:val="spellingerror"/>
                <w:sz w:val="18"/>
                <w:szCs w:val="18"/>
                <w:lang w:val="en-US" w:bidi="fa-IR"/>
              </w:rPr>
              <w:t>Cost</w:t>
            </w:r>
            <w:r w:rsidRPr="003F602B">
              <w:rPr>
                <w:rStyle w:val="normaltextrun"/>
                <w:sz w:val="18"/>
                <w:szCs w:val="18"/>
                <w:lang w:val="en-US" w:bidi="fa-IR"/>
              </w:rPr>
              <w:t>.</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Style w:val="normaltextrun"/>
                <w:rFonts w:ascii="Times New Roman" w:hAnsi="Times New Roman" w:cs="Times New Roman"/>
                <w:sz w:val="18"/>
                <w:szCs w:val="18"/>
                <w:lang w:val="en-US"/>
              </w:rPr>
              <w:t>(</w:t>
            </w:r>
            <w:r w:rsidRPr="003F602B">
              <w:rPr>
                <w:rStyle w:val="spellingerror"/>
                <w:rFonts w:ascii="Times New Roman" w:hAnsi="Times New Roman" w:cs="Times New Roman"/>
                <w:sz w:val="18"/>
                <w:szCs w:val="18"/>
                <w:lang w:val="en-US"/>
              </w:rPr>
              <w:t>Alexopoulos</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et</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al</w:t>
            </w:r>
            <w:r w:rsidRPr="003F602B">
              <w:rPr>
                <w:rStyle w:val="normaltextrun"/>
                <w:rFonts w:ascii="Times New Roman" w:hAnsi="Times New Roman" w:cs="Times New Roman"/>
                <w:sz w:val="18"/>
                <w:szCs w:val="18"/>
                <w:lang w:val="en-US"/>
              </w:rPr>
              <w:t xml:space="preserve">, 2019). </w:t>
            </w:r>
            <w:r w:rsidRPr="003F602B">
              <w:rPr>
                <w:rFonts w:ascii="Times New Roman" w:hAnsi="Times New Roman" w:cs="Times New Roman"/>
                <w:sz w:val="18"/>
                <w:szCs w:val="18"/>
                <w:lang w:val="en-US"/>
              </w:rPr>
              <w:t xml:space="preserve">(Palfreyman, 2015)Tapscott and Tapscott (2016); </w:t>
            </w:r>
            <w:r w:rsidRPr="003F602B">
              <w:rPr>
                <w:rFonts w:ascii="Times New Roman" w:eastAsia="Times New Roman" w:hAnsi="Times New Roman" w:cs="Times New Roman"/>
                <w:sz w:val="18"/>
                <w:szCs w:val="18"/>
                <w:lang w:val="en-US"/>
              </w:rPr>
              <w:t>(Ølnes and Jansen, 2017).</w:t>
            </w: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45</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Operations cost reduction.</w:t>
            </w:r>
          </w:p>
          <w:p w:rsidR="0000552D" w:rsidRPr="003F602B" w:rsidRDefault="0000552D" w:rsidP="001E07B8">
            <w:pPr>
              <w:spacing w:line="276" w:lineRule="auto"/>
              <w:ind w:left="360"/>
              <w:jc w:val="both"/>
              <w:rPr>
                <w:rFonts w:ascii="Times New Roman" w:eastAsia="Times New Roman" w:hAnsi="Times New Roman" w:cs="Times New Roman"/>
                <w:sz w:val="18"/>
                <w:szCs w:val="18"/>
                <w:lang w:val="en-US"/>
              </w:rPr>
            </w:pP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UK Government Chief Scientific Adviser, 2015).</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46</w:t>
            </w:r>
          </w:p>
        </w:tc>
        <w:tc>
          <w:tcPr>
            <w:tcW w:w="3957" w:type="dxa"/>
            <w:gridSpan w:val="2"/>
          </w:tcPr>
          <w:p w:rsidR="0000552D" w:rsidRPr="003F602B" w:rsidRDefault="0000552D" w:rsidP="001E07B8">
            <w:pPr>
              <w:pStyle w:val="NormalWeb"/>
              <w:spacing w:before="0" w:beforeAutospacing="0" w:after="0" w:afterAutospacing="0" w:line="276" w:lineRule="auto"/>
              <w:jc w:val="both"/>
              <w:rPr>
                <w:rStyle w:val="spellingerror"/>
                <w:sz w:val="18"/>
                <w:szCs w:val="18"/>
                <w:lang w:val="en-US" w:bidi="fa-IR"/>
              </w:rPr>
            </w:pPr>
            <w:r w:rsidRPr="003F602B">
              <w:rPr>
                <w:rStyle w:val="spellingerror"/>
                <w:sz w:val="18"/>
                <w:szCs w:val="18"/>
                <w:lang w:val="en-US" w:bidi="fa-IR"/>
              </w:rPr>
              <w:t>Reduced energy consumption.</w:t>
            </w:r>
          </w:p>
        </w:tc>
        <w:tc>
          <w:tcPr>
            <w:tcW w:w="4346" w:type="dxa"/>
          </w:tcPr>
          <w:p w:rsidR="0000552D" w:rsidRPr="003F602B" w:rsidRDefault="00F11232" w:rsidP="001E07B8">
            <w:pPr>
              <w:spacing w:line="276" w:lineRule="auto"/>
              <w:jc w:val="center"/>
              <w:rPr>
                <w:rStyle w:val="normaltextrun"/>
                <w:rFonts w:ascii="Times New Roman" w:hAnsi="Times New Roman" w:cs="Times New Roman"/>
                <w:sz w:val="18"/>
                <w:szCs w:val="18"/>
                <w:lang w:val="en-US"/>
              </w:rPr>
            </w:pPr>
            <w:hyperlink w:anchor="page1" w:history="1">
              <w:r w:rsidR="0000552D" w:rsidRPr="003F602B">
                <w:rPr>
                  <w:rFonts w:ascii="Times New Roman" w:eastAsia="Times New Roman" w:hAnsi="Times New Roman" w:cs="Times New Roman"/>
                  <w:sz w:val="18"/>
                  <w:szCs w:val="18"/>
                  <w:lang w:val="en-US"/>
                </w:rPr>
                <w:t>Tapscott and Tapscott (2016)</w:t>
              </w:r>
            </w:hyperlink>
            <w:r w:rsidR="0000552D" w:rsidRPr="003F602B">
              <w:rPr>
                <w:rFonts w:ascii="Times New Roman" w:eastAsia="Times New Roman" w:hAnsi="Times New Roman" w:cs="Times New Roman"/>
                <w:sz w:val="18"/>
                <w:szCs w:val="18"/>
                <w:lang w:val="en-US"/>
              </w:rPr>
              <w:t>.</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47</w:t>
            </w:r>
          </w:p>
        </w:tc>
        <w:tc>
          <w:tcPr>
            <w:tcW w:w="3957" w:type="dxa"/>
            <w:gridSpan w:val="2"/>
          </w:tcPr>
          <w:p w:rsidR="0000552D" w:rsidRPr="003F602B" w:rsidRDefault="0000552D" w:rsidP="001E07B8">
            <w:pPr>
              <w:spacing w:line="276" w:lineRule="auto"/>
              <w:jc w:val="both"/>
              <w:rPr>
                <w:rStyle w:val="spellingerror"/>
                <w:rFonts w:ascii="Times New Roman" w:hAnsi="Times New Roman" w:cs="Times New Roman"/>
                <w:sz w:val="18"/>
                <w:szCs w:val="18"/>
                <w:lang w:val="en-US" w:bidi="fa-IR"/>
              </w:rPr>
            </w:pPr>
            <w:r w:rsidRPr="003F602B">
              <w:rPr>
                <w:rStyle w:val="spellingerror"/>
                <w:rFonts w:ascii="Times New Roman" w:hAnsi="Times New Roman" w:cs="Times New Roman"/>
                <w:sz w:val="18"/>
                <w:szCs w:val="18"/>
                <w:lang w:val="en-US" w:bidi="fa-IR"/>
              </w:rPr>
              <w:t xml:space="preserve">Energy utilities.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Style w:val="spellingerror"/>
                <w:rFonts w:ascii="Times New Roman" w:hAnsi="Times New Roman" w:cs="Times New Roman"/>
                <w:sz w:val="18"/>
                <w:szCs w:val="18"/>
                <w:lang w:val="en-US" w:bidi="fa-IR"/>
              </w:rPr>
              <w:t>Yaga,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48</w:t>
            </w:r>
          </w:p>
        </w:tc>
        <w:tc>
          <w:tcPr>
            <w:tcW w:w="3957" w:type="dxa"/>
            <w:gridSpan w:val="2"/>
          </w:tcPr>
          <w:p w:rsidR="0000552D" w:rsidRPr="003F602B" w:rsidRDefault="0000552D" w:rsidP="001E07B8">
            <w:pPr>
              <w:pStyle w:val="NormalWeb"/>
              <w:spacing w:before="0" w:beforeAutospacing="0" w:after="0" w:afterAutospacing="0" w:line="276" w:lineRule="auto"/>
              <w:jc w:val="both"/>
              <w:rPr>
                <w:rStyle w:val="spellingerror"/>
                <w:sz w:val="18"/>
                <w:szCs w:val="18"/>
                <w:lang w:val="en-US" w:bidi="fa-IR"/>
              </w:rPr>
            </w:pPr>
            <w:r w:rsidRPr="003F602B">
              <w:rPr>
                <w:sz w:val="18"/>
                <w:szCs w:val="18"/>
                <w:lang w:val="en-US"/>
              </w:rPr>
              <w:t>Increased resilience to spam and DDOS attacks.</w:t>
            </w:r>
          </w:p>
        </w:tc>
        <w:tc>
          <w:tcPr>
            <w:tcW w:w="4346" w:type="dxa"/>
          </w:tcPr>
          <w:p w:rsidR="0000552D" w:rsidRPr="003F602B" w:rsidRDefault="0000552D" w:rsidP="001E07B8">
            <w:pPr>
              <w:spacing w:line="276" w:lineRule="auto"/>
              <w:jc w:val="center"/>
              <w:rPr>
                <w:rStyle w:val="normaltextrun"/>
                <w:rFonts w:ascii="Times New Roman" w:hAnsi="Times New Roman" w:cs="Times New Roman"/>
                <w:sz w:val="18"/>
                <w:szCs w:val="18"/>
                <w:lang w:val="en-US"/>
              </w:rPr>
            </w:pPr>
            <w:r w:rsidRPr="003F602B">
              <w:rPr>
                <w:rFonts w:ascii="Times New Roman" w:eastAsia="Times New Roman" w:hAnsi="Times New Roman" w:cs="Times New Roman"/>
                <w:sz w:val="18"/>
                <w:szCs w:val="18"/>
                <w:lang w:val="en-US"/>
              </w:rPr>
              <w:t>(</w:t>
            </w:r>
            <w:hyperlink w:anchor="page1" w:history="1">
              <w:r w:rsidRPr="003F602B">
                <w:rPr>
                  <w:rFonts w:ascii="Times New Roman" w:eastAsia="Times New Roman" w:hAnsi="Times New Roman" w:cs="Times New Roman"/>
                  <w:sz w:val="18"/>
                  <w:szCs w:val="18"/>
                  <w:lang w:val="en-US"/>
                </w:rPr>
                <w:t>Gervais et al. 2016)</w:t>
              </w:r>
            </w:hyperlink>
            <w:r w:rsidRPr="003F602B">
              <w:rPr>
                <w:rFonts w:ascii="Times New Roman" w:eastAsia="Times New Roman" w:hAnsi="Times New Roman" w:cs="Times New Roman"/>
                <w:sz w:val="18"/>
                <w:szCs w:val="18"/>
                <w:lang w:val="en-US"/>
              </w:rPr>
              <w:t>.</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49</w:t>
            </w:r>
          </w:p>
        </w:tc>
        <w:tc>
          <w:tcPr>
            <w:tcW w:w="3957" w:type="dxa"/>
            <w:gridSpan w:val="2"/>
          </w:tcPr>
          <w:p w:rsidR="0000552D" w:rsidRPr="003F602B" w:rsidRDefault="0000552D" w:rsidP="001E07B8">
            <w:pPr>
              <w:pStyle w:val="NormalWeb"/>
              <w:spacing w:before="0" w:beforeAutospacing="0" w:after="0" w:afterAutospacing="0" w:line="276" w:lineRule="auto"/>
              <w:jc w:val="both"/>
              <w:rPr>
                <w:rStyle w:val="spellingerror"/>
                <w:sz w:val="18"/>
                <w:szCs w:val="18"/>
                <w:lang w:val="en-US" w:bidi="fa-IR"/>
              </w:rPr>
            </w:pPr>
            <w:r w:rsidRPr="003F602B">
              <w:rPr>
                <w:rStyle w:val="spellingerror"/>
                <w:sz w:val="18"/>
                <w:szCs w:val="18"/>
                <w:lang w:val="en-US" w:bidi="fa-IR"/>
              </w:rPr>
              <w:t>Flexibility.</w:t>
            </w:r>
          </w:p>
        </w:tc>
        <w:tc>
          <w:tcPr>
            <w:tcW w:w="4346" w:type="dxa"/>
          </w:tcPr>
          <w:p w:rsidR="0000552D" w:rsidRPr="003F602B" w:rsidRDefault="0000552D" w:rsidP="001E07B8">
            <w:pPr>
              <w:spacing w:line="276" w:lineRule="auto"/>
              <w:jc w:val="center"/>
              <w:rPr>
                <w:rStyle w:val="normaltextrun"/>
                <w:rFonts w:ascii="Times New Roman" w:hAnsi="Times New Roman" w:cs="Times New Roman"/>
                <w:sz w:val="18"/>
                <w:szCs w:val="18"/>
                <w:lang w:val="en-US"/>
              </w:rPr>
            </w:pPr>
            <w:r w:rsidRPr="003F602B">
              <w:rPr>
                <w:rStyle w:val="normaltextrun"/>
                <w:rFonts w:ascii="Times New Roman" w:hAnsi="Times New Roman" w:cs="Times New Roman"/>
                <w:sz w:val="18"/>
                <w:szCs w:val="18"/>
                <w:lang w:val="en-US"/>
              </w:rPr>
              <w:t>(</w:t>
            </w:r>
            <w:r w:rsidRPr="003F602B">
              <w:rPr>
                <w:rStyle w:val="spellingerror"/>
                <w:rFonts w:ascii="Times New Roman" w:hAnsi="Times New Roman" w:cs="Times New Roman"/>
                <w:sz w:val="18"/>
                <w:szCs w:val="18"/>
                <w:lang w:val="en-US"/>
              </w:rPr>
              <w:t>Alexopoulos</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et</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al</w:t>
            </w:r>
            <w:r w:rsidRPr="003F602B">
              <w:rPr>
                <w:rStyle w:val="normaltextrun"/>
                <w:rFonts w:ascii="Times New Roman" w:hAnsi="Times New Roman" w:cs="Times New Roman"/>
                <w:sz w:val="18"/>
                <w:szCs w:val="18"/>
                <w:lang w:val="en-US"/>
              </w:rPr>
              <w:t>, 2019).</w:t>
            </w:r>
          </w:p>
          <w:p w:rsidR="0000552D" w:rsidRPr="003F602B" w:rsidRDefault="0000552D" w:rsidP="001E07B8">
            <w:pPr>
              <w:spacing w:line="276" w:lineRule="auto"/>
              <w:jc w:val="center"/>
              <w:rPr>
                <w:rStyle w:val="normaltextrun"/>
                <w:rFonts w:ascii="Times New Roman" w:hAnsi="Times New Roman" w:cs="Times New Roman"/>
                <w:sz w:val="18"/>
                <w:szCs w:val="18"/>
                <w:lang w:val="en-US"/>
              </w:rPr>
            </w:pP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50</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National Digital Currencies.</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(Mire, 2018).</w:t>
            </w:r>
          </w:p>
        </w:tc>
      </w:tr>
      <w:tr w:rsidR="0000552D" w:rsidRPr="003F602B" w:rsidTr="001467EA">
        <w:tc>
          <w:tcPr>
            <w:tcW w:w="8789" w:type="dxa"/>
            <w:gridSpan w:val="4"/>
            <w:shd w:val="clear" w:color="auto" w:fill="92CDDC" w:themeFill="accent5" w:themeFillTint="99"/>
          </w:tcPr>
          <w:p w:rsidR="0000552D" w:rsidRPr="003F602B" w:rsidRDefault="0000552D" w:rsidP="001E07B8">
            <w:pPr>
              <w:spacing w:line="276" w:lineRule="auto"/>
              <w:jc w:val="center"/>
              <w:rPr>
                <w:rFonts w:ascii="Times New Roman" w:hAnsi="Times New Roman" w:cs="Times New Roman"/>
                <w:bCs/>
                <w:sz w:val="18"/>
                <w:szCs w:val="18"/>
                <w:lang w:val="en-US"/>
              </w:rPr>
            </w:pPr>
          </w:p>
          <w:p w:rsidR="0000552D" w:rsidRPr="003F602B" w:rsidRDefault="0000552D" w:rsidP="001E07B8">
            <w:pPr>
              <w:spacing w:line="276" w:lineRule="auto"/>
              <w:jc w:val="center"/>
              <w:rPr>
                <w:rFonts w:ascii="Times New Roman" w:hAnsi="Times New Roman" w:cs="Times New Roman"/>
                <w:bCs/>
                <w:sz w:val="18"/>
                <w:szCs w:val="18"/>
                <w:lang w:val="en-US"/>
              </w:rPr>
            </w:pPr>
            <w:r w:rsidRPr="003F602B">
              <w:rPr>
                <w:rFonts w:ascii="Times New Roman" w:hAnsi="Times New Roman" w:cs="Times New Roman"/>
                <w:bCs/>
                <w:sz w:val="18"/>
                <w:szCs w:val="18"/>
                <w:lang w:val="en-US"/>
              </w:rPr>
              <w:t>4. Informational.</w:t>
            </w:r>
          </w:p>
          <w:p w:rsidR="0000552D" w:rsidRPr="003F602B" w:rsidRDefault="0000552D" w:rsidP="001E07B8">
            <w:pPr>
              <w:spacing w:line="276" w:lineRule="auto"/>
              <w:jc w:val="center"/>
              <w:rPr>
                <w:rFonts w:ascii="Times New Roman" w:hAnsi="Times New Roman" w:cs="Times New Roman"/>
                <w:sz w:val="18"/>
                <w:szCs w:val="18"/>
                <w:lang w:val="fr-FR"/>
              </w:rPr>
            </w:pP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51</w:t>
            </w:r>
          </w:p>
        </w:tc>
        <w:tc>
          <w:tcPr>
            <w:tcW w:w="3957" w:type="dxa"/>
            <w:gridSpan w:val="2"/>
          </w:tcPr>
          <w:p w:rsidR="0000552D" w:rsidRPr="003F602B" w:rsidRDefault="0000552D" w:rsidP="001E07B8">
            <w:pPr>
              <w:pStyle w:val="NormalWeb"/>
              <w:spacing w:before="0" w:beforeAutospacing="0" w:after="0" w:afterAutospacing="0" w:line="276" w:lineRule="auto"/>
              <w:jc w:val="both"/>
              <w:rPr>
                <w:rStyle w:val="spellingerror"/>
                <w:sz w:val="18"/>
                <w:szCs w:val="18"/>
                <w:lang w:val="en-US" w:bidi="fa-IR"/>
              </w:rPr>
            </w:pPr>
            <w:r w:rsidRPr="003F602B">
              <w:rPr>
                <w:sz w:val="18"/>
                <w:szCs w:val="18"/>
                <w:lang w:val="en-US"/>
              </w:rPr>
              <w:t xml:space="preserve">Data Storage.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fr-FR"/>
              </w:rPr>
            </w:pPr>
            <w:r w:rsidRPr="003F602B">
              <w:rPr>
                <w:rFonts w:ascii="Times New Roman" w:hAnsi="Times New Roman" w:cs="Times New Roman"/>
                <w:sz w:val="18"/>
                <w:szCs w:val="18"/>
                <w:lang w:val="fr-FR"/>
              </w:rPr>
              <w:t>(Yaga et al, 2018).  (Berryhill, et al, 2018).</w:t>
            </w:r>
          </w:p>
          <w:p w:rsidR="0000552D" w:rsidRPr="003F602B" w:rsidRDefault="0000552D" w:rsidP="001E07B8">
            <w:pPr>
              <w:spacing w:line="276" w:lineRule="auto"/>
              <w:jc w:val="center"/>
              <w:rPr>
                <w:rStyle w:val="normaltextrun"/>
                <w:rFonts w:ascii="Times New Roman" w:hAnsi="Times New Roman" w:cs="Times New Roman"/>
                <w:sz w:val="18"/>
                <w:szCs w:val="18"/>
                <w:lang w:val="fr-FR"/>
              </w:rPr>
            </w:pP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52</w:t>
            </w:r>
          </w:p>
        </w:tc>
        <w:tc>
          <w:tcPr>
            <w:tcW w:w="3957" w:type="dxa"/>
            <w:gridSpan w:val="2"/>
          </w:tcPr>
          <w:p w:rsidR="0000552D" w:rsidRPr="003F602B" w:rsidRDefault="0000552D" w:rsidP="001E07B8">
            <w:pPr>
              <w:spacing w:line="276" w:lineRule="auto"/>
              <w:jc w:val="both"/>
              <w:rPr>
                <w:rStyle w:val="spellingerror"/>
                <w:rFonts w:ascii="Times New Roman" w:hAnsi="Times New Roman" w:cs="Times New Roman"/>
                <w:sz w:val="18"/>
                <w:szCs w:val="18"/>
                <w:lang w:val="en-US" w:bidi="fa-IR"/>
              </w:rPr>
            </w:pPr>
            <w:r w:rsidRPr="003F602B">
              <w:rPr>
                <w:rFonts w:ascii="Times New Roman" w:hAnsi="Times New Roman" w:cs="Times New Roman"/>
                <w:sz w:val="18"/>
                <w:szCs w:val="18"/>
                <w:lang w:val="en-US"/>
              </w:rPr>
              <w:t>Data Quality.</w:t>
            </w:r>
          </w:p>
        </w:tc>
        <w:tc>
          <w:tcPr>
            <w:tcW w:w="4346" w:type="dxa"/>
          </w:tcPr>
          <w:p w:rsidR="0000552D" w:rsidRPr="003F602B" w:rsidRDefault="0000552D" w:rsidP="001E07B8">
            <w:pPr>
              <w:spacing w:line="276" w:lineRule="auto"/>
              <w:jc w:val="center"/>
              <w:rPr>
                <w:rStyle w:val="normaltextrun"/>
                <w:rFonts w:ascii="Times New Roman" w:hAnsi="Times New Roman" w:cs="Times New Roman"/>
                <w:sz w:val="18"/>
                <w:szCs w:val="18"/>
                <w:lang w:val="en-US"/>
              </w:rPr>
            </w:pPr>
            <w:r w:rsidRPr="003F602B">
              <w:rPr>
                <w:rFonts w:ascii="Times New Roman" w:hAnsi="Times New Roman" w:cs="Times New Roman"/>
                <w:sz w:val="18"/>
                <w:szCs w:val="18"/>
                <w:lang w:val="en-US"/>
              </w:rPr>
              <w:t>Berryhill, et al,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53</w:t>
            </w:r>
          </w:p>
        </w:tc>
        <w:tc>
          <w:tcPr>
            <w:tcW w:w="3957" w:type="dxa"/>
            <w:gridSpan w:val="2"/>
          </w:tcPr>
          <w:p w:rsidR="0000552D" w:rsidRPr="003F602B" w:rsidRDefault="0000552D" w:rsidP="001E07B8">
            <w:pPr>
              <w:pStyle w:val="NormalWeb"/>
              <w:spacing w:before="0" w:beforeAutospacing="0" w:after="0" w:afterAutospacing="0" w:line="276" w:lineRule="auto"/>
              <w:jc w:val="both"/>
              <w:rPr>
                <w:rStyle w:val="spellingerror"/>
                <w:sz w:val="18"/>
                <w:szCs w:val="18"/>
                <w:lang w:val="en-US" w:bidi="fa-IR"/>
              </w:rPr>
            </w:pPr>
            <w:r w:rsidRPr="003F602B">
              <w:rPr>
                <w:sz w:val="18"/>
                <w:szCs w:val="18"/>
                <w:lang w:val="en-US"/>
              </w:rPr>
              <w:t>Data integrity and higher data quality.</w:t>
            </w:r>
          </w:p>
        </w:tc>
        <w:tc>
          <w:tcPr>
            <w:tcW w:w="4346" w:type="dxa"/>
          </w:tcPr>
          <w:p w:rsidR="0000552D" w:rsidRPr="003F602B" w:rsidRDefault="0000552D" w:rsidP="001E07B8">
            <w:pPr>
              <w:spacing w:line="276" w:lineRule="auto"/>
              <w:jc w:val="center"/>
              <w:rPr>
                <w:rStyle w:val="normaltextrun"/>
                <w:rFonts w:ascii="Times New Roman" w:hAnsi="Times New Roman" w:cs="Times New Roman"/>
                <w:sz w:val="18"/>
                <w:szCs w:val="18"/>
                <w:lang w:val="en-US"/>
              </w:rPr>
            </w:pPr>
            <w:r w:rsidRPr="003F602B">
              <w:rPr>
                <w:rFonts w:ascii="Times New Roman" w:eastAsia="Times New Roman" w:hAnsi="Times New Roman" w:cs="Times New Roman"/>
                <w:sz w:val="18"/>
                <w:szCs w:val="18"/>
                <w:lang w:val="en-US"/>
              </w:rPr>
              <w:t>(</w:t>
            </w:r>
            <w:hyperlink w:anchor="page1" w:history="1">
              <w:r w:rsidRPr="003F602B">
                <w:rPr>
                  <w:rFonts w:ascii="Times New Roman" w:eastAsia="Times New Roman" w:hAnsi="Times New Roman" w:cs="Times New Roman"/>
                  <w:sz w:val="18"/>
                  <w:szCs w:val="18"/>
                  <w:lang w:val="en-US"/>
                </w:rPr>
                <w:t>Tapscott and Tapscott,2016)</w:t>
              </w:r>
            </w:hyperlink>
            <w:r w:rsidRPr="003F602B">
              <w:rPr>
                <w:rFonts w:ascii="Times New Roman" w:eastAsia="Times New Roman" w:hAnsi="Times New Roman" w:cs="Times New Roman"/>
                <w:sz w:val="18"/>
                <w:szCs w:val="18"/>
                <w:lang w:val="en-US"/>
              </w:rPr>
              <w:t>. (Lemieux 2016).</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54</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Integrity.</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hAnsi="Times New Roman" w:cs="Times New Roman"/>
                <w:sz w:val="18"/>
                <w:szCs w:val="18"/>
                <w:lang w:val="en-US"/>
              </w:rPr>
              <w:t>(Wachal,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55</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Interagency Data Management.</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hAnsi="Times New Roman" w:cs="Times New Roman"/>
                <w:sz w:val="18"/>
                <w:szCs w:val="18"/>
                <w:lang w:val="en-US"/>
              </w:rPr>
              <w:t>(Mire,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56</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Improved data integrity.</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Pullen,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fr-FR"/>
              </w:rPr>
            </w:pPr>
            <w:r w:rsidRPr="003F602B">
              <w:rPr>
                <w:rFonts w:ascii="Times New Roman" w:eastAsia="Times New Roman" w:hAnsi="Times New Roman" w:cs="Times New Roman"/>
                <w:sz w:val="18"/>
                <w:szCs w:val="18"/>
                <w:lang w:val="fr-FR"/>
              </w:rPr>
              <w:t>57</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 xml:space="preserve">Process Integrity.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(Data Flair, 2018).</w:t>
            </w: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58</w:t>
            </w:r>
          </w:p>
        </w:tc>
        <w:tc>
          <w:tcPr>
            <w:tcW w:w="3957" w:type="dxa"/>
            <w:gridSpan w:val="2"/>
          </w:tcPr>
          <w:p w:rsidR="0000552D" w:rsidRPr="003F602B" w:rsidRDefault="0000552D" w:rsidP="001E07B8">
            <w:pPr>
              <w:pStyle w:val="NormalWeb"/>
              <w:spacing w:before="0" w:beforeAutospacing="0" w:after="0" w:afterAutospacing="0" w:line="276" w:lineRule="auto"/>
              <w:jc w:val="both"/>
              <w:rPr>
                <w:rStyle w:val="spellingerror"/>
                <w:sz w:val="18"/>
                <w:szCs w:val="18"/>
                <w:lang w:val="en-US" w:bidi="fa-IR"/>
              </w:rPr>
            </w:pPr>
            <w:r w:rsidRPr="003F602B">
              <w:rPr>
                <w:sz w:val="18"/>
                <w:szCs w:val="18"/>
                <w:lang w:val="en-US"/>
              </w:rPr>
              <w:t>Reducing human errors.</w:t>
            </w:r>
          </w:p>
        </w:tc>
        <w:tc>
          <w:tcPr>
            <w:tcW w:w="4346" w:type="dxa"/>
          </w:tcPr>
          <w:p w:rsidR="0000552D" w:rsidRPr="003F602B" w:rsidRDefault="0000552D" w:rsidP="001E07B8">
            <w:pPr>
              <w:spacing w:line="276" w:lineRule="auto"/>
              <w:jc w:val="center"/>
              <w:rPr>
                <w:rStyle w:val="normaltextrun"/>
                <w:rFonts w:ascii="Times New Roman" w:hAnsi="Times New Roman" w:cs="Times New Roman"/>
                <w:sz w:val="18"/>
                <w:szCs w:val="18"/>
                <w:lang w:val="en-US"/>
              </w:rPr>
            </w:pPr>
            <w:r w:rsidRPr="003F602B">
              <w:rPr>
                <w:rFonts w:ascii="Times New Roman" w:eastAsia="Times New Roman" w:hAnsi="Times New Roman" w:cs="Times New Roman"/>
                <w:sz w:val="18"/>
                <w:szCs w:val="18"/>
                <w:lang w:val="en-US"/>
              </w:rPr>
              <w:t>(</w:t>
            </w:r>
            <w:hyperlink w:anchor="page1" w:history="1">
              <w:r w:rsidRPr="003F602B">
                <w:rPr>
                  <w:rFonts w:ascii="Times New Roman" w:eastAsia="Times New Roman" w:hAnsi="Times New Roman" w:cs="Times New Roman"/>
                  <w:sz w:val="18"/>
                  <w:szCs w:val="18"/>
                  <w:lang w:val="en-US"/>
                </w:rPr>
                <w:t>Cai and Zhu, (2016)</w:t>
              </w:r>
            </w:hyperlink>
            <w:r w:rsidRPr="003F602B">
              <w:rPr>
                <w:rFonts w:ascii="Times New Roman" w:eastAsia="Times New Roman" w:hAnsi="Times New Roman" w:cs="Times New Roman"/>
                <w:sz w:val="18"/>
                <w:szCs w:val="18"/>
                <w:lang w:val="en-US"/>
              </w:rPr>
              <w:t xml:space="preserve">; </w:t>
            </w:r>
            <w:hyperlink w:anchor="page1" w:history="1">
              <w:r w:rsidRPr="003F602B">
                <w:rPr>
                  <w:rFonts w:ascii="Times New Roman" w:eastAsia="Times New Roman" w:hAnsi="Times New Roman" w:cs="Times New Roman"/>
                  <w:sz w:val="18"/>
                  <w:szCs w:val="18"/>
                  <w:lang w:val="en-US"/>
                </w:rPr>
                <w:t>Tapscott and Tapscott (2016)</w:t>
              </w:r>
            </w:hyperlink>
            <w:r w:rsidRPr="003F602B">
              <w:rPr>
                <w:rFonts w:ascii="Times New Roman" w:eastAsia="Times New Roman" w:hAnsi="Times New Roman" w:cs="Times New Roman"/>
                <w:sz w:val="18"/>
                <w:szCs w:val="18"/>
                <w:lang w:val="en-US"/>
              </w:rPr>
              <w:t>.</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59</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rStyle w:val="spellingerror"/>
                <w:sz w:val="18"/>
                <w:szCs w:val="18"/>
                <w:lang w:val="en-US" w:bidi="fa-IR"/>
              </w:rPr>
              <w:t>Data</w:t>
            </w:r>
            <w:r w:rsidRPr="003F602B">
              <w:rPr>
                <w:rStyle w:val="normaltextrun"/>
                <w:sz w:val="18"/>
                <w:szCs w:val="18"/>
                <w:lang w:val="en-US" w:bidi="fa-IR"/>
              </w:rPr>
              <w:t> </w:t>
            </w:r>
            <w:r w:rsidRPr="003F602B">
              <w:rPr>
                <w:rStyle w:val="spellingerror"/>
                <w:sz w:val="18"/>
                <w:szCs w:val="18"/>
                <w:lang w:val="en-US" w:bidi="fa-IR"/>
              </w:rPr>
              <w:t>Safety.</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Style w:val="normaltextrun"/>
                <w:rFonts w:ascii="Times New Roman" w:hAnsi="Times New Roman" w:cs="Times New Roman"/>
                <w:sz w:val="18"/>
                <w:szCs w:val="18"/>
                <w:lang w:val="en-US"/>
              </w:rPr>
              <w:t>(</w:t>
            </w:r>
            <w:r w:rsidRPr="003F602B">
              <w:rPr>
                <w:rStyle w:val="spellingerror"/>
                <w:rFonts w:ascii="Times New Roman" w:hAnsi="Times New Roman" w:cs="Times New Roman"/>
                <w:sz w:val="18"/>
                <w:szCs w:val="18"/>
                <w:lang w:val="en-US"/>
              </w:rPr>
              <w:t>Alexopoulos</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et</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al</w:t>
            </w:r>
            <w:r w:rsidRPr="003F602B">
              <w:rPr>
                <w:rStyle w:val="normaltextrun"/>
                <w:rFonts w:ascii="Times New Roman" w:hAnsi="Times New Roman" w:cs="Times New Roman"/>
                <w:sz w:val="18"/>
                <w:szCs w:val="18"/>
                <w:lang w:val="en-US"/>
              </w:rPr>
              <w:t>, 2019).</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60</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Personal records.</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hAnsi="Times New Roman" w:cs="Times New Roman"/>
                <w:sz w:val="18"/>
                <w:szCs w:val="18"/>
                <w:lang w:val="en-US"/>
              </w:rPr>
              <w:t>(ACT-IAC,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61</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 xml:space="preserve">The Public Records. </w:t>
            </w:r>
          </w:p>
        </w:tc>
        <w:tc>
          <w:tcPr>
            <w:tcW w:w="4346" w:type="dxa"/>
          </w:tcPr>
          <w:p w:rsidR="0000552D" w:rsidRPr="003F602B" w:rsidRDefault="0000552D" w:rsidP="001E07B8">
            <w:pPr>
              <w:spacing w:line="276" w:lineRule="auto"/>
              <w:ind w:right="680"/>
              <w:jc w:val="center"/>
              <w:textAlignment w:val="baseline"/>
              <w:rPr>
                <w:rFonts w:ascii="Times New Roman" w:eastAsia="Times New Roman" w:hAnsi="Times New Roman" w:cs="Times New Roman"/>
                <w:sz w:val="18"/>
                <w:szCs w:val="18"/>
                <w:lang w:val="en-US"/>
              </w:rPr>
            </w:pPr>
            <w:r w:rsidRPr="003F602B">
              <w:rPr>
                <w:rFonts w:ascii="Times New Roman" w:hAnsi="Times New Roman" w:cs="Times New Roman"/>
                <w:sz w:val="18"/>
                <w:szCs w:val="18"/>
                <w:lang w:val="en-US"/>
              </w:rPr>
              <w:t>(Mark G.,2018).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62</w:t>
            </w:r>
          </w:p>
        </w:tc>
        <w:tc>
          <w:tcPr>
            <w:tcW w:w="3957" w:type="dxa"/>
            <w:gridSpan w:val="2"/>
          </w:tcPr>
          <w:p w:rsidR="0000552D" w:rsidRPr="003F602B" w:rsidRDefault="0000552D" w:rsidP="001E07B8">
            <w:pPr>
              <w:spacing w:line="276" w:lineRule="auto"/>
              <w:jc w:val="both"/>
              <w:rPr>
                <w:rFonts w:ascii="Times New Roman" w:hAnsi="Times New Roman" w:cs="Times New Roman"/>
                <w:sz w:val="18"/>
                <w:szCs w:val="18"/>
                <w:lang w:val="en-US"/>
              </w:rPr>
            </w:pPr>
            <w:r w:rsidRPr="003F602B">
              <w:rPr>
                <w:rFonts w:ascii="Times New Roman" w:hAnsi="Times New Roman" w:cs="Times New Roman"/>
                <w:sz w:val="18"/>
                <w:szCs w:val="18"/>
                <w:lang w:val="en-US"/>
              </w:rPr>
              <w:t xml:space="preserve">Records management.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 xml:space="preserve">Lemieux, (2016). </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63</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Legislation Records.</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101 Blockchains.com.</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64</w:t>
            </w:r>
          </w:p>
        </w:tc>
        <w:tc>
          <w:tcPr>
            <w:tcW w:w="3957" w:type="dxa"/>
            <w:gridSpan w:val="2"/>
          </w:tcPr>
          <w:p w:rsidR="0000552D" w:rsidRPr="003F602B" w:rsidRDefault="0000552D" w:rsidP="001E07B8">
            <w:pPr>
              <w:spacing w:line="276" w:lineRule="auto"/>
              <w:jc w:val="both"/>
              <w:rPr>
                <w:rFonts w:ascii="Times New Roman" w:hAnsi="Times New Roman" w:cs="Times New Roman"/>
                <w:sz w:val="18"/>
                <w:szCs w:val="18"/>
                <w:lang w:val="en-US"/>
              </w:rPr>
            </w:pPr>
            <w:r w:rsidRPr="003F602B">
              <w:rPr>
                <w:rStyle w:val="spellingerror"/>
                <w:rFonts w:ascii="Times New Roman" w:hAnsi="Times New Roman" w:cs="Times New Roman"/>
                <w:sz w:val="18"/>
                <w:szCs w:val="18"/>
                <w:lang w:val="en-US"/>
              </w:rPr>
              <w:t>Notary</w:t>
            </w:r>
            <w:r w:rsidRPr="003F602B">
              <w:rPr>
                <w:rStyle w:val="normaltextrun"/>
                <w:rFonts w:ascii="Times New Roman" w:hAnsi="Times New Roman" w:cs="Times New Roman"/>
                <w:sz w:val="18"/>
                <w:szCs w:val="18"/>
                <w:lang w:val="en-US"/>
              </w:rPr>
              <w:t> and </w:t>
            </w:r>
            <w:r w:rsidRPr="003F602B">
              <w:rPr>
                <w:rStyle w:val="spellingerror"/>
                <w:rFonts w:ascii="Times New Roman" w:hAnsi="Times New Roman" w:cs="Times New Roman"/>
                <w:sz w:val="18"/>
                <w:szCs w:val="18"/>
                <w:lang w:val="en-US"/>
              </w:rPr>
              <w:t>registry</w:t>
            </w:r>
            <w:r w:rsidRPr="003F602B">
              <w:rPr>
                <w:rStyle w:val="normaltextrun"/>
                <w:rFonts w:ascii="Times New Roman" w:hAnsi="Times New Roman" w:cs="Times New Roman"/>
                <w:sz w:val="18"/>
                <w:szCs w:val="18"/>
                <w:lang w:val="en-US"/>
              </w:rPr>
              <w:t> services</w:t>
            </w:r>
            <w:r w:rsidRPr="003F602B">
              <w:rPr>
                <w:rStyle w:val="eop"/>
                <w:rFonts w:ascii="Times New Roman" w:hAnsi="Times New Roman" w:cs="Times New Roman"/>
                <w:sz w:val="18"/>
                <w:szCs w:val="18"/>
                <w:lang w:val="en-US"/>
              </w:rPr>
              <w:t>.</w:t>
            </w:r>
          </w:p>
        </w:tc>
        <w:tc>
          <w:tcPr>
            <w:tcW w:w="4346" w:type="dxa"/>
          </w:tcPr>
          <w:p w:rsidR="0000552D" w:rsidRPr="003F602B" w:rsidRDefault="0000552D" w:rsidP="001E07B8">
            <w:pPr>
              <w:spacing w:line="276" w:lineRule="auto"/>
              <w:jc w:val="center"/>
              <w:rPr>
                <w:rStyle w:val="normaltextrun"/>
                <w:rFonts w:ascii="Times New Roman" w:hAnsi="Times New Roman" w:cs="Times New Roman"/>
                <w:sz w:val="18"/>
                <w:szCs w:val="18"/>
                <w:lang w:val="en-US"/>
              </w:rPr>
            </w:pPr>
            <w:r w:rsidRPr="003F602B">
              <w:rPr>
                <w:rStyle w:val="normaltextrun"/>
                <w:rFonts w:ascii="Times New Roman" w:hAnsi="Times New Roman" w:cs="Times New Roman"/>
                <w:sz w:val="18"/>
                <w:szCs w:val="18"/>
                <w:lang w:val="en-US"/>
              </w:rPr>
              <w:t>(</w:t>
            </w:r>
            <w:r w:rsidRPr="003F602B">
              <w:rPr>
                <w:rStyle w:val="spellingerror"/>
                <w:rFonts w:ascii="Times New Roman" w:hAnsi="Times New Roman" w:cs="Times New Roman"/>
                <w:sz w:val="18"/>
                <w:szCs w:val="18"/>
                <w:lang w:val="en-US"/>
              </w:rPr>
              <w:t>Alexopoulos</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et</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al</w:t>
            </w:r>
            <w:r w:rsidRPr="003F602B">
              <w:rPr>
                <w:rStyle w:val="normaltextrun"/>
                <w:rFonts w:ascii="Times New Roman" w:hAnsi="Times New Roman" w:cs="Times New Roman"/>
                <w:sz w:val="18"/>
                <w:szCs w:val="18"/>
                <w:lang w:val="en-US"/>
              </w:rPr>
              <w:t>, 2019).</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65</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Inheritances.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101 Blockchains.com.</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66</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 xml:space="preserve">Healthcare. </w:t>
            </w:r>
          </w:p>
        </w:tc>
        <w:tc>
          <w:tcPr>
            <w:tcW w:w="4346" w:type="dxa"/>
          </w:tcPr>
          <w:p w:rsidR="0000552D" w:rsidRPr="003F602B" w:rsidRDefault="0000552D" w:rsidP="001E07B8">
            <w:pPr>
              <w:spacing w:line="276" w:lineRule="auto"/>
              <w:jc w:val="center"/>
              <w:textAlignment w:val="baseline"/>
              <w:rPr>
                <w:rFonts w:ascii="Times New Roman" w:hAnsi="Times New Roman" w:cs="Times New Roman"/>
                <w:sz w:val="18"/>
                <w:szCs w:val="18"/>
                <w:lang w:val="en-US"/>
              </w:rPr>
            </w:pPr>
            <w:r w:rsidRPr="003F602B">
              <w:rPr>
                <w:rFonts w:ascii="Times New Roman" w:hAnsi="Times New Roman" w:cs="Times New Roman"/>
                <w:sz w:val="18"/>
                <w:szCs w:val="18"/>
                <w:lang w:val="en-US"/>
              </w:rPr>
              <w:t>(Alketbi et al,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lastRenderedPageBreak/>
              <w:t>67</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Land title registry.</w:t>
            </w:r>
          </w:p>
        </w:tc>
        <w:tc>
          <w:tcPr>
            <w:tcW w:w="4346" w:type="dxa"/>
          </w:tcPr>
          <w:p w:rsidR="0000552D" w:rsidRPr="003F602B" w:rsidRDefault="0000552D" w:rsidP="001E07B8">
            <w:pPr>
              <w:spacing w:line="276" w:lineRule="auto"/>
              <w:ind w:right="680"/>
              <w:jc w:val="center"/>
              <w:textAlignment w:val="baseline"/>
              <w:rPr>
                <w:rFonts w:ascii="Times New Roman" w:hAnsi="Times New Roman" w:cs="Times New Roman"/>
                <w:sz w:val="18"/>
                <w:szCs w:val="18"/>
                <w:lang w:val="en-US"/>
              </w:rPr>
            </w:pPr>
            <w:r w:rsidRPr="003F602B">
              <w:rPr>
                <w:rFonts w:ascii="Times New Roman" w:hAnsi="Times New Roman" w:cs="Times New Roman"/>
                <w:sz w:val="18"/>
                <w:szCs w:val="18"/>
                <w:lang w:val="en-US"/>
              </w:rPr>
              <w:t>(ACT-IAC,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68</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Property  or land.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101 Blockchains.com.</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69</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Access to information.</w:t>
            </w:r>
          </w:p>
        </w:tc>
        <w:tc>
          <w:tcPr>
            <w:tcW w:w="4346" w:type="dxa"/>
          </w:tcPr>
          <w:p w:rsidR="0000552D" w:rsidRPr="003F602B" w:rsidRDefault="0000552D" w:rsidP="001E07B8">
            <w:pPr>
              <w:spacing w:line="276" w:lineRule="auto"/>
              <w:ind w:right="680"/>
              <w:jc w:val="center"/>
              <w:textAlignment w:val="baseline"/>
              <w:rPr>
                <w:rFonts w:ascii="Times New Roman" w:hAnsi="Times New Roman" w:cs="Times New Roman"/>
                <w:sz w:val="18"/>
                <w:szCs w:val="18"/>
                <w:lang w:val="en-US"/>
              </w:rPr>
            </w:pPr>
            <w:r w:rsidRPr="003F602B">
              <w:rPr>
                <w:rFonts w:ascii="Times New Roman" w:eastAsia="Times New Roman" w:hAnsi="Times New Roman" w:cs="Times New Roman"/>
                <w:sz w:val="18"/>
                <w:szCs w:val="18"/>
                <w:lang w:val="en-US"/>
              </w:rPr>
              <w:t>(</w:t>
            </w:r>
            <w:hyperlink w:anchor="page1" w:history="1">
              <w:r w:rsidRPr="003F602B">
                <w:rPr>
                  <w:rFonts w:ascii="Times New Roman" w:eastAsia="Times New Roman" w:hAnsi="Times New Roman" w:cs="Times New Roman"/>
                  <w:sz w:val="18"/>
                  <w:szCs w:val="18"/>
                  <w:lang w:val="en-US"/>
                </w:rPr>
                <w:t>Palfreyman (2015)</w:t>
              </w:r>
            </w:hyperlink>
            <w:r w:rsidRPr="003F602B">
              <w:rPr>
                <w:rFonts w:ascii="Times New Roman" w:eastAsia="Times New Roman" w:hAnsi="Times New Roman" w:cs="Times New Roman"/>
                <w:sz w:val="18"/>
                <w:szCs w:val="18"/>
                <w:lang w:val="en-US"/>
              </w:rPr>
              <w:t xml:space="preserve">; </w:t>
            </w:r>
            <w:hyperlink w:anchor="page1" w:history="1">
              <w:r w:rsidRPr="003F602B">
                <w:rPr>
                  <w:rFonts w:ascii="Times New Roman" w:eastAsia="Times New Roman" w:hAnsi="Times New Roman" w:cs="Times New Roman"/>
                  <w:sz w:val="18"/>
                  <w:szCs w:val="18"/>
                  <w:lang w:val="en-US"/>
                </w:rPr>
                <w:t>Swan (2015)</w:t>
              </w:r>
            </w:hyperlink>
            <w:r w:rsidRPr="003F602B">
              <w:rPr>
                <w:rFonts w:ascii="Times New Roman" w:eastAsia="Times New Roman" w:hAnsi="Times New Roman" w:cs="Times New Roman"/>
                <w:sz w:val="18"/>
                <w:szCs w:val="18"/>
                <w:lang w:val="en-US"/>
              </w:rPr>
              <w:t>.</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70</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rStyle w:val="spellingerror"/>
                <w:sz w:val="18"/>
                <w:szCs w:val="18"/>
                <w:lang w:val="en-US" w:bidi="fa-IR"/>
              </w:rPr>
              <w:t>Information</w:t>
            </w:r>
            <w:r w:rsidRPr="003F602B">
              <w:rPr>
                <w:rStyle w:val="normaltextrun"/>
                <w:sz w:val="18"/>
                <w:szCs w:val="18"/>
                <w:lang w:val="en-US" w:bidi="fa-IR"/>
              </w:rPr>
              <w:t> </w:t>
            </w:r>
            <w:r w:rsidRPr="003F602B">
              <w:rPr>
                <w:rStyle w:val="spellingerror"/>
                <w:sz w:val="18"/>
                <w:szCs w:val="18"/>
                <w:lang w:val="en-US" w:bidi="fa-IR"/>
              </w:rPr>
              <w:t xml:space="preserve">Sharing.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Style w:val="normaltextrun"/>
                <w:rFonts w:ascii="Times New Roman" w:hAnsi="Times New Roman" w:cs="Times New Roman"/>
                <w:sz w:val="18"/>
                <w:szCs w:val="18"/>
                <w:lang w:val="en-US"/>
              </w:rPr>
              <w:t>(</w:t>
            </w:r>
            <w:r w:rsidRPr="003F602B">
              <w:rPr>
                <w:rStyle w:val="spellingerror"/>
                <w:rFonts w:ascii="Times New Roman" w:hAnsi="Times New Roman" w:cs="Times New Roman"/>
                <w:sz w:val="18"/>
                <w:szCs w:val="18"/>
                <w:lang w:val="en-US"/>
              </w:rPr>
              <w:t>Alexopoulos</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et</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al</w:t>
            </w:r>
            <w:r w:rsidRPr="003F602B">
              <w:rPr>
                <w:rStyle w:val="normaltextrun"/>
                <w:rFonts w:ascii="Times New Roman" w:hAnsi="Times New Roman" w:cs="Times New Roman"/>
                <w:sz w:val="18"/>
                <w:szCs w:val="18"/>
                <w:lang w:val="en-US"/>
              </w:rPr>
              <w:t>, 2019).</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71</w:t>
            </w:r>
          </w:p>
        </w:tc>
        <w:tc>
          <w:tcPr>
            <w:tcW w:w="3957" w:type="dxa"/>
            <w:gridSpan w:val="2"/>
          </w:tcPr>
          <w:p w:rsidR="0000552D" w:rsidRPr="003F602B" w:rsidRDefault="0000552D" w:rsidP="001E07B8">
            <w:pPr>
              <w:spacing w:line="276" w:lineRule="auto"/>
              <w:jc w:val="both"/>
              <w:rPr>
                <w:rStyle w:val="spellingerror"/>
                <w:rFonts w:ascii="Times New Roman" w:hAnsi="Times New Roman" w:cs="Times New Roman"/>
                <w:sz w:val="18"/>
                <w:szCs w:val="18"/>
                <w:lang w:val="en-US" w:bidi="fa-IR"/>
              </w:rPr>
            </w:pPr>
            <w:r w:rsidRPr="003F602B">
              <w:rPr>
                <w:rStyle w:val="spellingerror"/>
                <w:rFonts w:ascii="Times New Roman" w:hAnsi="Times New Roman" w:cs="Times New Roman"/>
                <w:sz w:val="18"/>
                <w:szCs w:val="18"/>
                <w:lang w:val="en-US" w:bidi="fa-IR"/>
              </w:rPr>
              <w:t xml:space="preserve">Better share knowledge. </w:t>
            </w:r>
          </w:p>
        </w:tc>
        <w:tc>
          <w:tcPr>
            <w:tcW w:w="4346" w:type="dxa"/>
          </w:tcPr>
          <w:p w:rsidR="0000552D" w:rsidRPr="003F602B" w:rsidRDefault="0000552D" w:rsidP="001E07B8">
            <w:pPr>
              <w:spacing w:line="276" w:lineRule="auto"/>
              <w:jc w:val="center"/>
              <w:rPr>
                <w:rStyle w:val="normaltextrun"/>
                <w:rFonts w:ascii="Times New Roman" w:hAnsi="Times New Roman" w:cs="Times New Roman"/>
                <w:sz w:val="18"/>
                <w:szCs w:val="18"/>
                <w:lang w:val="en-US"/>
              </w:rPr>
            </w:pPr>
            <w:r w:rsidRPr="003F602B">
              <w:rPr>
                <w:rStyle w:val="spellingerror"/>
                <w:rFonts w:ascii="Times New Roman" w:hAnsi="Times New Roman" w:cs="Times New Roman"/>
                <w:sz w:val="18"/>
                <w:szCs w:val="18"/>
                <w:lang w:val="en-US" w:bidi="fa-IR"/>
              </w:rPr>
              <w:t>Berryhill, et al,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72</w:t>
            </w:r>
          </w:p>
        </w:tc>
        <w:tc>
          <w:tcPr>
            <w:tcW w:w="3957" w:type="dxa"/>
            <w:gridSpan w:val="2"/>
          </w:tcPr>
          <w:p w:rsidR="0000552D" w:rsidRPr="003F602B" w:rsidRDefault="0000552D" w:rsidP="001E07B8">
            <w:pPr>
              <w:spacing w:line="276" w:lineRule="auto"/>
              <w:jc w:val="both"/>
              <w:rPr>
                <w:rStyle w:val="spellingerror"/>
                <w:rFonts w:ascii="Times New Roman" w:hAnsi="Times New Roman" w:cs="Times New Roman"/>
                <w:sz w:val="18"/>
                <w:szCs w:val="18"/>
                <w:lang w:val="en-US" w:bidi="fa-IR"/>
              </w:rPr>
            </w:pPr>
            <w:r w:rsidRPr="003F602B">
              <w:rPr>
                <w:rFonts w:ascii="Times New Roman" w:hAnsi="Times New Roman" w:cs="Times New Roman"/>
                <w:sz w:val="18"/>
                <w:szCs w:val="18"/>
                <w:lang w:val="en-US"/>
              </w:rPr>
              <w:t>Better share of knowledge and information.</w:t>
            </w:r>
          </w:p>
        </w:tc>
        <w:tc>
          <w:tcPr>
            <w:tcW w:w="4346" w:type="dxa"/>
          </w:tcPr>
          <w:p w:rsidR="0000552D" w:rsidRPr="003F602B" w:rsidRDefault="0000552D" w:rsidP="001E07B8">
            <w:pPr>
              <w:spacing w:line="276" w:lineRule="auto"/>
              <w:jc w:val="center"/>
              <w:rPr>
                <w:rStyle w:val="spellingerror"/>
                <w:rFonts w:ascii="Times New Roman" w:hAnsi="Times New Roman" w:cs="Times New Roman"/>
                <w:sz w:val="18"/>
                <w:szCs w:val="18"/>
                <w:lang w:val="en-US" w:bidi="fa-IR"/>
              </w:rPr>
            </w:pPr>
            <w:r w:rsidRPr="003F602B">
              <w:rPr>
                <w:rFonts w:ascii="Times New Roman" w:hAnsi="Times New Roman" w:cs="Times New Roman"/>
                <w:sz w:val="18"/>
                <w:szCs w:val="18"/>
                <w:lang w:val="en-US"/>
              </w:rPr>
              <w:t>Pullen, (2018).</w:t>
            </w: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73</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rStyle w:val="spellingerror"/>
                <w:sz w:val="18"/>
                <w:szCs w:val="18"/>
                <w:lang w:val="en-US" w:bidi="fa-IR"/>
              </w:rPr>
              <w:t>Privacy</w:t>
            </w:r>
            <w:r w:rsidRPr="003F602B">
              <w:rPr>
                <w:rStyle w:val="normaltextrun"/>
                <w:sz w:val="18"/>
                <w:szCs w:val="18"/>
                <w:lang w:val="en-US" w:bidi="fa-IR"/>
              </w:rPr>
              <w:t>.</w:t>
            </w:r>
          </w:p>
        </w:tc>
        <w:tc>
          <w:tcPr>
            <w:tcW w:w="4346" w:type="dxa"/>
          </w:tcPr>
          <w:p w:rsidR="0000552D" w:rsidRPr="003F602B" w:rsidRDefault="0000552D" w:rsidP="001E07B8">
            <w:pPr>
              <w:spacing w:line="276" w:lineRule="auto"/>
              <w:ind w:right="680"/>
              <w:jc w:val="center"/>
              <w:textAlignment w:val="baseline"/>
              <w:rPr>
                <w:rFonts w:ascii="Times New Roman" w:hAnsi="Times New Roman" w:cs="Times New Roman"/>
                <w:sz w:val="18"/>
                <w:szCs w:val="18"/>
                <w:lang w:val="en-US"/>
              </w:rPr>
            </w:pPr>
            <w:r w:rsidRPr="003F602B">
              <w:rPr>
                <w:rStyle w:val="normaltextrun"/>
                <w:rFonts w:ascii="Times New Roman" w:hAnsi="Times New Roman" w:cs="Times New Roman"/>
                <w:sz w:val="18"/>
                <w:szCs w:val="18"/>
                <w:lang w:val="en-US"/>
              </w:rPr>
              <w:t>(</w:t>
            </w:r>
            <w:r w:rsidRPr="003F602B">
              <w:rPr>
                <w:rStyle w:val="spellingerror"/>
                <w:rFonts w:ascii="Times New Roman" w:hAnsi="Times New Roman" w:cs="Times New Roman"/>
                <w:sz w:val="18"/>
                <w:szCs w:val="18"/>
                <w:lang w:val="en-US"/>
              </w:rPr>
              <w:t>Alexopoulos</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et</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al</w:t>
            </w:r>
            <w:r w:rsidRPr="003F602B">
              <w:rPr>
                <w:rStyle w:val="normaltextrun"/>
                <w:rFonts w:ascii="Times New Roman" w:hAnsi="Times New Roman" w:cs="Times New Roman"/>
                <w:sz w:val="18"/>
                <w:szCs w:val="18"/>
                <w:lang w:val="en-US"/>
              </w:rPr>
              <w:t>, 2019). Tapscott and Tapscott (2016); Zyskind and Nathan (2015).</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74</w:t>
            </w:r>
          </w:p>
        </w:tc>
        <w:tc>
          <w:tcPr>
            <w:tcW w:w="3957" w:type="dxa"/>
            <w:gridSpan w:val="2"/>
          </w:tcPr>
          <w:p w:rsidR="0000552D" w:rsidRPr="003F602B" w:rsidRDefault="0000552D" w:rsidP="001E07B8">
            <w:pPr>
              <w:pStyle w:val="NormalWeb"/>
              <w:spacing w:before="0" w:beforeAutospacing="0" w:after="0" w:afterAutospacing="0" w:line="276" w:lineRule="auto"/>
              <w:jc w:val="both"/>
              <w:rPr>
                <w:rStyle w:val="spellingerror"/>
                <w:sz w:val="18"/>
                <w:szCs w:val="18"/>
                <w:lang w:val="en-US" w:bidi="fa-IR"/>
              </w:rPr>
            </w:pPr>
            <w:r w:rsidRPr="003F602B">
              <w:rPr>
                <w:sz w:val="18"/>
                <w:szCs w:val="18"/>
                <w:lang w:val="en-US"/>
              </w:rPr>
              <w:t>Reliability.</w:t>
            </w:r>
          </w:p>
        </w:tc>
        <w:tc>
          <w:tcPr>
            <w:tcW w:w="4346" w:type="dxa"/>
          </w:tcPr>
          <w:p w:rsidR="0000552D" w:rsidRPr="003F602B" w:rsidRDefault="0000552D" w:rsidP="001E07B8">
            <w:pPr>
              <w:spacing w:line="276" w:lineRule="auto"/>
              <w:ind w:right="680"/>
              <w:jc w:val="center"/>
              <w:textAlignment w:val="baseline"/>
              <w:rPr>
                <w:rStyle w:val="normaltextrun"/>
                <w:rFonts w:ascii="Times New Roman" w:hAnsi="Times New Roman" w:cs="Times New Roman"/>
                <w:sz w:val="18"/>
                <w:szCs w:val="18"/>
                <w:lang w:val="en-US"/>
              </w:rPr>
            </w:pPr>
            <w:r w:rsidRPr="003F602B">
              <w:rPr>
                <w:rStyle w:val="spellingerror"/>
                <w:rFonts w:ascii="Times New Roman" w:hAnsi="Times New Roman" w:cs="Times New Roman"/>
                <w:sz w:val="18"/>
                <w:szCs w:val="18"/>
                <w:lang w:val="en-US" w:bidi="fa-IR"/>
              </w:rPr>
              <w:t>(</w:t>
            </w:r>
            <w:hyperlink w:anchor="page1" w:history="1">
              <w:r w:rsidRPr="003F602B">
                <w:rPr>
                  <w:rFonts w:ascii="Times New Roman" w:eastAsia="Times New Roman" w:hAnsi="Times New Roman" w:cs="Times New Roman"/>
                  <w:sz w:val="18"/>
                  <w:szCs w:val="18"/>
                  <w:lang w:val="en-US"/>
                </w:rPr>
                <w:t>Tapscott and Tapscott ,2016)</w:t>
              </w:r>
            </w:hyperlink>
            <w:r w:rsidRPr="003F602B">
              <w:rPr>
                <w:rFonts w:ascii="Times New Roman" w:eastAsia="Times New Roman" w:hAnsi="Times New Roman" w:cs="Times New Roman"/>
                <w:sz w:val="18"/>
                <w:szCs w:val="18"/>
                <w:lang w:val="en-US"/>
              </w:rPr>
              <w:t>; Swan (20</w:t>
            </w:r>
            <w:r>
              <w:rPr>
                <w:rFonts w:ascii="Times New Roman" w:eastAsia="Times New Roman" w:hAnsi="Times New Roman" w:cs="Times New Roman"/>
                <w:sz w:val="18"/>
                <w:szCs w:val="18"/>
                <w:lang w:val="en-US"/>
              </w:rPr>
              <w:t>1</w:t>
            </w:r>
            <w:r w:rsidRPr="003F602B">
              <w:rPr>
                <w:rFonts w:ascii="Times New Roman" w:eastAsia="Times New Roman" w:hAnsi="Times New Roman" w:cs="Times New Roman"/>
                <w:sz w:val="18"/>
                <w:szCs w:val="18"/>
                <w:lang w:val="en-US"/>
              </w:rPr>
              <w:t>5).</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75</w:t>
            </w:r>
          </w:p>
        </w:tc>
        <w:tc>
          <w:tcPr>
            <w:tcW w:w="3957" w:type="dxa"/>
            <w:gridSpan w:val="2"/>
          </w:tcPr>
          <w:p w:rsidR="0000552D" w:rsidRPr="003F602B" w:rsidRDefault="0000552D" w:rsidP="001E07B8">
            <w:pPr>
              <w:pStyle w:val="NormalWeb"/>
              <w:spacing w:before="0" w:beforeAutospacing="0" w:after="0" w:afterAutospacing="0" w:line="276" w:lineRule="auto"/>
              <w:jc w:val="both"/>
              <w:rPr>
                <w:rStyle w:val="spellingerror"/>
                <w:sz w:val="18"/>
                <w:szCs w:val="18"/>
                <w:lang w:val="en-US" w:bidi="fa-IR"/>
              </w:rPr>
            </w:pPr>
            <w:r w:rsidRPr="003F602B">
              <w:rPr>
                <w:sz w:val="18"/>
                <w:szCs w:val="18"/>
                <w:lang w:val="en-US"/>
              </w:rPr>
              <w:t>Copyrights.</w:t>
            </w:r>
          </w:p>
        </w:tc>
        <w:tc>
          <w:tcPr>
            <w:tcW w:w="4346" w:type="dxa"/>
          </w:tcPr>
          <w:p w:rsidR="0000552D" w:rsidRPr="003F602B" w:rsidRDefault="0000552D" w:rsidP="001E07B8">
            <w:pPr>
              <w:spacing w:line="276" w:lineRule="auto"/>
              <w:ind w:right="680"/>
              <w:jc w:val="center"/>
              <w:textAlignment w:val="baseline"/>
              <w:rPr>
                <w:rStyle w:val="normaltextrun"/>
                <w:rFonts w:ascii="Times New Roman" w:hAnsi="Times New Roman" w:cs="Times New Roman"/>
                <w:sz w:val="18"/>
                <w:szCs w:val="18"/>
                <w:lang w:val="en-US"/>
              </w:rPr>
            </w:pPr>
            <w:r w:rsidRPr="003F602B">
              <w:rPr>
                <w:rFonts w:ascii="Times New Roman" w:hAnsi="Times New Roman" w:cs="Times New Roman"/>
                <w:sz w:val="18"/>
                <w:szCs w:val="18"/>
                <w:lang w:val="en-US"/>
              </w:rPr>
              <w:t>(Willms, 2016).</w:t>
            </w:r>
          </w:p>
        </w:tc>
      </w:tr>
      <w:tr w:rsidR="0000552D" w:rsidRPr="003F602B" w:rsidTr="001467EA">
        <w:tc>
          <w:tcPr>
            <w:tcW w:w="8789" w:type="dxa"/>
            <w:gridSpan w:val="4"/>
            <w:shd w:val="clear" w:color="auto" w:fill="92CDDC" w:themeFill="accent5" w:themeFillTint="99"/>
          </w:tcPr>
          <w:p w:rsidR="0000552D" w:rsidRPr="003F602B" w:rsidRDefault="0000552D" w:rsidP="001E07B8">
            <w:pPr>
              <w:spacing w:line="276" w:lineRule="auto"/>
              <w:jc w:val="center"/>
              <w:rPr>
                <w:rFonts w:ascii="Times New Roman" w:hAnsi="Times New Roman" w:cs="Times New Roman"/>
                <w:bCs/>
                <w:sz w:val="18"/>
                <w:szCs w:val="18"/>
                <w:lang w:val="en-US"/>
              </w:rPr>
            </w:pPr>
          </w:p>
          <w:p w:rsidR="0000552D" w:rsidRPr="003F602B" w:rsidRDefault="0000552D" w:rsidP="001E07B8">
            <w:pPr>
              <w:spacing w:line="276" w:lineRule="auto"/>
              <w:jc w:val="center"/>
              <w:rPr>
                <w:rFonts w:ascii="Times New Roman" w:hAnsi="Times New Roman" w:cs="Times New Roman"/>
                <w:bCs/>
                <w:sz w:val="18"/>
                <w:szCs w:val="18"/>
                <w:lang w:val="en-US"/>
              </w:rPr>
            </w:pPr>
            <w:r w:rsidRPr="003F602B">
              <w:rPr>
                <w:rFonts w:ascii="Times New Roman" w:hAnsi="Times New Roman" w:cs="Times New Roman"/>
                <w:bCs/>
                <w:sz w:val="18"/>
                <w:szCs w:val="18"/>
                <w:lang w:val="en-US"/>
              </w:rPr>
              <w:t>5. Technological.</w:t>
            </w:r>
          </w:p>
          <w:p w:rsidR="0000552D" w:rsidRPr="003F602B" w:rsidRDefault="0000552D" w:rsidP="001E07B8">
            <w:pPr>
              <w:spacing w:line="276" w:lineRule="auto"/>
              <w:jc w:val="center"/>
              <w:rPr>
                <w:rFonts w:ascii="Times New Roman" w:eastAsia="Times New Roman" w:hAnsi="Times New Roman" w:cs="Times New Roman"/>
                <w:sz w:val="18"/>
                <w:szCs w:val="18"/>
                <w:lang w:val="en-US"/>
              </w:rPr>
            </w:pP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76</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Resilience.</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eastAsia="Times New Roman" w:hAnsi="Times New Roman" w:cs="Times New Roman"/>
                <w:sz w:val="18"/>
                <w:szCs w:val="18"/>
                <w:lang w:val="en-US"/>
              </w:rPr>
              <w:t>(</w:t>
            </w:r>
            <w:hyperlink w:anchor="page1" w:history="1">
              <w:r w:rsidRPr="003F602B">
                <w:rPr>
                  <w:rFonts w:ascii="Times New Roman" w:eastAsia="Times New Roman" w:hAnsi="Times New Roman" w:cs="Times New Roman"/>
                  <w:sz w:val="18"/>
                  <w:szCs w:val="18"/>
                  <w:lang w:val="en-US"/>
                </w:rPr>
                <w:t>Tapscott and Tapscott 2016)</w:t>
              </w:r>
            </w:hyperlink>
            <w:r w:rsidRPr="003F602B">
              <w:rPr>
                <w:rFonts w:ascii="Times New Roman" w:eastAsia="Times New Roman" w:hAnsi="Times New Roman" w:cs="Times New Roman"/>
                <w:sz w:val="18"/>
                <w:szCs w:val="18"/>
                <w:lang w:val="en-US"/>
              </w:rPr>
              <w:t>; Swan (20</w:t>
            </w:r>
            <w:r>
              <w:rPr>
                <w:rFonts w:ascii="Times New Roman" w:eastAsia="Times New Roman" w:hAnsi="Times New Roman" w:cs="Times New Roman"/>
                <w:sz w:val="18"/>
                <w:szCs w:val="18"/>
                <w:lang w:val="en-US"/>
              </w:rPr>
              <w:t>1</w:t>
            </w:r>
            <w:r w:rsidRPr="003F602B">
              <w:rPr>
                <w:rFonts w:ascii="Times New Roman" w:eastAsia="Times New Roman" w:hAnsi="Times New Roman" w:cs="Times New Roman"/>
                <w:sz w:val="18"/>
                <w:szCs w:val="18"/>
                <w:lang w:val="en-US"/>
              </w:rPr>
              <w:t>5).</w:t>
            </w: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77</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 xml:space="preserve">Security. </w:t>
            </w:r>
          </w:p>
        </w:tc>
        <w:tc>
          <w:tcPr>
            <w:tcW w:w="4346" w:type="dxa"/>
          </w:tcPr>
          <w:p w:rsidR="0000552D" w:rsidRPr="003F602B" w:rsidRDefault="0000552D" w:rsidP="001E07B8">
            <w:pPr>
              <w:spacing w:line="276" w:lineRule="auto"/>
              <w:ind w:right="680"/>
              <w:jc w:val="center"/>
              <w:textAlignment w:val="baseline"/>
              <w:rPr>
                <w:rFonts w:ascii="Times New Roman" w:hAnsi="Times New Roman" w:cs="Times New Roman"/>
                <w:sz w:val="18"/>
                <w:szCs w:val="18"/>
                <w:lang w:val="en-US"/>
              </w:rPr>
            </w:pPr>
            <w:r w:rsidRPr="003F602B">
              <w:rPr>
                <w:rFonts w:ascii="Times New Roman" w:eastAsia="Times New Roman" w:hAnsi="Times New Roman" w:cs="Times New Roman"/>
                <w:sz w:val="18"/>
                <w:szCs w:val="18"/>
                <w:lang w:val="fr-FR"/>
              </w:rPr>
              <w:t xml:space="preserve">Qi et al, </w:t>
            </w:r>
            <w:r>
              <w:rPr>
                <w:rFonts w:ascii="Times New Roman" w:eastAsia="Times New Roman" w:hAnsi="Times New Roman" w:cs="Times New Roman"/>
                <w:sz w:val="18"/>
                <w:szCs w:val="18"/>
                <w:lang w:val="fr-FR"/>
              </w:rPr>
              <w:t>(</w:t>
            </w:r>
            <w:r w:rsidRPr="003F602B">
              <w:rPr>
                <w:rFonts w:ascii="Times New Roman" w:eastAsia="Times New Roman" w:hAnsi="Times New Roman" w:cs="Times New Roman"/>
                <w:sz w:val="18"/>
                <w:szCs w:val="18"/>
                <w:lang w:val="fr-FR"/>
              </w:rPr>
              <w:t xml:space="preserve">2017). Lemieux </w:t>
            </w:r>
            <w:r>
              <w:rPr>
                <w:rFonts w:ascii="Times New Roman" w:eastAsia="Times New Roman" w:hAnsi="Times New Roman" w:cs="Times New Roman"/>
                <w:sz w:val="18"/>
                <w:szCs w:val="18"/>
                <w:lang w:val="fr-FR"/>
              </w:rPr>
              <w:t>(</w:t>
            </w:r>
            <w:r w:rsidRPr="003F602B">
              <w:rPr>
                <w:rFonts w:ascii="Times New Roman" w:eastAsia="Times New Roman" w:hAnsi="Times New Roman" w:cs="Times New Roman"/>
                <w:sz w:val="18"/>
                <w:szCs w:val="18"/>
                <w:lang w:val="fr-FR"/>
              </w:rPr>
              <w:t xml:space="preserve">2016). </w:t>
            </w:r>
            <w:r w:rsidRPr="003F602B">
              <w:rPr>
                <w:rStyle w:val="normaltextrun"/>
                <w:rFonts w:ascii="Times New Roman" w:hAnsi="Times New Roman" w:cs="Times New Roman"/>
                <w:sz w:val="18"/>
                <w:szCs w:val="18"/>
                <w:lang w:val="fr-FR"/>
              </w:rPr>
              <w:t xml:space="preserve">Gervais et al. </w:t>
            </w:r>
            <w:r w:rsidRPr="003F602B">
              <w:rPr>
                <w:rStyle w:val="normaltextrun"/>
                <w:rFonts w:ascii="Times New Roman" w:hAnsi="Times New Roman" w:cs="Times New Roman"/>
                <w:sz w:val="18"/>
                <w:szCs w:val="18"/>
                <w:lang w:val="en-US"/>
              </w:rPr>
              <w:t xml:space="preserve">(2016); Tapscott and Tapscott (2016);  Underwood (2016); </w:t>
            </w:r>
            <w:r w:rsidRPr="003F602B">
              <w:rPr>
                <w:rFonts w:ascii="Times New Roman" w:eastAsia="Times New Roman" w:hAnsi="Times New Roman" w:cs="Times New Roman"/>
                <w:sz w:val="18"/>
                <w:szCs w:val="18"/>
                <w:lang w:val="en-US"/>
              </w:rPr>
              <w:t>(Ølnes and Jansen, 2017).</w:t>
            </w:r>
            <w:r w:rsidRPr="003F602B">
              <w:rPr>
                <w:rStyle w:val="normaltextrun"/>
                <w:rFonts w:ascii="Times New Roman" w:hAnsi="Times New Roman" w:cs="Times New Roman"/>
                <w:sz w:val="18"/>
                <w:szCs w:val="18"/>
                <w:lang w:val="en-US"/>
              </w:rPr>
              <w:t>Mainelli and Smith (2015).</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78</w:t>
            </w:r>
          </w:p>
        </w:tc>
        <w:tc>
          <w:tcPr>
            <w:tcW w:w="3957" w:type="dxa"/>
            <w:gridSpan w:val="2"/>
          </w:tcPr>
          <w:p w:rsidR="0000552D" w:rsidRPr="003F602B" w:rsidRDefault="0000552D" w:rsidP="001E07B8">
            <w:pPr>
              <w:spacing w:line="276" w:lineRule="auto"/>
              <w:jc w:val="both"/>
              <w:rPr>
                <w:rFonts w:ascii="Times New Roman" w:hAnsi="Times New Roman" w:cs="Times New Roman"/>
                <w:sz w:val="18"/>
                <w:szCs w:val="18"/>
                <w:lang w:val="en-US"/>
              </w:rPr>
            </w:pPr>
            <w:r w:rsidRPr="003F602B">
              <w:rPr>
                <w:rFonts w:ascii="Times New Roman" w:hAnsi="Times New Roman" w:cs="Times New Roman"/>
                <w:sz w:val="18"/>
                <w:szCs w:val="18"/>
                <w:lang w:val="en-US"/>
              </w:rPr>
              <w:t>Better Security.</w:t>
            </w:r>
          </w:p>
        </w:tc>
        <w:tc>
          <w:tcPr>
            <w:tcW w:w="4346" w:type="dxa"/>
          </w:tcPr>
          <w:p w:rsidR="0000552D" w:rsidRPr="003F602B" w:rsidRDefault="0000552D" w:rsidP="001E07B8">
            <w:pPr>
              <w:spacing w:line="276" w:lineRule="auto"/>
              <w:ind w:right="680"/>
              <w:jc w:val="center"/>
              <w:rPr>
                <w:rFonts w:ascii="Times New Roman" w:eastAsia="Times New Roman" w:hAnsi="Times New Roman" w:cs="Times New Roman"/>
                <w:sz w:val="18"/>
                <w:szCs w:val="18"/>
                <w:lang w:val="en-US"/>
              </w:rPr>
            </w:pPr>
            <w:r w:rsidRPr="003F602B">
              <w:rPr>
                <w:rFonts w:ascii="Times New Roman" w:hAnsi="Times New Roman" w:cs="Times New Roman"/>
                <w:sz w:val="18"/>
                <w:szCs w:val="18"/>
                <w:lang w:val="en-US"/>
              </w:rPr>
              <w:t>(Data Flair,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79</w:t>
            </w:r>
          </w:p>
        </w:tc>
        <w:tc>
          <w:tcPr>
            <w:tcW w:w="3957" w:type="dxa"/>
            <w:gridSpan w:val="2"/>
          </w:tcPr>
          <w:p w:rsidR="0000552D" w:rsidRPr="003F602B" w:rsidRDefault="0000552D" w:rsidP="001E07B8">
            <w:pPr>
              <w:spacing w:line="276" w:lineRule="auto"/>
              <w:jc w:val="both"/>
              <w:rPr>
                <w:rStyle w:val="spellingerror"/>
                <w:rFonts w:ascii="Times New Roman" w:hAnsi="Times New Roman" w:cs="Times New Roman"/>
                <w:sz w:val="18"/>
                <w:szCs w:val="18"/>
                <w:lang w:val="en-US" w:bidi="fa-IR"/>
              </w:rPr>
            </w:pPr>
            <w:r w:rsidRPr="003F602B">
              <w:rPr>
                <w:rStyle w:val="spellingerror"/>
                <w:rFonts w:ascii="Times New Roman" w:hAnsi="Times New Roman" w:cs="Times New Roman"/>
                <w:sz w:val="18"/>
                <w:szCs w:val="18"/>
                <w:lang w:val="en-US" w:bidi="fa-IR"/>
              </w:rPr>
              <w:t>Secure document handling.</w:t>
            </w:r>
          </w:p>
        </w:tc>
        <w:tc>
          <w:tcPr>
            <w:tcW w:w="4346" w:type="dxa"/>
          </w:tcPr>
          <w:p w:rsidR="0000552D" w:rsidRPr="003F602B" w:rsidRDefault="0000552D" w:rsidP="001E07B8">
            <w:pPr>
              <w:spacing w:line="276" w:lineRule="auto"/>
              <w:jc w:val="center"/>
              <w:rPr>
                <w:rStyle w:val="normaltextrun"/>
                <w:rFonts w:ascii="Times New Roman" w:hAnsi="Times New Roman" w:cs="Times New Roman"/>
                <w:sz w:val="18"/>
                <w:szCs w:val="18"/>
                <w:lang w:val="en-US"/>
              </w:rPr>
            </w:pPr>
            <w:r w:rsidRPr="003F602B">
              <w:rPr>
                <w:rFonts w:ascii="Times New Roman" w:eastAsia="Times New Roman" w:hAnsi="Times New Roman" w:cs="Times New Roman"/>
                <w:sz w:val="18"/>
                <w:szCs w:val="18"/>
                <w:lang w:val="en-US"/>
              </w:rPr>
              <w:t>(Ølnes and Jansen,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80</w:t>
            </w:r>
          </w:p>
        </w:tc>
        <w:tc>
          <w:tcPr>
            <w:tcW w:w="3957" w:type="dxa"/>
            <w:gridSpan w:val="2"/>
          </w:tcPr>
          <w:p w:rsidR="0000552D" w:rsidRPr="003F602B" w:rsidRDefault="0000552D" w:rsidP="001E07B8">
            <w:pPr>
              <w:spacing w:line="276" w:lineRule="auto"/>
              <w:jc w:val="both"/>
              <w:rPr>
                <w:rStyle w:val="spellingerror"/>
                <w:rFonts w:ascii="Times New Roman" w:hAnsi="Times New Roman" w:cs="Times New Roman"/>
                <w:sz w:val="18"/>
                <w:szCs w:val="18"/>
                <w:lang w:val="en-US" w:bidi="fa-IR"/>
              </w:rPr>
            </w:pPr>
            <w:r w:rsidRPr="003F602B">
              <w:rPr>
                <w:rFonts w:ascii="Times New Roman" w:hAnsi="Times New Roman" w:cs="Times New Roman"/>
                <w:sz w:val="18"/>
                <w:szCs w:val="18"/>
                <w:lang w:val="en-US"/>
              </w:rPr>
              <w:t>Secure and Immutable.</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(Pullen,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81</w:t>
            </w:r>
          </w:p>
        </w:tc>
        <w:tc>
          <w:tcPr>
            <w:tcW w:w="3957" w:type="dxa"/>
            <w:gridSpan w:val="2"/>
          </w:tcPr>
          <w:p w:rsidR="0000552D" w:rsidRPr="003F602B" w:rsidRDefault="0000552D" w:rsidP="001E07B8">
            <w:pPr>
              <w:spacing w:line="276" w:lineRule="auto"/>
              <w:jc w:val="both"/>
              <w:rPr>
                <w:rFonts w:ascii="Times New Roman" w:hAnsi="Times New Roman" w:cs="Times New Roman"/>
                <w:sz w:val="18"/>
                <w:szCs w:val="18"/>
              </w:rPr>
            </w:pPr>
            <w:r w:rsidRPr="003F602B">
              <w:rPr>
                <w:rFonts w:ascii="Times New Roman" w:hAnsi="Times New Roman" w:cs="Times New Roman"/>
                <w:sz w:val="18"/>
                <w:szCs w:val="18"/>
              </w:rPr>
              <w:t>Secure Data Entry.</w:t>
            </w:r>
          </w:p>
        </w:tc>
        <w:tc>
          <w:tcPr>
            <w:tcW w:w="4346" w:type="dxa"/>
          </w:tcPr>
          <w:p w:rsidR="0000552D" w:rsidRPr="003F602B" w:rsidRDefault="0000552D" w:rsidP="001E07B8">
            <w:pPr>
              <w:spacing w:line="276" w:lineRule="auto"/>
              <w:jc w:val="center"/>
              <w:rPr>
                <w:rFonts w:ascii="Times New Roman" w:hAnsi="Times New Roman" w:cs="Times New Roman"/>
                <w:sz w:val="18"/>
                <w:szCs w:val="18"/>
              </w:rPr>
            </w:pPr>
            <w:r w:rsidRPr="003F602B">
              <w:rPr>
                <w:rFonts w:ascii="Times New Roman" w:hAnsi="Times New Roman" w:cs="Times New Roman"/>
                <w:sz w:val="18"/>
                <w:szCs w:val="18"/>
              </w:rPr>
              <w:t>(Mire,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82</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Cyber-Protection.</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101 Blockchains.com.</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83</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Real IDs.</w:t>
            </w:r>
          </w:p>
        </w:tc>
        <w:tc>
          <w:tcPr>
            <w:tcW w:w="4346" w:type="dxa"/>
          </w:tcPr>
          <w:p w:rsidR="0000552D" w:rsidRPr="003F602B" w:rsidRDefault="0000552D" w:rsidP="001E07B8">
            <w:pPr>
              <w:spacing w:line="276" w:lineRule="auto"/>
              <w:ind w:right="680"/>
              <w:jc w:val="center"/>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 xml:space="preserve">(Williams and Murat, 2019). (UK House of Lords, 2017). </w:t>
            </w:r>
            <w:r w:rsidRPr="003F602B">
              <w:rPr>
                <w:rFonts w:ascii="Times New Roman" w:hAnsi="Times New Roman" w:cs="Times New Roman"/>
                <w:sz w:val="18"/>
                <w:szCs w:val="18"/>
                <w:lang w:val="en-US"/>
              </w:rPr>
              <w:t>(ACT-IAC,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84</w:t>
            </w:r>
          </w:p>
        </w:tc>
        <w:tc>
          <w:tcPr>
            <w:tcW w:w="3957" w:type="dxa"/>
            <w:gridSpan w:val="2"/>
          </w:tcPr>
          <w:p w:rsidR="0000552D" w:rsidRPr="003F602B" w:rsidRDefault="0000552D" w:rsidP="001E07B8">
            <w:pPr>
              <w:spacing w:line="276" w:lineRule="auto"/>
              <w:jc w:val="both"/>
              <w:rPr>
                <w:rFonts w:ascii="Times New Roman" w:hAnsi="Times New Roman" w:cs="Times New Roman"/>
                <w:sz w:val="18"/>
                <w:szCs w:val="18"/>
                <w:lang w:val="en-US"/>
              </w:rPr>
            </w:pPr>
            <w:r w:rsidRPr="003F602B">
              <w:rPr>
                <w:rFonts w:ascii="Times New Roman" w:hAnsi="Times New Roman" w:cs="Times New Roman"/>
                <w:sz w:val="18"/>
                <w:szCs w:val="18"/>
                <w:lang w:val="en-US"/>
              </w:rPr>
              <w:t>Digital ID management.</w:t>
            </w:r>
          </w:p>
        </w:tc>
        <w:tc>
          <w:tcPr>
            <w:tcW w:w="4346" w:type="dxa"/>
          </w:tcPr>
          <w:p w:rsidR="0000552D" w:rsidRPr="003F602B" w:rsidRDefault="0000552D" w:rsidP="001E07B8">
            <w:pPr>
              <w:spacing w:line="276" w:lineRule="auto"/>
              <w:ind w:right="680"/>
              <w:jc w:val="center"/>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(Ølnes and Jansen,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85</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 xml:space="preserve">Persistency and irreversibility (immutable).  </w:t>
            </w:r>
          </w:p>
        </w:tc>
        <w:tc>
          <w:tcPr>
            <w:tcW w:w="4346" w:type="dxa"/>
          </w:tcPr>
          <w:p w:rsidR="0000552D" w:rsidRPr="003F602B" w:rsidRDefault="00F11232" w:rsidP="001E07B8">
            <w:pPr>
              <w:spacing w:line="276" w:lineRule="auto"/>
              <w:jc w:val="center"/>
              <w:rPr>
                <w:rFonts w:ascii="Times New Roman" w:eastAsia="Times New Roman" w:hAnsi="Times New Roman" w:cs="Times New Roman"/>
                <w:sz w:val="18"/>
                <w:szCs w:val="18"/>
                <w:lang w:val="en-US"/>
              </w:rPr>
            </w:pPr>
            <w:hyperlink w:anchor="page1" w:history="1">
              <w:r w:rsidR="0000552D" w:rsidRPr="003F602B">
                <w:rPr>
                  <w:rFonts w:ascii="Times New Roman" w:eastAsia="Times New Roman" w:hAnsi="Times New Roman" w:cs="Times New Roman"/>
                  <w:sz w:val="18"/>
                  <w:szCs w:val="18"/>
                  <w:lang w:val="en-US"/>
                </w:rPr>
                <w:t>Atzori (2015)</w:t>
              </w:r>
            </w:hyperlink>
            <w:r w:rsidR="0000552D" w:rsidRPr="003F602B">
              <w:rPr>
                <w:rFonts w:ascii="Times New Roman" w:eastAsia="Times New Roman" w:hAnsi="Times New Roman" w:cs="Times New Roman"/>
                <w:sz w:val="18"/>
                <w:szCs w:val="18"/>
                <w:lang w:val="en-US"/>
              </w:rPr>
              <w:t xml:space="preserve">; </w:t>
            </w:r>
            <w:hyperlink w:anchor="page1" w:history="1">
              <w:r w:rsidR="0000552D" w:rsidRPr="003F602B">
                <w:rPr>
                  <w:rFonts w:ascii="Times New Roman" w:eastAsia="Times New Roman" w:hAnsi="Times New Roman" w:cs="Times New Roman"/>
                  <w:sz w:val="18"/>
                  <w:szCs w:val="18"/>
                  <w:lang w:val="en-US"/>
                </w:rPr>
                <w:t>Underwood (2016)</w:t>
              </w:r>
            </w:hyperlink>
            <w:r w:rsidR="0000552D" w:rsidRPr="003F602B">
              <w:rPr>
                <w:rFonts w:ascii="Times New Roman" w:eastAsia="Times New Roman" w:hAnsi="Times New Roman" w:cs="Times New Roman"/>
                <w:sz w:val="18"/>
                <w:szCs w:val="18"/>
                <w:lang w:val="en-US"/>
              </w:rPr>
              <w:t>; Swan (20</w:t>
            </w:r>
            <w:r w:rsidR="0000552D">
              <w:rPr>
                <w:rFonts w:ascii="Times New Roman" w:eastAsia="Times New Roman" w:hAnsi="Times New Roman" w:cs="Times New Roman"/>
                <w:sz w:val="18"/>
                <w:szCs w:val="18"/>
                <w:lang w:val="en-US"/>
              </w:rPr>
              <w:t>1</w:t>
            </w:r>
            <w:r w:rsidR="0000552D" w:rsidRPr="003F602B">
              <w:rPr>
                <w:rFonts w:ascii="Times New Roman" w:eastAsia="Times New Roman" w:hAnsi="Times New Roman" w:cs="Times New Roman"/>
                <w:sz w:val="18"/>
                <w:szCs w:val="18"/>
                <w:lang w:val="en-US"/>
              </w:rPr>
              <w:t>5).</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86</w:t>
            </w:r>
          </w:p>
        </w:tc>
        <w:tc>
          <w:tcPr>
            <w:tcW w:w="3957" w:type="dxa"/>
            <w:gridSpan w:val="2"/>
          </w:tcPr>
          <w:p w:rsidR="0000552D" w:rsidRPr="003F602B" w:rsidRDefault="0000552D" w:rsidP="001E07B8">
            <w:pPr>
              <w:spacing w:line="276" w:lineRule="auto"/>
              <w:jc w:val="both"/>
              <w:rPr>
                <w:rFonts w:ascii="Times New Roman" w:hAnsi="Times New Roman" w:cs="Times New Roman"/>
                <w:sz w:val="18"/>
                <w:szCs w:val="18"/>
                <w:lang w:val="en-US"/>
              </w:rPr>
            </w:pPr>
            <w:r w:rsidRPr="003F602B">
              <w:rPr>
                <w:rFonts w:ascii="Times New Roman" w:hAnsi="Times New Roman" w:cs="Times New Roman"/>
                <w:sz w:val="18"/>
                <w:szCs w:val="18"/>
                <w:lang w:val="en-US"/>
              </w:rPr>
              <w:t xml:space="preserve">Immutability.  </w:t>
            </w:r>
          </w:p>
        </w:tc>
        <w:tc>
          <w:tcPr>
            <w:tcW w:w="4346" w:type="dxa"/>
          </w:tcPr>
          <w:p w:rsidR="0000552D" w:rsidRPr="003F602B" w:rsidRDefault="0000552D" w:rsidP="001E07B8">
            <w:pPr>
              <w:pStyle w:val="NormalWeb"/>
              <w:spacing w:before="0" w:beforeAutospacing="0" w:after="0" w:afterAutospacing="0" w:line="276" w:lineRule="auto"/>
              <w:jc w:val="center"/>
              <w:rPr>
                <w:sz w:val="18"/>
                <w:szCs w:val="18"/>
                <w:lang w:val="en-US"/>
              </w:rPr>
            </w:pPr>
            <w:r w:rsidRPr="003F602B">
              <w:rPr>
                <w:sz w:val="18"/>
                <w:szCs w:val="18"/>
                <w:lang w:val="en-US"/>
              </w:rPr>
              <w:t xml:space="preserve">(Yaga et al, 2018). </w:t>
            </w:r>
            <w:hyperlink r:id="rId17" w:history="1">
              <w:r w:rsidRPr="003F602B">
                <w:rPr>
                  <w:rStyle w:val="Lienhypertexte"/>
                  <w:color w:val="auto"/>
                  <w:sz w:val="18"/>
                  <w:szCs w:val="18"/>
                  <w:shd w:val="clear" w:color="auto" w:fill="FFFFFF"/>
                  <w:lang w:val="en-US"/>
                </w:rPr>
                <w:t>Nordrum</w:t>
              </w:r>
            </w:hyperlink>
            <w:r w:rsidRPr="003F602B">
              <w:rPr>
                <w:sz w:val="18"/>
                <w:szCs w:val="18"/>
                <w:lang w:val="en-US"/>
              </w:rPr>
              <w:t>,( 2017).  (UK Government Chief Scientific Adviser, 2015).  (Data Flair, 2018).</w:t>
            </w: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87</w:t>
            </w:r>
          </w:p>
        </w:tc>
        <w:tc>
          <w:tcPr>
            <w:tcW w:w="3957" w:type="dxa"/>
            <w:gridSpan w:val="2"/>
          </w:tcPr>
          <w:p w:rsidR="0000552D" w:rsidRPr="003F602B" w:rsidRDefault="0000552D" w:rsidP="001E07B8">
            <w:pPr>
              <w:spacing w:line="276" w:lineRule="auto"/>
              <w:jc w:val="both"/>
              <w:rPr>
                <w:rFonts w:ascii="Times New Roman" w:hAnsi="Times New Roman" w:cs="Times New Roman"/>
                <w:sz w:val="18"/>
                <w:szCs w:val="18"/>
                <w:lang w:val="en-US"/>
              </w:rPr>
            </w:pPr>
            <w:r w:rsidRPr="003F602B">
              <w:rPr>
                <w:rFonts w:ascii="Times New Roman" w:hAnsi="Times New Roman" w:cs="Times New Roman"/>
                <w:sz w:val="18"/>
                <w:szCs w:val="18"/>
                <w:lang w:val="en-US"/>
              </w:rPr>
              <w:t>Cryptography.</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(UK Government Chief Scientific Adviser, 2015).</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88</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Elimination of intermediaries.</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(SMG Internal Presentation,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89</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No Intermediary.</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(Wachal,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90</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rStyle w:val="spellingerror"/>
                <w:sz w:val="18"/>
                <w:szCs w:val="18"/>
                <w:lang w:val="en-US" w:bidi="fa-IR"/>
              </w:rPr>
              <w:t>Openness.</w:t>
            </w:r>
          </w:p>
        </w:tc>
        <w:tc>
          <w:tcPr>
            <w:tcW w:w="4346" w:type="dxa"/>
          </w:tcPr>
          <w:p w:rsidR="0000552D" w:rsidRPr="003F602B" w:rsidRDefault="0000552D" w:rsidP="001E07B8">
            <w:pPr>
              <w:spacing w:line="276" w:lineRule="auto"/>
              <w:ind w:right="680"/>
              <w:jc w:val="center"/>
              <w:textAlignment w:val="baseline"/>
              <w:rPr>
                <w:rFonts w:ascii="Times New Roman" w:eastAsia="Times New Roman" w:hAnsi="Times New Roman" w:cs="Times New Roman"/>
                <w:sz w:val="18"/>
                <w:szCs w:val="18"/>
                <w:lang w:val="en-US"/>
              </w:rPr>
            </w:pPr>
            <w:r w:rsidRPr="003F602B">
              <w:rPr>
                <w:rStyle w:val="normaltextrun"/>
                <w:rFonts w:ascii="Times New Roman" w:hAnsi="Times New Roman" w:cs="Times New Roman"/>
                <w:sz w:val="18"/>
                <w:szCs w:val="18"/>
                <w:lang w:val="en-US"/>
              </w:rPr>
              <w:t>(</w:t>
            </w:r>
            <w:r w:rsidRPr="003F602B">
              <w:rPr>
                <w:rStyle w:val="spellingerror"/>
                <w:rFonts w:ascii="Times New Roman" w:hAnsi="Times New Roman" w:cs="Times New Roman"/>
                <w:sz w:val="18"/>
                <w:szCs w:val="18"/>
                <w:lang w:val="en-US"/>
              </w:rPr>
              <w:t>Alexopoulos</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et</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al</w:t>
            </w:r>
            <w:r w:rsidRPr="003F602B">
              <w:rPr>
                <w:rStyle w:val="normaltextrun"/>
                <w:rFonts w:ascii="Times New Roman" w:hAnsi="Times New Roman" w:cs="Times New Roman"/>
                <w:sz w:val="18"/>
                <w:szCs w:val="18"/>
                <w:lang w:val="en-US"/>
              </w:rPr>
              <w:t>, 2019).</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91</w:t>
            </w:r>
          </w:p>
        </w:tc>
        <w:tc>
          <w:tcPr>
            <w:tcW w:w="3957" w:type="dxa"/>
            <w:gridSpan w:val="2"/>
          </w:tcPr>
          <w:p w:rsidR="0000552D" w:rsidRPr="003F602B" w:rsidRDefault="0000552D" w:rsidP="001E07B8">
            <w:pPr>
              <w:pStyle w:val="NormalWeb"/>
              <w:spacing w:before="0" w:beforeAutospacing="0" w:after="0" w:afterAutospacing="0" w:line="276" w:lineRule="auto"/>
              <w:jc w:val="both"/>
              <w:rPr>
                <w:rStyle w:val="spellingerror"/>
                <w:sz w:val="18"/>
                <w:szCs w:val="18"/>
                <w:lang w:val="en-US" w:bidi="fa-IR"/>
              </w:rPr>
            </w:pPr>
            <w:r w:rsidRPr="003F602B">
              <w:rPr>
                <w:rStyle w:val="spellingerror"/>
                <w:sz w:val="18"/>
                <w:szCs w:val="18"/>
                <w:lang w:val="en-US" w:bidi="fa-IR"/>
              </w:rPr>
              <w:t>Standardization.</w:t>
            </w:r>
          </w:p>
        </w:tc>
        <w:tc>
          <w:tcPr>
            <w:tcW w:w="4346" w:type="dxa"/>
          </w:tcPr>
          <w:p w:rsidR="0000552D" w:rsidRPr="003F602B" w:rsidRDefault="0000552D" w:rsidP="001E07B8">
            <w:pPr>
              <w:spacing w:line="276" w:lineRule="auto"/>
              <w:ind w:right="680"/>
              <w:jc w:val="center"/>
              <w:textAlignment w:val="baseline"/>
              <w:rPr>
                <w:rStyle w:val="normaltextrun"/>
                <w:rFonts w:ascii="Times New Roman" w:hAnsi="Times New Roman" w:cs="Times New Roman"/>
                <w:sz w:val="18"/>
                <w:szCs w:val="18"/>
                <w:lang w:val="en-US"/>
              </w:rPr>
            </w:pPr>
            <w:r w:rsidRPr="003F602B">
              <w:rPr>
                <w:rStyle w:val="normaltextrun"/>
                <w:rFonts w:ascii="Times New Roman" w:hAnsi="Times New Roman" w:cs="Times New Roman"/>
                <w:sz w:val="18"/>
                <w:szCs w:val="18"/>
                <w:lang w:val="en-US"/>
              </w:rPr>
              <w:t>(</w:t>
            </w:r>
            <w:r w:rsidRPr="003F602B">
              <w:rPr>
                <w:rStyle w:val="spellingerror"/>
                <w:rFonts w:ascii="Times New Roman" w:hAnsi="Times New Roman" w:cs="Times New Roman"/>
                <w:sz w:val="18"/>
                <w:szCs w:val="18"/>
                <w:lang w:val="en-US"/>
              </w:rPr>
              <w:t>Alexopoulos</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et</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al</w:t>
            </w:r>
            <w:r w:rsidRPr="003F602B">
              <w:rPr>
                <w:rStyle w:val="normaltextrun"/>
                <w:rFonts w:ascii="Times New Roman" w:hAnsi="Times New Roman" w:cs="Times New Roman"/>
                <w:sz w:val="18"/>
                <w:szCs w:val="18"/>
                <w:lang w:val="en-US"/>
              </w:rPr>
              <w:t xml:space="preserve">, 2019). </w:t>
            </w:r>
            <w:r w:rsidRPr="003F602B">
              <w:rPr>
                <w:rFonts w:ascii="Times New Roman" w:eastAsia="Times New Roman" w:hAnsi="Times New Roman" w:cs="Times New Roman"/>
                <w:sz w:val="18"/>
                <w:szCs w:val="18"/>
                <w:lang w:val="en-US"/>
              </w:rPr>
              <w:t>Hou,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92</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Ease of use.</w:t>
            </w:r>
          </w:p>
        </w:tc>
        <w:tc>
          <w:tcPr>
            <w:tcW w:w="4346" w:type="dxa"/>
          </w:tcPr>
          <w:p w:rsidR="0000552D" w:rsidRPr="003F602B" w:rsidRDefault="0000552D" w:rsidP="001E07B8">
            <w:pPr>
              <w:spacing w:line="276" w:lineRule="auto"/>
              <w:ind w:right="680"/>
              <w:jc w:val="center"/>
              <w:textAlignment w:val="baseline"/>
              <w:rPr>
                <w:rStyle w:val="normaltextrun"/>
                <w:rFonts w:ascii="Times New Roman" w:hAnsi="Times New Roman" w:cs="Times New Roman"/>
                <w:sz w:val="18"/>
                <w:szCs w:val="18"/>
                <w:lang w:val="en-US"/>
              </w:rPr>
            </w:pP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93</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Ease in verification of transactions.</w:t>
            </w:r>
          </w:p>
        </w:tc>
        <w:tc>
          <w:tcPr>
            <w:tcW w:w="4346" w:type="dxa"/>
          </w:tcPr>
          <w:p w:rsidR="0000552D" w:rsidRPr="003F602B" w:rsidRDefault="0000552D" w:rsidP="001E07B8">
            <w:pPr>
              <w:spacing w:line="276" w:lineRule="auto"/>
              <w:ind w:right="680"/>
              <w:jc w:val="center"/>
              <w:textAlignment w:val="baseline"/>
              <w:rPr>
                <w:rStyle w:val="normaltextrun"/>
                <w:rFonts w:ascii="Times New Roman" w:hAnsi="Times New Roman" w:cs="Times New Roman"/>
                <w:sz w:val="18"/>
                <w:szCs w:val="18"/>
                <w:lang w:val="en-US"/>
              </w:rPr>
            </w:pP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94</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rStyle w:val="spellingerror"/>
                <w:sz w:val="18"/>
                <w:szCs w:val="18"/>
                <w:lang w:val="en-US"/>
              </w:rPr>
              <w:t>Processes</w:t>
            </w:r>
            <w:r w:rsidRPr="003F602B">
              <w:rPr>
                <w:rStyle w:val="normaltextrun"/>
                <w:sz w:val="18"/>
                <w:szCs w:val="18"/>
                <w:lang w:val="en-US"/>
              </w:rPr>
              <w:t> </w:t>
            </w:r>
            <w:r w:rsidRPr="003F602B">
              <w:rPr>
                <w:rStyle w:val="spellingerror"/>
                <w:sz w:val="18"/>
                <w:szCs w:val="18"/>
                <w:lang w:val="en-US"/>
              </w:rPr>
              <w:t>Simplification</w:t>
            </w:r>
            <w:r w:rsidRPr="003F602B">
              <w:rPr>
                <w:rStyle w:val="normaltextrun"/>
                <w:sz w:val="18"/>
                <w:szCs w:val="18"/>
                <w:lang w:val="en-US"/>
              </w:rPr>
              <w:t>.</w:t>
            </w:r>
          </w:p>
        </w:tc>
        <w:tc>
          <w:tcPr>
            <w:tcW w:w="4346" w:type="dxa"/>
          </w:tcPr>
          <w:p w:rsidR="0000552D" w:rsidRPr="003F602B" w:rsidRDefault="0000552D" w:rsidP="001E07B8">
            <w:pPr>
              <w:spacing w:line="276" w:lineRule="auto"/>
              <w:ind w:right="680"/>
              <w:jc w:val="center"/>
              <w:textAlignment w:val="baseline"/>
              <w:rPr>
                <w:rStyle w:val="normaltextrun"/>
                <w:rFonts w:ascii="Times New Roman" w:hAnsi="Times New Roman" w:cs="Times New Roman"/>
                <w:sz w:val="18"/>
                <w:szCs w:val="18"/>
                <w:lang w:val="en-US"/>
              </w:rPr>
            </w:pPr>
            <w:r w:rsidRPr="003F602B">
              <w:rPr>
                <w:rStyle w:val="normaltextrun"/>
                <w:rFonts w:ascii="Times New Roman" w:hAnsi="Times New Roman" w:cs="Times New Roman"/>
                <w:sz w:val="18"/>
                <w:szCs w:val="18"/>
                <w:lang w:val="en-US"/>
              </w:rPr>
              <w:t>Qi et al,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95</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Faster Processing.</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hAnsi="Times New Roman" w:cs="Times New Roman"/>
                <w:sz w:val="18"/>
                <w:szCs w:val="18"/>
                <w:lang w:val="en-US"/>
              </w:rPr>
              <w:t>(Data Flair,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96</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Foster Automation.</w:t>
            </w:r>
          </w:p>
        </w:tc>
        <w:tc>
          <w:tcPr>
            <w:tcW w:w="4346" w:type="dxa"/>
          </w:tcPr>
          <w:p w:rsidR="0000552D" w:rsidRPr="003F602B" w:rsidRDefault="0000552D" w:rsidP="001E07B8">
            <w:pPr>
              <w:spacing w:line="276" w:lineRule="auto"/>
              <w:ind w:right="680"/>
              <w:jc w:val="center"/>
              <w:textAlignment w:val="baseline"/>
              <w:rPr>
                <w:rStyle w:val="normaltextrun"/>
                <w:rFonts w:ascii="Times New Roman" w:hAnsi="Times New Roman" w:cs="Times New Roman"/>
                <w:sz w:val="18"/>
                <w:szCs w:val="18"/>
                <w:lang w:val="en-US"/>
              </w:rPr>
            </w:pPr>
            <w:r w:rsidRPr="003F602B">
              <w:rPr>
                <w:rFonts w:ascii="Times New Roman" w:hAnsi="Times New Roman" w:cs="Times New Roman"/>
                <w:sz w:val="18"/>
                <w:szCs w:val="18"/>
                <w:lang w:val="en-US"/>
              </w:rPr>
              <w:t>(Berryhill, et al,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97</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Legal Contracts.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101 Blockchains.com.</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98</w:t>
            </w:r>
          </w:p>
        </w:tc>
        <w:tc>
          <w:tcPr>
            <w:tcW w:w="3957" w:type="dxa"/>
            <w:gridSpan w:val="2"/>
          </w:tcPr>
          <w:p w:rsidR="0000552D" w:rsidRPr="003F602B" w:rsidRDefault="0000552D" w:rsidP="001E07B8">
            <w:pPr>
              <w:spacing w:line="276" w:lineRule="auto"/>
              <w:jc w:val="both"/>
              <w:rPr>
                <w:rFonts w:ascii="Times New Roman" w:hAnsi="Times New Roman" w:cs="Times New Roman"/>
                <w:sz w:val="18"/>
                <w:szCs w:val="18"/>
                <w:lang w:val="en-US"/>
              </w:rPr>
            </w:pPr>
            <w:r w:rsidRPr="003F602B">
              <w:rPr>
                <w:rFonts w:ascii="Times New Roman" w:hAnsi="Times New Roman" w:cs="Times New Roman"/>
                <w:sz w:val="18"/>
                <w:szCs w:val="18"/>
                <w:lang w:val="en-US"/>
              </w:rPr>
              <w:t xml:space="preserve">Automatically process. </w:t>
            </w:r>
          </w:p>
        </w:tc>
        <w:tc>
          <w:tcPr>
            <w:tcW w:w="4346" w:type="dxa"/>
          </w:tcPr>
          <w:p w:rsidR="0000552D" w:rsidRPr="003F602B" w:rsidRDefault="0000552D" w:rsidP="001E07B8">
            <w:pPr>
              <w:spacing w:line="276" w:lineRule="auto"/>
              <w:jc w:val="center"/>
              <w:rPr>
                <w:rStyle w:val="normaltextrun"/>
                <w:rFonts w:ascii="Times New Roman" w:hAnsi="Times New Roman" w:cs="Times New Roman"/>
                <w:sz w:val="18"/>
                <w:szCs w:val="18"/>
                <w:lang w:val="en-US"/>
              </w:rPr>
            </w:pPr>
            <w:r w:rsidRPr="003F602B">
              <w:rPr>
                <w:rFonts w:ascii="Times New Roman" w:hAnsi="Times New Roman" w:cs="Times New Roman"/>
                <w:sz w:val="18"/>
                <w:szCs w:val="18"/>
                <w:lang w:val="en-US"/>
              </w:rPr>
              <w:t>Nordrum,( 2017).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99</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Increased Capacity.</w:t>
            </w:r>
          </w:p>
        </w:tc>
        <w:tc>
          <w:tcPr>
            <w:tcW w:w="4346" w:type="dxa"/>
          </w:tcPr>
          <w:p w:rsidR="0000552D" w:rsidRPr="003F602B" w:rsidRDefault="0000552D" w:rsidP="001E07B8">
            <w:pPr>
              <w:spacing w:line="276" w:lineRule="auto"/>
              <w:jc w:val="center"/>
              <w:rPr>
                <w:rFonts w:ascii="Times New Roman" w:hAnsi="Times New Roman" w:cs="Times New Roman"/>
                <w:sz w:val="18"/>
                <w:szCs w:val="18"/>
                <w:shd w:val="clear" w:color="auto" w:fill="FCFCFC"/>
                <w:lang w:val="en-US"/>
              </w:rPr>
            </w:pPr>
            <w:r w:rsidRPr="003F602B">
              <w:rPr>
                <w:rFonts w:ascii="Times New Roman" w:hAnsi="Times New Roman" w:cs="Times New Roman"/>
                <w:sz w:val="18"/>
                <w:szCs w:val="18"/>
                <w:lang w:val="en-US"/>
              </w:rPr>
              <w:t>(Data Flair,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100</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rStyle w:val="spellingerror"/>
                <w:sz w:val="18"/>
                <w:szCs w:val="18"/>
                <w:lang w:val="en-US" w:bidi="fa-IR"/>
              </w:rPr>
              <w:t>Quality</w:t>
            </w:r>
            <w:r w:rsidRPr="003F602B">
              <w:rPr>
                <w:rStyle w:val="normaltextrun"/>
                <w:sz w:val="18"/>
                <w:szCs w:val="18"/>
                <w:lang w:val="en-US" w:bidi="fa-IR"/>
              </w:rPr>
              <w:t xml:space="preserve"> and </w:t>
            </w:r>
            <w:r w:rsidRPr="003F602B">
              <w:rPr>
                <w:rStyle w:val="spellingerror"/>
                <w:sz w:val="18"/>
                <w:szCs w:val="18"/>
                <w:lang w:val="en-US" w:bidi="fa-IR"/>
              </w:rPr>
              <w:t>Quantity</w:t>
            </w:r>
            <w:r w:rsidRPr="003F602B">
              <w:rPr>
                <w:rStyle w:val="normaltextrun"/>
                <w:sz w:val="18"/>
                <w:szCs w:val="18"/>
                <w:lang w:val="en-US" w:bidi="fa-IR"/>
              </w:rPr>
              <w:t>.</w:t>
            </w:r>
          </w:p>
        </w:tc>
        <w:tc>
          <w:tcPr>
            <w:tcW w:w="4346" w:type="dxa"/>
          </w:tcPr>
          <w:p w:rsidR="0000552D" w:rsidRPr="003F602B" w:rsidRDefault="0000552D" w:rsidP="001E07B8">
            <w:pPr>
              <w:spacing w:line="276" w:lineRule="auto"/>
              <w:ind w:right="680"/>
              <w:jc w:val="center"/>
              <w:textAlignment w:val="baseline"/>
              <w:rPr>
                <w:rStyle w:val="normaltextrun"/>
                <w:rFonts w:ascii="Times New Roman" w:hAnsi="Times New Roman" w:cs="Times New Roman"/>
                <w:sz w:val="18"/>
                <w:szCs w:val="18"/>
                <w:lang w:val="en-US"/>
              </w:rPr>
            </w:pPr>
            <w:r w:rsidRPr="003F602B">
              <w:rPr>
                <w:rStyle w:val="normaltextrun"/>
                <w:rFonts w:ascii="Times New Roman" w:hAnsi="Times New Roman" w:cs="Times New Roman"/>
                <w:sz w:val="18"/>
                <w:szCs w:val="18"/>
                <w:lang w:val="en-US"/>
              </w:rPr>
              <w:t>(</w:t>
            </w:r>
            <w:r w:rsidRPr="003F602B">
              <w:rPr>
                <w:rStyle w:val="spellingerror"/>
                <w:rFonts w:ascii="Times New Roman" w:hAnsi="Times New Roman" w:cs="Times New Roman"/>
                <w:sz w:val="18"/>
                <w:szCs w:val="18"/>
                <w:lang w:val="en-US"/>
              </w:rPr>
              <w:t>Alexopoulos</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et</w:t>
            </w:r>
            <w:r w:rsidRPr="003F602B">
              <w:rPr>
                <w:rStyle w:val="normaltextrun"/>
                <w:rFonts w:ascii="Times New Roman" w:hAnsi="Times New Roman" w:cs="Times New Roman"/>
                <w:sz w:val="18"/>
                <w:szCs w:val="18"/>
                <w:lang w:val="en-US"/>
              </w:rPr>
              <w:t> </w:t>
            </w:r>
            <w:r w:rsidRPr="003F602B">
              <w:rPr>
                <w:rStyle w:val="spellingerror"/>
                <w:rFonts w:ascii="Times New Roman" w:hAnsi="Times New Roman" w:cs="Times New Roman"/>
                <w:sz w:val="18"/>
                <w:szCs w:val="18"/>
                <w:lang w:val="en-US"/>
              </w:rPr>
              <w:t>al</w:t>
            </w:r>
            <w:r w:rsidRPr="003F602B">
              <w:rPr>
                <w:rStyle w:val="normaltextrun"/>
                <w:rFonts w:ascii="Times New Roman" w:hAnsi="Times New Roman" w:cs="Times New Roman"/>
                <w:sz w:val="18"/>
                <w:szCs w:val="18"/>
                <w:lang w:val="en-US"/>
              </w:rPr>
              <w:t>, 2019).</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101</w:t>
            </w:r>
          </w:p>
        </w:tc>
        <w:tc>
          <w:tcPr>
            <w:tcW w:w="3957" w:type="dxa"/>
            <w:gridSpan w:val="2"/>
          </w:tcPr>
          <w:p w:rsidR="0000552D" w:rsidRPr="003F602B" w:rsidRDefault="0000552D" w:rsidP="001E07B8">
            <w:pPr>
              <w:spacing w:line="276" w:lineRule="auto"/>
              <w:jc w:val="both"/>
              <w:rPr>
                <w:rStyle w:val="spellingerror"/>
                <w:rFonts w:ascii="Times New Roman" w:hAnsi="Times New Roman" w:cs="Times New Roman"/>
                <w:sz w:val="18"/>
                <w:szCs w:val="18"/>
                <w:lang w:val="en-US" w:bidi="fa-IR"/>
              </w:rPr>
            </w:pPr>
            <w:r w:rsidRPr="003F602B">
              <w:rPr>
                <w:rStyle w:val="spellingerror"/>
                <w:rFonts w:ascii="Times New Roman" w:hAnsi="Times New Roman" w:cs="Times New Roman"/>
                <w:sz w:val="18"/>
                <w:szCs w:val="18"/>
                <w:lang w:val="en-US" w:bidi="fa-IR"/>
              </w:rPr>
              <w:t xml:space="preserve">Confidentiality. </w:t>
            </w:r>
          </w:p>
        </w:tc>
        <w:tc>
          <w:tcPr>
            <w:tcW w:w="4346" w:type="dxa"/>
          </w:tcPr>
          <w:p w:rsidR="0000552D" w:rsidRPr="003F602B" w:rsidRDefault="0000552D" w:rsidP="001E07B8">
            <w:pPr>
              <w:spacing w:line="276" w:lineRule="auto"/>
              <w:jc w:val="center"/>
              <w:rPr>
                <w:rStyle w:val="normaltextrun"/>
                <w:rFonts w:ascii="Times New Roman" w:hAnsi="Times New Roman" w:cs="Times New Roman"/>
                <w:sz w:val="18"/>
                <w:szCs w:val="18"/>
                <w:lang w:val="en-US"/>
              </w:rPr>
            </w:pPr>
            <w:r w:rsidRPr="003F602B">
              <w:rPr>
                <w:rStyle w:val="spellingerror"/>
                <w:rFonts w:ascii="Times New Roman" w:hAnsi="Times New Roman" w:cs="Times New Roman"/>
                <w:sz w:val="18"/>
                <w:szCs w:val="18"/>
                <w:lang w:val="en-US" w:bidi="fa-IR"/>
              </w:rPr>
              <w:t>Berryhill, et al,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102</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Traceability.</w:t>
            </w:r>
          </w:p>
        </w:tc>
        <w:tc>
          <w:tcPr>
            <w:tcW w:w="4346" w:type="dxa"/>
          </w:tcPr>
          <w:p w:rsidR="0000552D" w:rsidRPr="003F602B" w:rsidRDefault="0000552D" w:rsidP="001E07B8">
            <w:pPr>
              <w:spacing w:line="276" w:lineRule="auto"/>
              <w:jc w:val="center"/>
              <w:rPr>
                <w:rFonts w:ascii="Times New Roman" w:hAnsi="Times New Roman" w:cs="Times New Roman"/>
                <w:sz w:val="18"/>
                <w:szCs w:val="18"/>
              </w:rPr>
            </w:pPr>
            <w:r w:rsidRPr="003F602B">
              <w:rPr>
                <w:rFonts w:ascii="Times New Roman" w:hAnsi="Times New Roman" w:cs="Times New Roman"/>
                <w:sz w:val="18"/>
                <w:szCs w:val="18"/>
                <w:lang w:val="en-US"/>
              </w:rPr>
              <w:t xml:space="preserve">(Data </w:t>
            </w:r>
            <w:r w:rsidRPr="003F602B">
              <w:rPr>
                <w:rFonts w:ascii="Times New Roman" w:hAnsi="Times New Roman" w:cs="Times New Roman"/>
                <w:sz w:val="18"/>
                <w:szCs w:val="18"/>
              </w:rPr>
              <w:t>Flair,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103</w:t>
            </w:r>
          </w:p>
        </w:tc>
        <w:tc>
          <w:tcPr>
            <w:tcW w:w="3957" w:type="dxa"/>
            <w:gridSpan w:val="2"/>
          </w:tcPr>
          <w:p w:rsidR="0000552D" w:rsidRPr="003F602B" w:rsidRDefault="0000552D" w:rsidP="001E07B8">
            <w:pPr>
              <w:spacing w:line="276" w:lineRule="auto"/>
              <w:jc w:val="both"/>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 xml:space="preserve">Decentralization.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eastAsia="Times New Roman" w:hAnsi="Times New Roman" w:cs="Times New Roman"/>
                <w:sz w:val="18"/>
                <w:szCs w:val="18"/>
                <w:lang w:val="en-US"/>
              </w:rPr>
              <w:t xml:space="preserve">UK Government Chief Scientific Adviser, (2015). Berryhill, et al, (2018). </w:t>
            </w:r>
            <w:r w:rsidRPr="003F602B">
              <w:rPr>
                <w:rFonts w:ascii="Times New Roman" w:hAnsi="Times New Roman" w:cs="Times New Roman"/>
                <w:sz w:val="18"/>
                <w:szCs w:val="18"/>
                <w:lang w:val="en-US"/>
              </w:rPr>
              <w:t>(SMG Internal Presentation,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104</w:t>
            </w:r>
          </w:p>
        </w:tc>
        <w:tc>
          <w:tcPr>
            <w:tcW w:w="3957" w:type="dxa"/>
            <w:gridSpan w:val="2"/>
          </w:tcPr>
          <w:p w:rsidR="0000552D" w:rsidRPr="003F602B" w:rsidRDefault="0000552D" w:rsidP="001E07B8">
            <w:pPr>
              <w:spacing w:line="276" w:lineRule="auto"/>
              <w:jc w:val="both"/>
              <w:rPr>
                <w:rFonts w:ascii="Times New Roman" w:eastAsia="Times New Roman" w:hAnsi="Times New Roman" w:cs="Times New Roman"/>
                <w:sz w:val="18"/>
                <w:szCs w:val="18"/>
                <w:lang w:val="en-US"/>
              </w:rPr>
            </w:pPr>
            <w:r w:rsidRPr="003F602B">
              <w:rPr>
                <w:rFonts w:ascii="Times New Roman" w:hAnsi="Times New Roman" w:cs="Times New Roman"/>
                <w:sz w:val="18"/>
                <w:szCs w:val="18"/>
                <w:lang w:val="en-US"/>
              </w:rPr>
              <w:t>Decentralized System.</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hAnsi="Times New Roman" w:cs="Times New Roman"/>
                <w:sz w:val="18"/>
                <w:szCs w:val="18"/>
                <w:lang w:val="en-US"/>
              </w:rPr>
              <w:t>(Data Flair, 2018).</w:t>
            </w:r>
          </w:p>
        </w:tc>
      </w:tr>
      <w:tr w:rsidR="0000552D" w:rsidRPr="00FE7126"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105</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 xml:space="preserve">Versatility.  </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hAnsi="Times New Roman" w:cs="Times New Roman"/>
                <w:sz w:val="18"/>
                <w:szCs w:val="18"/>
                <w:lang w:val="en-US"/>
              </w:rPr>
              <w:t>UK Government Chief Scientific Adviser, (2015).</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106</w:t>
            </w:r>
          </w:p>
        </w:tc>
        <w:tc>
          <w:tcPr>
            <w:tcW w:w="3957" w:type="dxa"/>
            <w:gridSpan w:val="2"/>
          </w:tcPr>
          <w:p w:rsidR="0000552D" w:rsidRPr="003F602B" w:rsidRDefault="0000552D" w:rsidP="001E07B8">
            <w:pPr>
              <w:pStyle w:val="NormalWeb"/>
              <w:spacing w:before="0" w:beforeAutospacing="0" w:after="0" w:afterAutospacing="0" w:line="276" w:lineRule="auto"/>
              <w:jc w:val="both"/>
              <w:rPr>
                <w:sz w:val="18"/>
                <w:szCs w:val="18"/>
                <w:lang w:val="en-US"/>
              </w:rPr>
            </w:pPr>
            <w:r w:rsidRPr="003F602B">
              <w:rPr>
                <w:sz w:val="18"/>
                <w:szCs w:val="18"/>
                <w:lang w:val="en-US"/>
              </w:rPr>
              <w:t xml:space="preserve">Faster Settlement. </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(Data Flair,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107</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Customs and Border Patrol.</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lang w:val="en-US"/>
              </w:rPr>
              <w:t>(Mire, 2018).</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108</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Revenue.</w:t>
            </w:r>
          </w:p>
        </w:tc>
        <w:tc>
          <w:tcPr>
            <w:tcW w:w="4346" w:type="dxa"/>
          </w:tcPr>
          <w:p w:rsidR="0000552D" w:rsidRPr="003F602B" w:rsidRDefault="0000552D" w:rsidP="001E07B8">
            <w:pPr>
              <w:spacing w:line="276" w:lineRule="auto"/>
              <w:jc w:val="center"/>
              <w:rPr>
                <w:rFonts w:ascii="Times New Roman" w:hAnsi="Times New Roman" w:cs="Times New Roman"/>
                <w:sz w:val="18"/>
                <w:szCs w:val="18"/>
                <w:lang w:val="en-US"/>
              </w:rPr>
            </w:pPr>
            <w:r w:rsidRPr="003F602B">
              <w:rPr>
                <w:rFonts w:ascii="Times New Roman" w:hAnsi="Times New Roman" w:cs="Times New Roman"/>
                <w:sz w:val="18"/>
                <w:szCs w:val="18"/>
                <w:shd w:val="clear" w:color="auto" w:fill="FCFCFC"/>
                <w:lang w:val="en-US"/>
              </w:rPr>
              <w:t>(</w:t>
            </w:r>
            <w:r w:rsidRPr="003F602B">
              <w:rPr>
                <w:rFonts w:ascii="Times New Roman" w:hAnsi="Times New Roman" w:cs="Times New Roman"/>
                <w:sz w:val="18"/>
                <w:szCs w:val="18"/>
                <w:lang w:val="en-US"/>
              </w:rPr>
              <w:t>Cr</w:t>
            </w:r>
            <w:r w:rsidRPr="003F602B">
              <w:rPr>
                <w:rFonts w:ascii="Times New Roman" w:hAnsi="Times New Roman" w:cs="Times New Roman"/>
                <w:sz w:val="18"/>
                <w:szCs w:val="18"/>
              </w:rPr>
              <w:t xml:space="preserve">owe, </w:t>
            </w:r>
            <w:r w:rsidRPr="003F602B">
              <w:rPr>
                <w:rFonts w:ascii="Times New Roman" w:hAnsi="Times New Roman" w:cs="Times New Roman"/>
                <w:sz w:val="18"/>
                <w:szCs w:val="18"/>
                <w:shd w:val="clear" w:color="auto" w:fill="FCFCFC"/>
              </w:rPr>
              <w:t>2019).</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109</w:t>
            </w:r>
          </w:p>
        </w:tc>
        <w:tc>
          <w:tcPr>
            <w:tcW w:w="3957" w:type="dxa"/>
            <w:gridSpan w:val="2"/>
          </w:tcPr>
          <w:p w:rsidR="0000552D" w:rsidRPr="003F602B" w:rsidRDefault="0000552D" w:rsidP="001E07B8">
            <w:pPr>
              <w:pStyle w:val="NormalWeb"/>
              <w:spacing w:before="0" w:beforeAutospacing="0" w:after="0" w:afterAutospacing="0" w:line="276" w:lineRule="auto"/>
              <w:ind w:right="600"/>
              <w:jc w:val="both"/>
              <w:rPr>
                <w:sz w:val="18"/>
                <w:szCs w:val="18"/>
                <w:lang w:val="en-US"/>
              </w:rPr>
            </w:pPr>
            <w:r w:rsidRPr="003F602B">
              <w:rPr>
                <w:sz w:val="18"/>
                <w:szCs w:val="18"/>
                <w:lang w:val="en-US"/>
              </w:rPr>
              <w:t>Accountability.</w:t>
            </w:r>
          </w:p>
        </w:tc>
        <w:tc>
          <w:tcPr>
            <w:tcW w:w="4346" w:type="dxa"/>
          </w:tcPr>
          <w:p w:rsidR="0000552D" w:rsidRPr="003F602B" w:rsidRDefault="0000552D" w:rsidP="001E07B8">
            <w:pPr>
              <w:spacing w:line="276" w:lineRule="auto"/>
              <w:jc w:val="center"/>
              <w:rPr>
                <w:rFonts w:ascii="Times New Roman" w:hAnsi="Times New Roman" w:cs="Times New Roman"/>
                <w:sz w:val="18"/>
                <w:szCs w:val="18"/>
                <w:shd w:val="clear" w:color="auto" w:fill="FCFCFC"/>
                <w:lang w:val="en-US"/>
              </w:rPr>
            </w:pPr>
            <w:r w:rsidRPr="003F602B">
              <w:rPr>
                <w:rFonts w:ascii="Times New Roman" w:eastAsia="Times New Roman" w:hAnsi="Times New Roman" w:cs="Times New Roman"/>
                <w:sz w:val="18"/>
                <w:szCs w:val="18"/>
                <w:lang w:val="en-US"/>
              </w:rPr>
              <w:t>(Joseph, 2019).</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110</w:t>
            </w:r>
          </w:p>
        </w:tc>
        <w:tc>
          <w:tcPr>
            <w:tcW w:w="3957" w:type="dxa"/>
            <w:gridSpan w:val="2"/>
          </w:tcPr>
          <w:p w:rsidR="0000552D" w:rsidRPr="003F602B" w:rsidRDefault="0000552D" w:rsidP="001E07B8">
            <w:pPr>
              <w:spacing w:line="276" w:lineRule="auto"/>
              <w:jc w:val="both"/>
              <w:rPr>
                <w:rFonts w:ascii="Times New Roman" w:hAnsi="Times New Roman" w:cs="Times New Roman"/>
                <w:sz w:val="18"/>
                <w:szCs w:val="18"/>
                <w:lang w:val="en-US"/>
              </w:rPr>
            </w:pPr>
            <w:r w:rsidRPr="003F602B">
              <w:rPr>
                <w:rFonts w:ascii="Times New Roman" w:eastAsia="Times New Roman" w:hAnsi="Times New Roman" w:cs="Times New Roman"/>
                <w:sz w:val="18"/>
                <w:szCs w:val="18"/>
                <w:lang w:val="en-US"/>
              </w:rPr>
              <w:t xml:space="preserve">Decision rights.  </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w:t>
            </w:r>
            <w:r w:rsidRPr="003F602B">
              <w:rPr>
                <w:rFonts w:ascii="Times New Roman" w:eastAsia="Arial" w:hAnsi="Times New Roman" w:cs="Times New Roman"/>
                <w:sz w:val="18"/>
                <w:szCs w:val="18"/>
                <w:lang w:val="en-US"/>
              </w:rPr>
              <w:t>Allessie et al, 2019).</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111</w:t>
            </w:r>
          </w:p>
        </w:tc>
        <w:tc>
          <w:tcPr>
            <w:tcW w:w="3957" w:type="dxa"/>
            <w:gridSpan w:val="2"/>
          </w:tcPr>
          <w:p w:rsidR="0000552D" w:rsidRPr="003F602B" w:rsidRDefault="0000552D" w:rsidP="001E07B8">
            <w:pPr>
              <w:spacing w:line="276" w:lineRule="auto"/>
              <w:jc w:val="both"/>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Accountability.</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w:t>
            </w:r>
            <w:r w:rsidRPr="003F602B">
              <w:rPr>
                <w:rFonts w:ascii="Times New Roman" w:eastAsia="Arial" w:hAnsi="Times New Roman" w:cs="Times New Roman"/>
                <w:sz w:val="18"/>
                <w:szCs w:val="18"/>
                <w:lang w:val="en-US"/>
              </w:rPr>
              <w:t>Allessie et al, 2019).</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112</w:t>
            </w:r>
          </w:p>
        </w:tc>
        <w:tc>
          <w:tcPr>
            <w:tcW w:w="3957" w:type="dxa"/>
            <w:gridSpan w:val="2"/>
          </w:tcPr>
          <w:p w:rsidR="0000552D" w:rsidRPr="003F602B" w:rsidRDefault="0000552D" w:rsidP="001E07B8">
            <w:pPr>
              <w:spacing w:line="276" w:lineRule="auto"/>
              <w:jc w:val="both"/>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 xml:space="preserve">Incentives. </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w:t>
            </w:r>
            <w:r w:rsidRPr="003F602B">
              <w:rPr>
                <w:rFonts w:ascii="Times New Roman" w:eastAsia="Arial" w:hAnsi="Times New Roman" w:cs="Times New Roman"/>
                <w:sz w:val="18"/>
                <w:szCs w:val="18"/>
                <w:lang w:val="en-US"/>
              </w:rPr>
              <w:t>Allessie et al, 2019).</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lastRenderedPageBreak/>
              <w:t>113</w:t>
            </w:r>
          </w:p>
        </w:tc>
        <w:tc>
          <w:tcPr>
            <w:tcW w:w="3957" w:type="dxa"/>
            <w:gridSpan w:val="2"/>
          </w:tcPr>
          <w:p w:rsidR="0000552D" w:rsidRPr="003F602B" w:rsidRDefault="0000552D" w:rsidP="001E07B8">
            <w:pPr>
              <w:spacing w:line="276" w:lineRule="auto"/>
              <w:jc w:val="both"/>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Developing the Individual Credit System.</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Hou,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114</w:t>
            </w:r>
          </w:p>
        </w:tc>
        <w:tc>
          <w:tcPr>
            <w:tcW w:w="3957" w:type="dxa"/>
            <w:gridSpan w:val="2"/>
          </w:tcPr>
          <w:p w:rsidR="0000552D" w:rsidRPr="003F602B" w:rsidRDefault="0000552D" w:rsidP="001E07B8">
            <w:pPr>
              <w:spacing w:line="276" w:lineRule="auto"/>
              <w:jc w:val="both"/>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 xml:space="preserve">Accountability and responsiveness.  </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(Joseph, 2019).</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115</w:t>
            </w:r>
          </w:p>
        </w:tc>
        <w:tc>
          <w:tcPr>
            <w:tcW w:w="3957" w:type="dxa"/>
            <w:gridSpan w:val="2"/>
          </w:tcPr>
          <w:p w:rsidR="0000552D" w:rsidRPr="003F602B" w:rsidRDefault="0000552D" w:rsidP="001E07B8">
            <w:pPr>
              <w:spacing w:line="276" w:lineRule="auto"/>
              <w:jc w:val="both"/>
              <w:rPr>
                <w:rFonts w:ascii="Times New Roman" w:eastAsia="Times New Roman" w:hAnsi="Times New Roman" w:cs="Times New Roman"/>
                <w:sz w:val="18"/>
                <w:szCs w:val="18"/>
                <w:lang w:val="en-US"/>
              </w:rPr>
            </w:pPr>
            <w:r w:rsidRPr="003F602B">
              <w:rPr>
                <w:rFonts w:ascii="Times New Roman" w:hAnsi="Times New Roman" w:cs="Times New Roman"/>
                <w:sz w:val="18"/>
                <w:szCs w:val="18"/>
                <w:lang w:val="en-US"/>
              </w:rPr>
              <w:t>Collaboration.</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Hou,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116</w:t>
            </w:r>
          </w:p>
        </w:tc>
        <w:tc>
          <w:tcPr>
            <w:tcW w:w="3957" w:type="dxa"/>
            <w:gridSpan w:val="2"/>
          </w:tcPr>
          <w:p w:rsidR="0000552D" w:rsidRPr="003F602B" w:rsidRDefault="0000552D" w:rsidP="001E07B8">
            <w:pPr>
              <w:spacing w:line="276" w:lineRule="auto"/>
              <w:jc w:val="both"/>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Strengthening the Government’s Credibility.</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Hou,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117</w:t>
            </w:r>
          </w:p>
        </w:tc>
        <w:tc>
          <w:tcPr>
            <w:tcW w:w="3957" w:type="dxa"/>
            <w:gridSpan w:val="2"/>
          </w:tcPr>
          <w:p w:rsidR="0000552D" w:rsidRPr="003F602B" w:rsidRDefault="0000552D" w:rsidP="001E07B8">
            <w:pPr>
              <w:spacing w:line="276" w:lineRule="auto"/>
              <w:jc w:val="both"/>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Promoting the Integration of Resources.</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Hou, (2017).</w:t>
            </w:r>
          </w:p>
        </w:tc>
      </w:tr>
      <w:tr w:rsidR="0000552D" w:rsidRPr="003F602B" w:rsidTr="001467EA">
        <w:tc>
          <w:tcPr>
            <w:tcW w:w="486" w:type="dxa"/>
          </w:tcPr>
          <w:p w:rsidR="0000552D" w:rsidRPr="003F602B" w:rsidRDefault="0000552D" w:rsidP="001E07B8">
            <w:pPr>
              <w:spacing w:line="276" w:lineRule="auto"/>
              <w:jc w:val="both"/>
              <w:textAlignment w:val="baseline"/>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118</w:t>
            </w:r>
          </w:p>
        </w:tc>
        <w:tc>
          <w:tcPr>
            <w:tcW w:w="3957" w:type="dxa"/>
            <w:gridSpan w:val="2"/>
          </w:tcPr>
          <w:p w:rsidR="0000552D" w:rsidRPr="003F602B" w:rsidRDefault="0000552D" w:rsidP="001E07B8">
            <w:pPr>
              <w:spacing w:line="276" w:lineRule="auto"/>
              <w:jc w:val="both"/>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Management System.</w:t>
            </w:r>
          </w:p>
        </w:tc>
        <w:tc>
          <w:tcPr>
            <w:tcW w:w="4346" w:type="dxa"/>
          </w:tcPr>
          <w:p w:rsidR="0000552D" w:rsidRPr="003F602B" w:rsidRDefault="0000552D" w:rsidP="001E07B8">
            <w:pPr>
              <w:spacing w:line="276" w:lineRule="auto"/>
              <w:jc w:val="center"/>
              <w:rPr>
                <w:rFonts w:ascii="Times New Roman" w:eastAsia="Times New Roman" w:hAnsi="Times New Roman" w:cs="Times New Roman"/>
                <w:sz w:val="18"/>
                <w:szCs w:val="18"/>
                <w:lang w:val="en-US"/>
              </w:rPr>
            </w:pPr>
            <w:r w:rsidRPr="003F602B">
              <w:rPr>
                <w:rFonts w:ascii="Times New Roman" w:eastAsia="Times New Roman" w:hAnsi="Times New Roman" w:cs="Times New Roman"/>
                <w:sz w:val="18"/>
                <w:szCs w:val="18"/>
                <w:lang w:val="en-US"/>
              </w:rPr>
              <w:t>Hou, (2017).</w:t>
            </w:r>
          </w:p>
        </w:tc>
      </w:tr>
    </w:tbl>
    <w:p w:rsidR="0000552D" w:rsidRPr="00F72DCA" w:rsidRDefault="0000552D" w:rsidP="00266413">
      <w:pPr>
        <w:ind w:left="360"/>
        <w:jc w:val="both"/>
        <w:rPr>
          <w:rFonts w:ascii="Times New Roman" w:eastAsia="Times New Roman" w:hAnsi="Times New Roman" w:cs="Times New Roman"/>
          <w:spacing w:val="5"/>
          <w:shd w:val="clear" w:color="auto" w:fill="FFFFFF"/>
          <w:lang w:val="en-US"/>
        </w:rPr>
      </w:pPr>
    </w:p>
    <w:p w:rsidR="00060520" w:rsidRPr="00F95670" w:rsidRDefault="00060520" w:rsidP="002478A6">
      <w:pPr>
        <w:ind w:left="360"/>
        <w:jc w:val="both"/>
        <w:rPr>
          <w:rFonts w:ascii="Times New Roman" w:hAnsi="Times New Roman" w:cs="Times New Roman"/>
          <w:b/>
          <w:lang w:val="en-US"/>
        </w:rPr>
      </w:pPr>
      <w:r w:rsidRPr="00F95670">
        <w:rPr>
          <w:rFonts w:ascii="Times New Roman" w:eastAsia="Times New Roman" w:hAnsi="Times New Roman" w:cs="Times New Roman"/>
          <w:b/>
          <w:w w:val="99"/>
          <w:lang w:val="en-US"/>
        </w:rPr>
        <w:t>Refrences</w:t>
      </w:r>
    </w:p>
    <w:p w:rsidR="00060520" w:rsidRPr="00F95670" w:rsidRDefault="00060520" w:rsidP="002478A6">
      <w:pPr>
        <w:ind w:left="360"/>
        <w:jc w:val="both"/>
        <w:rPr>
          <w:rFonts w:ascii="Times New Roman" w:eastAsia="Times New Roman" w:hAnsi="Times New Roman" w:cs="Times New Roman"/>
          <w:sz w:val="20"/>
          <w:szCs w:val="20"/>
          <w:lang w:val="en-US"/>
        </w:rPr>
      </w:pPr>
      <w:r w:rsidRPr="00F95670">
        <w:rPr>
          <w:rFonts w:ascii="Times New Roman" w:eastAsia="Times New Roman" w:hAnsi="Times New Roman" w:cs="Times New Roman"/>
          <w:sz w:val="20"/>
          <w:szCs w:val="20"/>
          <w:lang w:val="en-US"/>
        </w:rPr>
        <w:t xml:space="preserve">Sullivan, C.,  and  Burger, E. (2018). Blockchain, Digital Identity, E-government.  </w:t>
      </w:r>
      <w:r w:rsidRPr="00F95670">
        <w:rPr>
          <w:rFonts w:ascii="Times New Roman" w:eastAsia="Times New Roman" w:hAnsi="Times New Roman" w:cs="Times New Roman"/>
          <w:i/>
          <w:sz w:val="20"/>
          <w:szCs w:val="20"/>
          <w:lang w:val="en-US"/>
        </w:rPr>
        <w:t>Business Transformation through Blockchain</w:t>
      </w:r>
      <w:r w:rsidRPr="00F95670">
        <w:rPr>
          <w:rFonts w:ascii="Times New Roman" w:eastAsia="Times New Roman" w:hAnsi="Times New Roman" w:cs="Times New Roman"/>
          <w:sz w:val="20"/>
          <w:szCs w:val="20"/>
          <w:lang w:val="en-US"/>
        </w:rPr>
        <w:t xml:space="preserve"> ,233-258. </w:t>
      </w:r>
    </w:p>
    <w:p w:rsidR="00060520" w:rsidRPr="00F95670" w:rsidRDefault="00060520" w:rsidP="002478A6">
      <w:pPr>
        <w:ind w:left="360"/>
        <w:jc w:val="both"/>
        <w:rPr>
          <w:rFonts w:ascii="Times New Roman" w:hAnsi="Times New Roman" w:cs="Times New Roman"/>
          <w:i/>
          <w:sz w:val="20"/>
          <w:szCs w:val="20"/>
          <w:lang w:val="en-US"/>
        </w:rPr>
      </w:pPr>
      <w:r w:rsidRPr="00F95670">
        <w:rPr>
          <w:rFonts w:ascii="Times New Roman" w:eastAsia="Arial" w:hAnsi="Times New Roman" w:cs="Times New Roman"/>
          <w:sz w:val="20"/>
          <w:szCs w:val="20"/>
          <w:lang w:val="en-US"/>
        </w:rPr>
        <w:t xml:space="preserve">Datta, A. (2019). </w:t>
      </w:r>
      <w:r w:rsidRPr="00F95670">
        <w:rPr>
          <w:rFonts w:ascii="Times New Roman" w:eastAsia="Times New Roman" w:hAnsi="Times New Roman" w:cs="Times New Roman"/>
          <w:sz w:val="20"/>
          <w:szCs w:val="20"/>
          <w:lang w:val="en-US"/>
        </w:rPr>
        <w:t>Blockchain in the Government Technology Fabric.</w:t>
      </w:r>
      <w:r w:rsidRPr="00F95670">
        <w:rPr>
          <w:rFonts w:ascii="Times New Roman" w:eastAsia="Arial" w:hAnsi="Times New Roman" w:cs="Times New Roman"/>
          <w:sz w:val="20"/>
          <w:szCs w:val="20"/>
          <w:lang w:val="en-US"/>
        </w:rPr>
        <w:t xml:space="preserve"> </w:t>
      </w:r>
      <w:r w:rsidRPr="00F95670">
        <w:rPr>
          <w:rFonts w:ascii="Times New Roman" w:hAnsi="Times New Roman" w:cs="Times New Roman"/>
          <w:i/>
          <w:sz w:val="20"/>
          <w:szCs w:val="20"/>
          <w:lang w:val="en-US"/>
        </w:rPr>
        <w:t>School of Computer Science and Engineering, NTU Singapore, Cornell University.</w:t>
      </w:r>
    </w:p>
    <w:p w:rsidR="00060520" w:rsidRPr="00F95670" w:rsidRDefault="00060520" w:rsidP="002478A6">
      <w:pPr>
        <w:ind w:left="360"/>
        <w:jc w:val="both"/>
        <w:rPr>
          <w:rFonts w:ascii="Times New Roman" w:eastAsia="Times New Roman" w:hAnsi="Times New Roman" w:cs="Times New Roman"/>
          <w:i/>
          <w:sz w:val="20"/>
          <w:szCs w:val="20"/>
          <w:lang w:val="en-US"/>
        </w:rPr>
      </w:pPr>
      <w:r w:rsidRPr="00F95670">
        <w:rPr>
          <w:rFonts w:ascii="Times New Roman" w:eastAsia="Times New Roman" w:hAnsi="Times New Roman" w:cs="Times New Roman"/>
          <w:sz w:val="20"/>
          <w:szCs w:val="20"/>
          <w:lang w:val="es-ES_tradnl"/>
        </w:rPr>
        <w:t xml:space="preserve">El-dosuky, M., and  El-adl, G. (2019). </w:t>
      </w:r>
      <w:r w:rsidRPr="00F95670">
        <w:rPr>
          <w:rFonts w:ascii="Times New Roman" w:eastAsia="Times New Roman" w:hAnsi="Times New Roman" w:cs="Times New Roman"/>
          <w:sz w:val="20"/>
          <w:szCs w:val="20"/>
          <w:lang w:val="en-US"/>
        </w:rPr>
        <w:t xml:space="preserve">GIZAChain: e-Government Interoperability Zone Alignment, based on blockchain technology. </w:t>
      </w:r>
      <w:r w:rsidRPr="00F95670">
        <w:rPr>
          <w:rFonts w:ascii="Times New Roman" w:eastAsia="Times New Roman" w:hAnsi="Times New Roman" w:cs="Times New Roman"/>
          <w:i/>
          <w:sz w:val="20"/>
          <w:szCs w:val="20"/>
          <w:lang w:val="en-US"/>
        </w:rPr>
        <w:t>PeerJ Preprints 7:e27477v1.</w:t>
      </w:r>
    </w:p>
    <w:p w:rsidR="00060520" w:rsidRPr="00F95670" w:rsidRDefault="00060520" w:rsidP="002478A6">
      <w:pPr>
        <w:ind w:left="360"/>
        <w:jc w:val="both"/>
        <w:rPr>
          <w:rFonts w:ascii="Times New Roman" w:eastAsia="Times New Roman" w:hAnsi="Times New Roman" w:cs="Times New Roman"/>
          <w:sz w:val="20"/>
          <w:szCs w:val="20"/>
          <w:lang w:val="en-US"/>
        </w:rPr>
      </w:pPr>
      <w:r w:rsidRPr="00F95670">
        <w:rPr>
          <w:rFonts w:ascii="Times New Roman" w:hAnsi="Times New Roman" w:cs="Times New Roman"/>
          <w:color w:val="333333"/>
          <w:sz w:val="20"/>
          <w:szCs w:val="20"/>
          <w:shd w:val="clear" w:color="auto" w:fill="FFFFFF"/>
          <w:lang w:val="en-US"/>
        </w:rPr>
        <w:t>Elliott, R., and Timulak, L. (2005). Descriptive and interpretive approaches to qualitative research. In J. Miles &amp; P. Gilbert (Eds.), </w:t>
      </w:r>
      <w:r w:rsidRPr="00F95670">
        <w:rPr>
          <w:rStyle w:val="Accentuation"/>
          <w:rFonts w:ascii="Times New Roman" w:hAnsi="Times New Roman" w:cs="Times New Roman"/>
          <w:color w:val="333333"/>
          <w:sz w:val="20"/>
          <w:szCs w:val="20"/>
          <w:shd w:val="clear" w:color="auto" w:fill="FFFFFF"/>
          <w:lang w:val="en-US"/>
        </w:rPr>
        <w:t>A handbook of research methods for clinical and health psychology</w:t>
      </w:r>
      <w:r w:rsidRPr="00F95670">
        <w:rPr>
          <w:rFonts w:ascii="Times New Roman" w:hAnsi="Times New Roman" w:cs="Times New Roman"/>
          <w:color w:val="333333"/>
          <w:sz w:val="20"/>
          <w:szCs w:val="20"/>
          <w:shd w:val="clear" w:color="auto" w:fill="FFFFFF"/>
          <w:lang w:val="en-US"/>
        </w:rPr>
        <w:t> (pp. 147-159). New York, NY, US: Oxford University Press.</w:t>
      </w:r>
    </w:p>
    <w:p w:rsidR="00060520" w:rsidRPr="00F95670" w:rsidRDefault="00060520" w:rsidP="002478A6">
      <w:pPr>
        <w:ind w:left="360"/>
        <w:jc w:val="both"/>
        <w:rPr>
          <w:rFonts w:ascii="Times New Roman" w:eastAsia="Times New Roman" w:hAnsi="Times New Roman" w:cs="Times New Roman"/>
          <w:sz w:val="20"/>
          <w:szCs w:val="20"/>
          <w:lang w:val="en-US"/>
        </w:rPr>
      </w:pPr>
      <w:r w:rsidRPr="00F95670">
        <w:rPr>
          <w:rFonts w:ascii="Times New Roman" w:eastAsia="Times New Roman" w:hAnsi="Times New Roman" w:cs="Times New Roman"/>
          <w:sz w:val="20"/>
          <w:szCs w:val="20"/>
          <w:lang w:val="en-US"/>
        </w:rPr>
        <w:t xml:space="preserve">Twizeyimana, J.D., and Andersson, A. (2019). The public value of E-Government – A literature review. </w:t>
      </w:r>
      <w:r w:rsidRPr="00F95670">
        <w:rPr>
          <w:rFonts w:ascii="Times New Roman" w:eastAsia="Times New Roman" w:hAnsi="Times New Roman" w:cs="Times New Roman"/>
          <w:i/>
          <w:sz w:val="20"/>
          <w:szCs w:val="20"/>
          <w:lang w:val="en-US"/>
        </w:rPr>
        <w:t>Government Information Quarterly,</w:t>
      </w:r>
      <w:r w:rsidRPr="00F95670">
        <w:rPr>
          <w:rFonts w:ascii="Times New Roman" w:eastAsia="Times New Roman" w:hAnsi="Times New Roman" w:cs="Times New Roman"/>
          <w:sz w:val="20"/>
          <w:szCs w:val="20"/>
          <w:lang w:val="en-US"/>
        </w:rPr>
        <w:t xml:space="preserve"> 36, 2, 167-178. </w:t>
      </w:r>
    </w:p>
    <w:p w:rsidR="00060520" w:rsidRPr="00F95670" w:rsidRDefault="00060520" w:rsidP="002478A6">
      <w:pPr>
        <w:ind w:left="360"/>
        <w:jc w:val="both"/>
        <w:rPr>
          <w:rFonts w:ascii="Times New Roman" w:eastAsia="Times New Roman" w:hAnsi="Times New Roman" w:cs="Times New Roman"/>
          <w:sz w:val="20"/>
          <w:szCs w:val="20"/>
          <w:lang w:val="en-US"/>
        </w:rPr>
      </w:pPr>
      <w:r w:rsidRPr="00F95670">
        <w:rPr>
          <w:rFonts w:ascii="Times New Roman" w:eastAsia="Times New Roman" w:hAnsi="Times New Roman" w:cs="Times New Roman"/>
          <w:sz w:val="20"/>
          <w:szCs w:val="20"/>
          <w:lang w:val="en-US"/>
        </w:rPr>
        <w:t xml:space="preserve">Al-Shboul, M., and Rababah, O. (2014). Challenges and Factors Affecting the Implementation of E-Government in Jordan. </w:t>
      </w:r>
      <w:r w:rsidRPr="00F95670">
        <w:rPr>
          <w:rFonts w:ascii="Times New Roman" w:eastAsia="Times New Roman" w:hAnsi="Times New Roman" w:cs="Times New Roman"/>
          <w:i/>
          <w:sz w:val="20"/>
          <w:szCs w:val="20"/>
          <w:lang w:val="en-US"/>
        </w:rPr>
        <w:t xml:space="preserve">Journal of Software Engineering and Applications, </w:t>
      </w:r>
      <w:r w:rsidRPr="00F95670">
        <w:rPr>
          <w:rFonts w:ascii="Times New Roman" w:eastAsia="Times New Roman" w:hAnsi="Times New Roman" w:cs="Times New Roman"/>
          <w:sz w:val="20"/>
          <w:szCs w:val="20"/>
          <w:lang w:val="en-US"/>
        </w:rPr>
        <w:t xml:space="preserve">7,13,1111-1127. </w:t>
      </w:r>
    </w:p>
    <w:p w:rsidR="00060520" w:rsidRPr="00F95670" w:rsidRDefault="00060520" w:rsidP="002478A6">
      <w:pPr>
        <w:pStyle w:val="Titre1"/>
        <w:spacing w:before="0" w:after="375"/>
        <w:ind w:left="360"/>
        <w:jc w:val="both"/>
        <w:rPr>
          <w:rFonts w:ascii="Times New Roman" w:hAnsi="Times New Roman" w:cs="Times New Roman"/>
          <w:b w:val="0"/>
          <w:bCs w:val="0"/>
          <w:color w:val="auto"/>
          <w:sz w:val="20"/>
          <w:szCs w:val="20"/>
          <w:lang w:val="en-US"/>
        </w:rPr>
      </w:pPr>
      <w:r w:rsidRPr="00F95670">
        <w:rPr>
          <w:rFonts w:ascii="Times New Roman" w:hAnsi="Times New Roman" w:cs="Times New Roman"/>
          <w:b w:val="0"/>
          <w:color w:val="auto"/>
          <w:sz w:val="20"/>
          <w:szCs w:val="20"/>
          <w:lang w:val="en-US"/>
        </w:rPr>
        <w:t xml:space="preserve">Lee-Geiller, S., and Lee, T. (2019). </w:t>
      </w:r>
      <w:r w:rsidRPr="00F95670">
        <w:rPr>
          <w:rFonts w:ascii="Times New Roman" w:hAnsi="Times New Roman" w:cs="Times New Roman"/>
          <w:b w:val="0"/>
          <w:bCs w:val="0"/>
          <w:color w:val="auto"/>
          <w:sz w:val="20"/>
          <w:szCs w:val="20"/>
          <w:lang w:val="en-US"/>
        </w:rPr>
        <w:t xml:space="preserve">Using government websites to enhance democratic E-governance: A conceptual model for evaluation. </w:t>
      </w:r>
      <w:r w:rsidRPr="00F95670">
        <w:rPr>
          <w:rFonts w:ascii="Times New Roman" w:hAnsi="Times New Roman" w:cs="Times New Roman"/>
          <w:b w:val="0"/>
          <w:bCs w:val="0"/>
          <w:i/>
          <w:color w:val="auto"/>
          <w:sz w:val="20"/>
          <w:szCs w:val="20"/>
          <w:lang w:val="en-US"/>
        </w:rPr>
        <w:t>Government Information Quarterly</w:t>
      </w:r>
      <w:r w:rsidRPr="00F95670">
        <w:rPr>
          <w:rFonts w:ascii="Times New Roman" w:hAnsi="Times New Roman" w:cs="Times New Roman"/>
          <w:b w:val="0"/>
          <w:bCs w:val="0"/>
          <w:color w:val="auto"/>
          <w:sz w:val="20"/>
          <w:szCs w:val="20"/>
          <w:lang w:val="en-US"/>
        </w:rPr>
        <w:t>,</w:t>
      </w:r>
      <w:r w:rsidRPr="00F95670">
        <w:rPr>
          <w:sz w:val="20"/>
          <w:szCs w:val="20"/>
          <w:lang w:val="en-US"/>
        </w:rPr>
        <w:t xml:space="preserve"> </w:t>
      </w:r>
      <w:r w:rsidRPr="00F95670">
        <w:rPr>
          <w:rFonts w:ascii="Times New Roman" w:hAnsi="Times New Roman" w:cs="Times New Roman"/>
          <w:b w:val="0"/>
          <w:bCs w:val="0"/>
          <w:color w:val="auto"/>
          <w:sz w:val="20"/>
          <w:szCs w:val="20"/>
          <w:lang w:val="en-US"/>
        </w:rPr>
        <w:t>36, 2</w:t>
      </w:r>
      <w:r w:rsidRPr="00F95670">
        <w:rPr>
          <w:rFonts w:ascii="Arial" w:hAnsi="Arial" w:cs="Arial"/>
          <w:b w:val="0"/>
          <w:color w:val="2E2E2E"/>
          <w:sz w:val="20"/>
          <w:szCs w:val="20"/>
          <w:lang w:val="en-US"/>
        </w:rPr>
        <w:t>, 208-225.</w:t>
      </w:r>
    </w:p>
    <w:p w:rsidR="00060520" w:rsidRPr="00F95670" w:rsidRDefault="00060520" w:rsidP="002478A6">
      <w:pPr>
        <w:ind w:left="360"/>
        <w:jc w:val="both"/>
        <w:rPr>
          <w:rFonts w:ascii="Times New Roman" w:eastAsia="Arial" w:hAnsi="Times New Roman" w:cs="Times New Roman"/>
          <w:sz w:val="20"/>
          <w:szCs w:val="20"/>
          <w:lang w:val="en-US"/>
        </w:rPr>
      </w:pPr>
      <w:r w:rsidRPr="00F95670">
        <w:rPr>
          <w:rFonts w:ascii="Times New Roman" w:eastAsia="Arial" w:hAnsi="Times New Roman" w:cs="Times New Roman"/>
          <w:sz w:val="20"/>
          <w:szCs w:val="20"/>
          <w:lang w:val="en-US"/>
        </w:rPr>
        <w:t xml:space="preserve">Rafique, M. (2017). Government: Challenges and Emerging Possibilities. </w:t>
      </w:r>
      <w:r w:rsidRPr="00F95670">
        <w:rPr>
          <w:rStyle w:val="Accentuation"/>
          <w:rFonts w:ascii="Times New Roman" w:hAnsi="Times New Roman" w:cs="Times New Roman"/>
          <w:bCs/>
          <w:sz w:val="20"/>
          <w:szCs w:val="20"/>
          <w:shd w:val="clear" w:color="auto" w:fill="FFFFFF"/>
          <w:lang w:val="en-US"/>
        </w:rPr>
        <w:t>TDM</w:t>
      </w:r>
      <w:r w:rsidRPr="00F95670">
        <w:rPr>
          <w:rFonts w:ascii="Times New Roman" w:hAnsi="Times New Roman" w:cs="Times New Roman"/>
          <w:sz w:val="20"/>
          <w:szCs w:val="20"/>
          <w:shd w:val="clear" w:color="auto" w:fill="FFFFFF"/>
          <w:lang w:val="en-US"/>
        </w:rPr>
        <w:t> &amp;</w:t>
      </w:r>
      <w:r w:rsidRPr="00F95670">
        <w:rPr>
          <w:rFonts w:ascii="Times New Roman" w:hAnsi="Times New Roman" w:cs="Times New Roman"/>
          <w:i/>
          <w:sz w:val="20"/>
          <w:szCs w:val="20"/>
          <w:shd w:val="clear" w:color="auto" w:fill="FFFFFF"/>
          <w:lang w:val="en-US"/>
        </w:rPr>
        <w:t> </w:t>
      </w:r>
      <w:r w:rsidRPr="00F95670">
        <w:rPr>
          <w:rStyle w:val="Accentuation"/>
          <w:rFonts w:ascii="Times New Roman" w:hAnsi="Times New Roman" w:cs="Times New Roman"/>
          <w:bCs/>
          <w:sz w:val="20"/>
          <w:szCs w:val="20"/>
          <w:shd w:val="clear" w:color="auto" w:fill="FFFFFF"/>
          <w:lang w:val="en-US"/>
        </w:rPr>
        <w:t>Mcel</w:t>
      </w:r>
      <w:r w:rsidRPr="00F95670">
        <w:rPr>
          <w:rFonts w:ascii="Times New Roman" w:hAnsi="Times New Roman" w:cs="Times New Roman"/>
          <w:sz w:val="20"/>
          <w:szCs w:val="20"/>
          <w:shd w:val="clear" w:color="auto" w:fill="FFFFFF"/>
          <w:lang w:val="en-US"/>
        </w:rPr>
        <w:t>.</w:t>
      </w:r>
      <w:r w:rsidRPr="00F95670">
        <w:rPr>
          <w:rFonts w:ascii="Times New Roman" w:hAnsi="Times New Roman" w:cs="Times New Roman"/>
          <w:i/>
          <w:sz w:val="20"/>
          <w:szCs w:val="20"/>
          <w:shd w:val="clear" w:color="auto" w:fill="FFFFFF"/>
          <w:lang w:val="en-US"/>
        </w:rPr>
        <w:t xml:space="preserve"> Maputo.</w:t>
      </w:r>
    </w:p>
    <w:p w:rsidR="00060520" w:rsidRPr="00F95670" w:rsidRDefault="00060520" w:rsidP="002478A6">
      <w:pPr>
        <w:ind w:left="360"/>
        <w:jc w:val="both"/>
        <w:rPr>
          <w:rFonts w:ascii="Times New Roman" w:hAnsi="Times New Roman" w:cs="Times New Roman"/>
          <w:sz w:val="20"/>
          <w:szCs w:val="20"/>
          <w:lang w:val="en-US"/>
        </w:rPr>
      </w:pPr>
      <w:r w:rsidRPr="00F95670">
        <w:rPr>
          <w:rFonts w:ascii="Times New Roman" w:eastAsia="Arial" w:hAnsi="Times New Roman" w:cs="Times New Roman"/>
          <w:sz w:val="20"/>
          <w:szCs w:val="20"/>
          <w:lang w:val="en-US"/>
        </w:rPr>
        <w:t xml:space="preserve">Falco, </w:t>
      </w:r>
      <w:r w:rsidRPr="00F95670">
        <w:rPr>
          <w:rFonts w:ascii="Arial" w:hAnsi="Arial" w:cs="Arial"/>
          <w:color w:val="333333"/>
          <w:sz w:val="20"/>
          <w:szCs w:val="20"/>
          <w:shd w:val="clear" w:color="auto" w:fill="FFFFFF"/>
          <w:lang w:val="en-US"/>
        </w:rPr>
        <w:t>E.,</w:t>
      </w:r>
      <w:r w:rsidRPr="00F95670">
        <w:rPr>
          <w:rFonts w:ascii="Times New Roman" w:eastAsia="Arial" w:hAnsi="Times New Roman" w:cs="Times New Roman"/>
          <w:sz w:val="20"/>
          <w:szCs w:val="20"/>
          <w:lang w:val="en-US"/>
        </w:rPr>
        <w:t xml:space="preserve"> and Kleinhans, R. (2018). </w:t>
      </w:r>
      <w:r w:rsidRPr="00F95670">
        <w:rPr>
          <w:rStyle w:val="nlmarticle-title"/>
          <w:rFonts w:ascii="Times New Roman" w:hAnsi="Times New Roman" w:cs="Times New Roman"/>
          <w:sz w:val="20"/>
          <w:szCs w:val="20"/>
          <w:lang w:val="en-US"/>
        </w:rPr>
        <w:t>Digital Participatory Platforms for Co-Production in Urban Development: A Systematic Review</w:t>
      </w:r>
      <w:r w:rsidRPr="00F95670">
        <w:rPr>
          <w:rFonts w:ascii="Times New Roman" w:hAnsi="Times New Roman" w:cs="Times New Roman"/>
          <w:sz w:val="20"/>
          <w:szCs w:val="20"/>
          <w:lang w:val="en-US"/>
        </w:rPr>
        <w:t>. </w:t>
      </w:r>
      <w:r w:rsidRPr="00F95670">
        <w:rPr>
          <w:rFonts w:ascii="Times New Roman" w:hAnsi="Times New Roman" w:cs="Times New Roman"/>
          <w:i/>
          <w:iCs/>
          <w:sz w:val="20"/>
          <w:szCs w:val="20"/>
          <w:lang w:val="en-US"/>
        </w:rPr>
        <w:t>International Journal of E-Planning Research (IJEPR),</w:t>
      </w:r>
      <w:r w:rsidRPr="00F95670">
        <w:rPr>
          <w:rFonts w:ascii="Times New Roman" w:hAnsi="Times New Roman" w:cs="Times New Roman"/>
          <w:sz w:val="20"/>
          <w:szCs w:val="20"/>
          <w:lang w:val="en-US"/>
        </w:rPr>
        <w:t> 7, 3</w:t>
      </w:r>
      <w:r w:rsidRPr="00F95670">
        <w:rPr>
          <w:rStyle w:val="nlmfpage"/>
          <w:rFonts w:ascii="Times New Roman" w:hAnsi="Times New Roman" w:cs="Times New Roman"/>
          <w:sz w:val="20"/>
          <w:szCs w:val="20"/>
          <w:lang w:val="en-US"/>
        </w:rPr>
        <w:t>1</w:t>
      </w:r>
      <w:r w:rsidRPr="00F95670">
        <w:rPr>
          <w:rFonts w:ascii="Times New Roman" w:hAnsi="Times New Roman" w:cs="Times New Roman"/>
          <w:sz w:val="20"/>
          <w:szCs w:val="20"/>
          <w:lang w:val="en-US"/>
        </w:rPr>
        <w:t>–</w:t>
      </w:r>
      <w:r w:rsidRPr="00F95670">
        <w:rPr>
          <w:rStyle w:val="nlmlpage"/>
          <w:rFonts w:ascii="Times New Roman" w:hAnsi="Times New Roman" w:cs="Times New Roman"/>
          <w:sz w:val="20"/>
          <w:szCs w:val="20"/>
          <w:lang w:val="en-US"/>
        </w:rPr>
        <w:t>27</w:t>
      </w:r>
      <w:r w:rsidRPr="00F95670">
        <w:rPr>
          <w:rFonts w:ascii="Times New Roman" w:hAnsi="Times New Roman" w:cs="Times New Roman"/>
          <w:sz w:val="20"/>
          <w:szCs w:val="20"/>
          <w:lang w:val="en-US"/>
        </w:rPr>
        <w:t>.</w:t>
      </w:r>
    </w:p>
    <w:p w:rsidR="00060520" w:rsidRPr="00F95670" w:rsidRDefault="00060520" w:rsidP="002478A6">
      <w:pPr>
        <w:ind w:left="360"/>
        <w:jc w:val="both"/>
        <w:rPr>
          <w:rFonts w:ascii="Times New Roman" w:hAnsi="Times New Roman" w:cs="Times New Roman"/>
          <w:sz w:val="20"/>
          <w:szCs w:val="20"/>
          <w:lang w:val="en-US"/>
        </w:rPr>
      </w:pPr>
      <w:r w:rsidRPr="00F95670">
        <w:rPr>
          <w:rFonts w:ascii="Times New Roman" w:hAnsi="Times New Roman" w:cs="Times New Roman"/>
          <w:sz w:val="20"/>
          <w:szCs w:val="20"/>
          <w:lang w:val="en-US"/>
        </w:rPr>
        <w:t>Carter, L., B´elanger, F. (2012). Internet voting and political participation: an empirical comparison of technological and political factors.</w:t>
      </w:r>
      <w:r w:rsidRPr="00F95670">
        <w:rPr>
          <w:rFonts w:ascii="Times New Roman" w:hAnsi="Times New Roman" w:cs="Times New Roman"/>
          <w:i/>
          <w:sz w:val="20"/>
          <w:szCs w:val="20"/>
          <w:lang w:val="en-US"/>
        </w:rPr>
        <w:t xml:space="preserve"> ACM DL.</w:t>
      </w:r>
    </w:p>
    <w:p w:rsidR="00060520" w:rsidRPr="00F95670" w:rsidRDefault="00060520" w:rsidP="002478A6">
      <w:pPr>
        <w:ind w:left="360"/>
        <w:jc w:val="both"/>
        <w:rPr>
          <w:rFonts w:ascii="Times New Roman" w:hAnsi="Times New Roman" w:cs="Times New Roman"/>
          <w:i/>
          <w:sz w:val="20"/>
          <w:szCs w:val="20"/>
          <w:lang w:val="en-US"/>
        </w:rPr>
      </w:pPr>
      <w:r w:rsidRPr="00F95670">
        <w:rPr>
          <w:rFonts w:ascii="Times New Roman" w:hAnsi="Times New Roman" w:cs="Times New Roman"/>
          <w:sz w:val="20"/>
          <w:szCs w:val="20"/>
          <w:lang w:val="en-US"/>
        </w:rPr>
        <w:t xml:space="preserve">Iannacci, F., Seepma, A. and  </w:t>
      </w:r>
      <w:bookmarkStart w:id="3" w:name="bau015"/>
      <w:r w:rsidR="00F11232" w:rsidRPr="00F95670">
        <w:rPr>
          <w:sz w:val="20"/>
          <w:szCs w:val="20"/>
        </w:rPr>
        <w:fldChar w:fldCharType="begin"/>
      </w:r>
      <w:r w:rsidRPr="00F95670">
        <w:rPr>
          <w:sz w:val="20"/>
          <w:szCs w:val="20"/>
          <w:lang w:val="en-US"/>
        </w:rPr>
        <w:instrText xml:space="preserve"> HYPERLINK "https://www.sciencedirect.com/science/article/pii/S0963868717303694" \l "!" </w:instrText>
      </w:r>
      <w:r w:rsidR="00F11232" w:rsidRPr="00F95670">
        <w:rPr>
          <w:sz w:val="20"/>
          <w:szCs w:val="20"/>
        </w:rPr>
        <w:fldChar w:fldCharType="separate"/>
      </w:r>
      <w:r w:rsidRPr="00F95670">
        <w:rPr>
          <w:rStyle w:val="text"/>
          <w:rFonts w:ascii="Arial" w:hAnsi="Arial" w:cs="Arial"/>
          <w:sz w:val="20"/>
          <w:szCs w:val="20"/>
          <w:lang w:val="en-US"/>
        </w:rPr>
        <w:t>Blok</w:t>
      </w:r>
      <w:r w:rsidR="00F11232" w:rsidRPr="00F95670">
        <w:rPr>
          <w:sz w:val="20"/>
          <w:szCs w:val="20"/>
        </w:rPr>
        <w:fldChar w:fldCharType="end"/>
      </w:r>
      <w:bookmarkEnd w:id="3"/>
      <w:r w:rsidRPr="00F95670">
        <w:rPr>
          <w:sz w:val="20"/>
          <w:szCs w:val="20"/>
          <w:lang w:val="en-US"/>
        </w:rPr>
        <w:t>, C.</w:t>
      </w:r>
      <w:r w:rsidRPr="00F95670">
        <w:rPr>
          <w:rFonts w:ascii="Times New Roman" w:hAnsi="Times New Roman" w:cs="Times New Roman"/>
          <w:sz w:val="20"/>
          <w:szCs w:val="20"/>
          <w:lang w:val="en-US"/>
        </w:rPr>
        <w:t xml:space="preserve">  (2019).  Reappraising maturity models in e-Government research: The trajectory-turning point theory. </w:t>
      </w:r>
      <w:r w:rsidRPr="00F95670">
        <w:rPr>
          <w:rFonts w:ascii="Times New Roman" w:hAnsi="Times New Roman" w:cs="Times New Roman"/>
          <w:i/>
          <w:sz w:val="20"/>
          <w:szCs w:val="20"/>
          <w:lang w:val="en-US"/>
        </w:rPr>
        <w:t xml:space="preserve">The Journal of Strategic Information Systems, </w:t>
      </w:r>
      <w:r w:rsidRPr="00F95670">
        <w:rPr>
          <w:rFonts w:ascii="Arial" w:hAnsi="Arial" w:cs="Arial"/>
          <w:i/>
          <w:color w:val="2E2E2E"/>
          <w:sz w:val="20"/>
          <w:szCs w:val="20"/>
          <w:lang w:val="en-US"/>
        </w:rPr>
        <w:t>Available online 18 February 2019.</w:t>
      </w:r>
    </w:p>
    <w:p w:rsidR="00060520" w:rsidRPr="00F95670" w:rsidRDefault="00060520" w:rsidP="002478A6">
      <w:pPr>
        <w:ind w:left="360"/>
        <w:jc w:val="both"/>
        <w:rPr>
          <w:rFonts w:ascii="Times New Roman" w:eastAsia="Times New Roman" w:hAnsi="Times New Roman" w:cs="Times New Roman"/>
          <w:sz w:val="20"/>
          <w:szCs w:val="20"/>
          <w:lang w:val="en-US"/>
        </w:rPr>
      </w:pPr>
      <w:r w:rsidRPr="00F95670">
        <w:rPr>
          <w:rFonts w:ascii="Times New Roman" w:eastAsia="Times New Roman" w:hAnsi="Times New Roman" w:cs="Times New Roman"/>
          <w:sz w:val="20"/>
          <w:szCs w:val="20"/>
          <w:lang w:val="en-US"/>
        </w:rPr>
        <w:t>Chen, L., Lee, W., and  Chang, C.</w:t>
      </w:r>
      <w:r w:rsidRPr="00F95670">
        <w:rPr>
          <w:rFonts w:ascii="Times New Roman" w:eastAsia="Times New Roman" w:hAnsi="Times New Roman" w:cs="Times New Roman"/>
          <w:i/>
          <w:sz w:val="20"/>
          <w:szCs w:val="20"/>
          <w:lang w:val="en-US"/>
        </w:rPr>
        <w:t xml:space="preserve"> </w:t>
      </w:r>
      <w:r w:rsidRPr="00F95670">
        <w:rPr>
          <w:rFonts w:ascii="Times New Roman" w:eastAsia="Times New Roman" w:hAnsi="Times New Roman" w:cs="Times New Roman"/>
          <w:sz w:val="20"/>
          <w:szCs w:val="20"/>
          <w:lang w:val="en-US"/>
        </w:rPr>
        <w:t xml:space="preserve">Blockchain based searchable encryption for electronic health record sharing. (2019). </w:t>
      </w:r>
      <w:r w:rsidRPr="00F95670">
        <w:rPr>
          <w:rFonts w:ascii="Times New Roman" w:eastAsia="Times New Roman" w:hAnsi="Times New Roman" w:cs="Times New Roman"/>
          <w:i/>
          <w:sz w:val="20"/>
          <w:szCs w:val="20"/>
          <w:lang w:val="en-US"/>
        </w:rPr>
        <w:t xml:space="preserve">Future Generation Computer Systems, </w:t>
      </w:r>
      <w:r w:rsidRPr="00F95670">
        <w:rPr>
          <w:rFonts w:ascii="Times New Roman" w:eastAsia="Times New Roman" w:hAnsi="Times New Roman" w:cs="Times New Roman"/>
          <w:sz w:val="20"/>
          <w:szCs w:val="20"/>
          <w:lang w:val="en-US"/>
        </w:rPr>
        <w:t>95, 420-429.</w:t>
      </w:r>
    </w:p>
    <w:p w:rsidR="00060520" w:rsidRPr="00F95670" w:rsidRDefault="00060520" w:rsidP="002478A6">
      <w:pPr>
        <w:ind w:left="360"/>
        <w:jc w:val="both"/>
        <w:rPr>
          <w:rFonts w:ascii="Times New Roman" w:eastAsia="Times New Roman" w:hAnsi="Times New Roman" w:cs="Times New Roman"/>
          <w:sz w:val="20"/>
          <w:szCs w:val="20"/>
          <w:lang w:val="en-US"/>
        </w:rPr>
      </w:pPr>
      <w:r w:rsidRPr="00F95670">
        <w:rPr>
          <w:rFonts w:ascii="Times New Roman" w:eastAsia="Times New Roman" w:hAnsi="Times New Roman" w:cs="Times New Roman"/>
          <w:sz w:val="20"/>
          <w:szCs w:val="20"/>
          <w:lang w:val="en-US"/>
        </w:rPr>
        <w:t xml:space="preserve">Treleaven, P., Brown,  R., and  Yang, D. (2017). Blockchain Technology in Finance. </w:t>
      </w:r>
      <w:r w:rsidRPr="00F95670">
        <w:rPr>
          <w:rFonts w:ascii="Times New Roman" w:eastAsia="Times New Roman" w:hAnsi="Times New Roman" w:cs="Times New Roman"/>
          <w:i/>
          <w:sz w:val="20"/>
          <w:szCs w:val="20"/>
          <w:lang w:val="en-US"/>
        </w:rPr>
        <w:t>Computer</w:t>
      </w:r>
      <w:r w:rsidRPr="00F95670">
        <w:rPr>
          <w:rFonts w:ascii="Times New Roman" w:eastAsia="Times New Roman" w:hAnsi="Times New Roman" w:cs="Times New Roman"/>
          <w:sz w:val="20"/>
          <w:szCs w:val="20"/>
          <w:lang w:val="en-US"/>
        </w:rPr>
        <w:t xml:space="preserve"> </w:t>
      </w:r>
      <w:r w:rsidRPr="00F95670">
        <w:rPr>
          <w:rFonts w:ascii="Times New Roman" w:eastAsia="Times New Roman" w:hAnsi="Times New Roman" w:cs="Times New Roman"/>
          <w:i/>
          <w:sz w:val="20"/>
          <w:szCs w:val="20"/>
          <w:lang w:val="en-US"/>
        </w:rPr>
        <w:t>(IEEE),</w:t>
      </w:r>
      <w:r w:rsidRPr="00F95670">
        <w:rPr>
          <w:rFonts w:ascii="Times New Roman" w:eastAsia="Times New Roman" w:hAnsi="Times New Roman" w:cs="Times New Roman"/>
          <w:sz w:val="20"/>
          <w:szCs w:val="20"/>
          <w:lang w:val="en-US"/>
        </w:rPr>
        <w:t xml:space="preserve"> 50, 9, 14-17.</w:t>
      </w:r>
    </w:p>
    <w:p w:rsidR="00060520" w:rsidRPr="00F95670" w:rsidRDefault="00060520" w:rsidP="002478A6">
      <w:pPr>
        <w:ind w:left="360"/>
        <w:jc w:val="both"/>
        <w:rPr>
          <w:rFonts w:ascii="Times New Roman" w:hAnsi="Times New Roman" w:cs="Times New Roman"/>
          <w:sz w:val="20"/>
          <w:szCs w:val="20"/>
          <w:lang w:val="en-US"/>
        </w:rPr>
      </w:pPr>
      <w:r w:rsidRPr="00F95670">
        <w:rPr>
          <w:rStyle w:val="hlfld-contribauthor"/>
          <w:rFonts w:ascii="Times New Roman" w:hAnsi="Times New Roman" w:cs="Times New Roman"/>
          <w:sz w:val="20"/>
          <w:szCs w:val="20"/>
          <w:lang w:val="en-US"/>
        </w:rPr>
        <w:t>Falco, </w:t>
      </w:r>
      <w:r w:rsidRPr="00F95670">
        <w:rPr>
          <w:rStyle w:val="nlmgiven-names"/>
          <w:rFonts w:ascii="Times New Roman" w:hAnsi="Times New Roman" w:cs="Times New Roman"/>
          <w:sz w:val="20"/>
          <w:szCs w:val="20"/>
          <w:lang w:val="en-US"/>
        </w:rPr>
        <w:t>E.</w:t>
      </w:r>
      <w:r w:rsidRPr="00F95670">
        <w:rPr>
          <w:rFonts w:ascii="Times New Roman" w:hAnsi="Times New Roman" w:cs="Times New Roman"/>
          <w:sz w:val="20"/>
          <w:szCs w:val="20"/>
          <w:lang w:val="en-US"/>
        </w:rPr>
        <w:t>, and </w:t>
      </w:r>
      <w:r w:rsidRPr="00F95670">
        <w:rPr>
          <w:rStyle w:val="hlfld-contribauthor"/>
          <w:rFonts w:ascii="Times New Roman" w:hAnsi="Times New Roman" w:cs="Times New Roman"/>
          <w:sz w:val="20"/>
          <w:szCs w:val="20"/>
          <w:lang w:val="en-US"/>
        </w:rPr>
        <w:t> Kleinhans</w:t>
      </w:r>
      <w:r w:rsidRPr="00F95670">
        <w:rPr>
          <w:rFonts w:ascii="Times New Roman" w:hAnsi="Times New Roman" w:cs="Times New Roman"/>
          <w:sz w:val="20"/>
          <w:szCs w:val="20"/>
          <w:lang w:val="en-US"/>
        </w:rPr>
        <w:t xml:space="preserve">, </w:t>
      </w:r>
      <w:r w:rsidRPr="00F95670">
        <w:rPr>
          <w:rStyle w:val="nlmgiven-names"/>
          <w:rFonts w:ascii="Times New Roman" w:hAnsi="Times New Roman" w:cs="Times New Roman"/>
          <w:sz w:val="20"/>
          <w:szCs w:val="20"/>
          <w:lang w:val="en-US"/>
        </w:rPr>
        <w:t>R.</w:t>
      </w:r>
      <w:r w:rsidRPr="00F95670">
        <w:rPr>
          <w:rFonts w:ascii="Times New Roman" w:hAnsi="Times New Roman" w:cs="Times New Roman"/>
          <w:sz w:val="20"/>
          <w:szCs w:val="20"/>
          <w:lang w:val="en-US"/>
        </w:rPr>
        <w:t> (</w:t>
      </w:r>
      <w:r w:rsidRPr="00F95670">
        <w:rPr>
          <w:rStyle w:val="nlmyear"/>
          <w:rFonts w:ascii="Times New Roman" w:hAnsi="Times New Roman" w:cs="Times New Roman"/>
          <w:sz w:val="20"/>
          <w:szCs w:val="20"/>
          <w:lang w:val="en-US"/>
        </w:rPr>
        <w:t>2018)</w:t>
      </w:r>
      <w:r w:rsidRPr="00F95670">
        <w:rPr>
          <w:rFonts w:ascii="Times New Roman" w:hAnsi="Times New Roman" w:cs="Times New Roman"/>
          <w:sz w:val="20"/>
          <w:szCs w:val="20"/>
          <w:lang w:val="en-US"/>
        </w:rPr>
        <w:t xml:space="preserve">. </w:t>
      </w:r>
      <w:r w:rsidRPr="00F95670">
        <w:rPr>
          <w:rStyle w:val="nlmarticle-title"/>
          <w:rFonts w:ascii="Times New Roman" w:hAnsi="Times New Roman" w:cs="Times New Roman"/>
          <w:sz w:val="20"/>
          <w:szCs w:val="20"/>
          <w:lang w:val="en-US"/>
        </w:rPr>
        <w:t>Digital Participatory Platforms for Co-Production in Urban Development: A Systematic Review</w:t>
      </w:r>
      <w:r w:rsidRPr="00F95670">
        <w:rPr>
          <w:rFonts w:ascii="Times New Roman" w:hAnsi="Times New Roman" w:cs="Times New Roman"/>
          <w:sz w:val="20"/>
          <w:szCs w:val="20"/>
          <w:lang w:val="en-US"/>
        </w:rPr>
        <w:t>. </w:t>
      </w:r>
      <w:r w:rsidRPr="00F95670">
        <w:rPr>
          <w:rFonts w:ascii="Times New Roman" w:hAnsi="Times New Roman" w:cs="Times New Roman"/>
          <w:i/>
          <w:iCs/>
          <w:sz w:val="20"/>
          <w:szCs w:val="20"/>
          <w:lang w:val="en-US"/>
        </w:rPr>
        <w:t>International Journal of E-Planning Research (IJEPR),</w:t>
      </w:r>
      <w:r w:rsidRPr="00F95670">
        <w:rPr>
          <w:rFonts w:ascii="Times New Roman" w:hAnsi="Times New Roman" w:cs="Times New Roman"/>
          <w:sz w:val="20"/>
          <w:szCs w:val="20"/>
          <w:lang w:val="en-US"/>
        </w:rPr>
        <w:t xml:space="preserve"> 7 ,3, </w:t>
      </w:r>
      <w:r w:rsidRPr="00F95670">
        <w:rPr>
          <w:rStyle w:val="nlmfpage"/>
          <w:rFonts w:ascii="Times New Roman" w:hAnsi="Times New Roman" w:cs="Times New Roman"/>
          <w:sz w:val="20"/>
          <w:szCs w:val="20"/>
          <w:lang w:val="en-US"/>
        </w:rPr>
        <w:t>1</w:t>
      </w:r>
      <w:r w:rsidRPr="00F95670">
        <w:rPr>
          <w:rFonts w:ascii="Times New Roman" w:hAnsi="Times New Roman" w:cs="Times New Roman"/>
          <w:sz w:val="20"/>
          <w:szCs w:val="20"/>
          <w:lang w:val="en-US"/>
        </w:rPr>
        <w:t>–</w:t>
      </w:r>
      <w:r w:rsidRPr="00F95670">
        <w:rPr>
          <w:rStyle w:val="nlmlpage"/>
          <w:rFonts w:ascii="Times New Roman" w:hAnsi="Times New Roman" w:cs="Times New Roman"/>
          <w:sz w:val="20"/>
          <w:szCs w:val="20"/>
          <w:lang w:val="en-US"/>
        </w:rPr>
        <w:t>27</w:t>
      </w:r>
      <w:r w:rsidRPr="00F95670">
        <w:rPr>
          <w:rFonts w:ascii="Times New Roman" w:hAnsi="Times New Roman" w:cs="Times New Roman"/>
          <w:sz w:val="20"/>
          <w:szCs w:val="20"/>
          <w:lang w:val="en-US"/>
        </w:rPr>
        <w:t>.</w:t>
      </w:r>
    </w:p>
    <w:p w:rsidR="00060520" w:rsidRPr="00F95670" w:rsidRDefault="00060520" w:rsidP="002478A6">
      <w:pPr>
        <w:ind w:left="360"/>
        <w:jc w:val="both"/>
        <w:rPr>
          <w:rFonts w:ascii="Times New Roman" w:hAnsi="Times New Roman" w:cs="Times New Roman"/>
          <w:sz w:val="20"/>
          <w:szCs w:val="20"/>
          <w:lang w:val="en-US"/>
        </w:rPr>
      </w:pPr>
      <w:r w:rsidRPr="00F95670">
        <w:rPr>
          <w:rFonts w:ascii="Times New Roman" w:hAnsi="Times New Roman" w:cs="Times New Roman"/>
          <w:sz w:val="20"/>
          <w:szCs w:val="20"/>
          <w:lang w:val="en-US"/>
        </w:rPr>
        <w:t xml:space="preserve">Potts, J . (2019). Blockchain and Government. </w:t>
      </w:r>
      <w:r w:rsidRPr="00F95670">
        <w:rPr>
          <w:rFonts w:ascii="Times New Roman" w:hAnsi="Times New Roman" w:cs="Times New Roman"/>
          <w:i/>
          <w:sz w:val="20"/>
          <w:szCs w:val="20"/>
          <w:lang w:val="en-US"/>
        </w:rPr>
        <w:t>Data61 ‘Future of Blockchain’ Report, Available at SSRN.</w:t>
      </w:r>
    </w:p>
    <w:p w:rsidR="00060520" w:rsidRPr="00F95670" w:rsidRDefault="00060520" w:rsidP="002478A6">
      <w:pPr>
        <w:pStyle w:val="Titre1"/>
        <w:shd w:val="clear" w:color="auto" w:fill="FFFFFF"/>
        <w:spacing w:before="0"/>
        <w:ind w:left="360"/>
        <w:jc w:val="both"/>
        <w:rPr>
          <w:rFonts w:ascii="Times New Roman" w:hAnsi="Times New Roman" w:cs="Times New Roman"/>
          <w:b w:val="0"/>
          <w:color w:val="auto"/>
          <w:sz w:val="20"/>
          <w:szCs w:val="20"/>
          <w:lang w:val="en-US"/>
        </w:rPr>
      </w:pPr>
      <w:r w:rsidRPr="00F95670">
        <w:rPr>
          <w:rFonts w:ascii="Times New Roman" w:eastAsia="Arial" w:hAnsi="Times New Roman" w:cs="Times New Roman"/>
          <w:b w:val="0"/>
          <w:color w:val="auto"/>
          <w:sz w:val="20"/>
          <w:szCs w:val="20"/>
          <w:lang w:val="en-US"/>
        </w:rPr>
        <w:lastRenderedPageBreak/>
        <w:t xml:space="preserve">Dai, </w:t>
      </w:r>
      <w:r w:rsidRPr="00F95670">
        <w:rPr>
          <w:rFonts w:ascii="Times New Roman" w:hAnsi="Times New Roman" w:cs="Times New Roman"/>
          <w:b w:val="0"/>
          <w:color w:val="auto"/>
          <w:sz w:val="20"/>
          <w:szCs w:val="20"/>
          <w:lang w:val="en-US"/>
        </w:rPr>
        <w:t xml:space="preserve">Y., Xu, D., and Maharjan, S. </w:t>
      </w:r>
      <w:r w:rsidRPr="00F95670">
        <w:rPr>
          <w:rFonts w:ascii="Times New Roman" w:eastAsia="Arial" w:hAnsi="Times New Roman" w:cs="Times New Roman"/>
          <w:b w:val="0"/>
          <w:color w:val="auto"/>
          <w:sz w:val="20"/>
          <w:szCs w:val="20"/>
          <w:lang w:val="en-US"/>
        </w:rPr>
        <w:t xml:space="preserve">(2019). </w:t>
      </w:r>
      <w:r w:rsidRPr="00F95670">
        <w:rPr>
          <w:rFonts w:ascii="Times New Roman" w:hAnsi="Times New Roman" w:cs="Times New Roman"/>
          <w:b w:val="0"/>
          <w:color w:val="auto"/>
          <w:sz w:val="20"/>
          <w:szCs w:val="20"/>
          <w:lang w:val="en-US"/>
        </w:rPr>
        <w:t xml:space="preserve">Blockchain and Deep Reinforcement Learning Empowered Intelligent 5G Beyond. </w:t>
      </w:r>
      <w:r w:rsidRPr="00F95670">
        <w:rPr>
          <w:rFonts w:ascii="Times New Roman" w:hAnsi="Times New Roman" w:cs="Times New Roman"/>
          <w:b w:val="0"/>
          <w:i/>
          <w:color w:val="auto"/>
          <w:sz w:val="20"/>
          <w:szCs w:val="20"/>
          <w:lang w:val="en-US"/>
        </w:rPr>
        <w:t>IEEE Network</w:t>
      </w:r>
      <w:r w:rsidRPr="00F95670">
        <w:rPr>
          <w:rFonts w:ascii="Times New Roman" w:hAnsi="Times New Roman" w:cs="Times New Roman"/>
          <w:b w:val="0"/>
          <w:color w:val="auto"/>
          <w:sz w:val="20"/>
          <w:szCs w:val="20"/>
          <w:lang w:val="en-US"/>
        </w:rPr>
        <w:t>, 33, 3.</w:t>
      </w:r>
    </w:p>
    <w:p w:rsidR="00060520" w:rsidRPr="00F95670" w:rsidRDefault="00060520" w:rsidP="002478A6">
      <w:pPr>
        <w:ind w:left="360"/>
        <w:rPr>
          <w:sz w:val="20"/>
          <w:szCs w:val="20"/>
          <w:lang w:val="en-US" w:eastAsia="it-IT"/>
        </w:rPr>
      </w:pPr>
    </w:p>
    <w:p w:rsidR="00060520" w:rsidRPr="00F95670" w:rsidRDefault="00060520" w:rsidP="002478A6">
      <w:pPr>
        <w:ind w:left="360"/>
        <w:jc w:val="both"/>
        <w:rPr>
          <w:rFonts w:ascii="Times New Roman" w:eastAsia="Times New Roman" w:hAnsi="Times New Roman" w:cs="Times New Roman"/>
          <w:sz w:val="20"/>
          <w:szCs w:val="20"/>
          <w:lang w:val="en-US"/>
        </w:rPr>
      </w:pPr>
      <w:r w:rsidRPr="00F95670">
        <w:rPr>
          <w:rFonts w:ascii="Times New Roman" w:eastAsia="Times New Roman" w:hAnsi="Times New Roman" w:cs="Times New Roman"/>
          <w:sz w:val="20"/>
          <w:szCs w:val="20"/>
          <w:lang w:val="en-US"/>
        </w:rPr>
        <w:t>Harrison, T., Guerrero, S.,</w:t>
      </w:r>
      <w:r w:rsidRPr="00F95670">
        <w:rPr>
          <w:sz w:val="20"/>
          <w:szCs w:val="20"/>
          <w:lang w:val="en-US"/>
        </w:rPr>
        <w:t xml:space="preserve"> and </w:t>
      </w:r>
      <w:r w:rsidRPr="00F95670">
        <w:rPr>
          <w:rFonts w:ascii="Times New Roman" w:eastAsia="Times New Roman" w:hAnsi="Times New Roman" w:cs="Times New Roman"/>
          <w:sz w:val="20"/>
          <w:szCs w:val="20"/>
          <w:lang w:val="en-US"/>
        </w:rPr>
        <w:t xml:space="preserve">Burke, G. (2012). Open government and e-government: Democratic challenges from a public value perspective. </w:t>
      </w:r>
      <w:r w:rsidRPr="00F95670">
        <w:rPr>
          <w:rFonts w:ascii="Times New Roman" w:eastAsia="Times New Roman" w:hAnsi="Times New Roman" w:cs="Times New Roman"/>
          <w:i/>
          <w:sz w:val="20"/>
          <w:szCs w:val="20"/>
          <w:lang w:val="en-US"/>
        </w:rPr>
        <w:t>Information Polity</w:t>
      </w:r>
      <w:r w:rsidRPr="00F95670">
        <w:rPr>
          <w:rFonts w:ascii="Times New Roman" w:eastAsia="Times New Roman" w:hAnsi="Times New Roman" w:cs="Times New Roman"/>
          <w:sz w:val="20"/>
          <w:szCs w:val="20"/>
          <w:lang w:val="en-US"/>
        </w:rPr>
        <w:t>, 17, 2, 83-97.</w:t>
      </w:r>
    </w:p>
    <w:p w:rsidR="00060520" w:rsidRPr="00F95670" w:rsidRDefault="00060520" w:rsidP="002478A6">
      <w:pPr>
        <w:ind w:left="360"/>
        <w:jc w:val="both"/>
        <w:rPr>
          <w:rFonts w:ascii="Times New Roman" w:eastAsia="Times New Roman" w:hAnsi="Times New Roman" w:cs="Times New Roman"/>
          <w:i/>
          <w:sz w:val="20"/>
          <w:szCs w:val="20"/>
          <w:lang w:val="en-US"/>
        </w:rPr>
      </w:pPr>
      <w:r w:rsidRPr="00F95670">
        <w:rPr>
          <w:rFonts w:ascii="Times New Roman" w:eastAsia="Times New Roman" w:hAnsi="Times New Roman" w:cs="Times New Roman"/>
          <w:sz w:val="20"/>
          <w:szCs w:val="20"/>
          <w:lang w:val="en-US"/>
        </w:rPr>
        <w:t xml:space="preserve">Scott, B. (2016). How can cryptocurrency and blockchain technology play a role in building social and solidarity finance? </w:t>
      </w:r>
      <w:r w:rsidRPr="00F95670">
        <w:rPr>
          <w:rFonts w:ascii="Times New Roman" w:eastAsia="Times New Roman" w:hAnsi="Times New Roman" w:cs="Times New Roman"/>
          <w:i/>
          <w:sz w:val="20"/>
          <w:szCs w:val="20"/>
          <w:lang w:val="en-US"/>
        </w:rPr>
        <w:t>UNRISD Working Papers, United Nations Research Institute for Social Development (UNRISD).</w:t>
      </w:r>
    </w:p>
    <w:p w:rsidR="00060520" w:rsidRPr="00F95670" w:rsidRDefault="00060520" w:rsidP="002478A6">
      <w:pPr>
        <w:shd w:val="clear" w:color="auto" w:fill="FFFFFF"/>
        <w:ind w:left="360"/>
        <w:jc w:val="both"/>
        <w:rPr>
          <w:rFonts w:ascii="Times New Roman" w:hAnsi="Times New Roman" w:cs="Times New Roman"/>
          <w:sz w:val="20"/>
          <w:szCs w:val="20"/>
          <w:lang w:val="en-US"/>
        </w:rPr>
      </w:pPr>
      <w:r w:rsidRPr="00F95670">
        <w:rPr>
          <w:rFonts w:ascii="Times New Roman" w:hAnsi="Times New Roman" w:cs="Times New Roman"/>
          <w:sz w:val="20"/>
          <w:szCs w:val="20"/>
          <w:lang w:val="en-US"/>
        </w:rPr>
        <w:t>Jeremy , R., Persson, J.S., and  Irani, Z.  (2015). Managing e</w:t>
      </w:r>
      <w:r w:rsidRPr="00F95670">
        <w:rPr>
          <w:rFonts w:ascii="Cambria Math" w:hAnsi="Cambria Math" w:cs="Cambria Math"/>
          <w:sz w:val="20"/>
          <w:szCs w:val="20"/>
          <w:lang w:val="en-US"/>
        </w:rPr>
        <w:t>‐</w:t>
      </w:r>
      <w:r w:rsidRPr="00F95670">
        <w:rPr>
          <w:rFonts w:ascii="Times New Roman" w:hAnsi="Times New Roman" w:cs="Times New Roman"/>
          <w:sz w:val="20"/>
          <w:szCs w:val="20"/>
          <w:lang w:val="en-US"/>
        </w:rPr>
        <w:t xml:space="preserve">Government: value positions and relationships.  </w:t>
      </w:r>
      <w:r w:rsidRPr="00F95670">
        <w:rPr>
          <w:rFonts w:ascii="Times New Roman" w:hAnsi="Times New Roman" w:cs="Times New Roman"/>
          <w:i/>
          <w:sz w:val="20"/>
          <w:szCs w:val="20"/>
          <w:lang w:val="en-US"/>
        </w:rPr>
        <w:t>Information Systems Journal,</w:t>
      </w:r>
      <w:r w:rsidRPr="00F95670">
        <w:rPr>
          <w:rFonts w:ascii="Times New Roman" w:hAnsi="Times New Roman" w:cs="Times New Roman"/>
          <w:sz w:val="20"/>
          <w:szCs w:val="20"/>
          <w:lang w:val="en-US"/>
        </w:rPr>
        <w:t xml:space="preserve"> 25, 5, 531-571.</w:t>
      </w:r>
    </w:p>
    <w:p w:rsidR="00060520" w:rsidRPr="00F95670" w:rsidRDefault="00060520" w:rsidP="002478A6">
      <w:pPr>
        <w:pStyle w:val="Titre1"/>
        <w:spacing w:before="0"/>
        <w:ind w:left="360"/>
        <w:jc w:val="both"/>
        <w:rPr>
          <w:rFonts w:ascii="Times New Roman" w:eastAsia="Times New Roman" w:hAnsi="Times New Roman" w:cs="Times New Roman"/>
          <w:b w:val="0"/>
          <w:color w:val="auto"/>
          <w:sz w:val="20"/>
          <w:szCs w:val="20"/>
          <w:lang w:val="en-US"/>
        </w:rPr>
      </w:pPr>
      <w:r w:rsidRPr="00F95670">
        <w:rPr>
          <w:rFonts w:ascii="Times New Roman" w:eastAsia="Times New Roman" w:hAnsi="Times New Roman" w:cs="Times New Roman"/>
          <w:b w:val="0"/>
          <w:color w:val="auto"/>
          <w:sz w:val="20"/>
          <w:szCs w:val="20"/>
          <w:lang w:val="en-US"/>
        </w:rPr>
        <w:t>Kshetri,</w:t>
      </w:r>
      <w:r w:rsidRPr="00F95670">
        <w:rPr>
          <w:rFonts w:ascii="Times New Roman" w:eastAsia="Times New Roman" w:hAnsi="Times New Roman" w:cs="Times New Roman"/>
          <w:b w:val="0"/>
          <w:sz w:val="20"/>
          <w:szCs w:val="20"/>
          <w:lang w:val="en-US"/>
        </w:rPr>
        <w:t xml:space="preserve"> </w:t>
      </w:r>
      <w:r w:rsidRPr="00F95670">
        <w:rPr>
          <w:rFonts w:ascii="Times New Roman" w:eastAsia="Times New Roman" w:hAnsi="Times New Roman" w:cs="Times New Roman"/>
          <w:b w:val="0"/>
          <w:color w:val="auto"/>
          <w:sz w:val="20"/>
          <w:szCs w:val="20"/>
          <w:lang w:val="en-US"/>
        </w:rPr>
        <w:t>N</w:t>
      </w:r>
      <w:r w:rsidRPr="00F95670">
        <w:rPr>
          <w:rFonts w:ascii="Times New Roman" w:eastAsia="Times New Roman" w:hAnsi="Times New Roman" w:cs="Times New Roman"/>
          <w:b w:val="0"/>
          <w:sz w:val="20"/>
          <w:szCs w:val="20"/>
          <w:lang w:val="en-US"/>
        </w:rPr>
        <w:t>.</w:t>
      </w:r>
      <w:r w:rsidRPr="00F95670">
        <w:rPr>
          <w:rFonts w:ascii="Times New Roman" w:eastAsia="Times New Roman" w:hAnsi="Times New Roman" w:cs="Times New Roman"/>
          <w:b w:val="0"/>
          <w:color w:val="auto"/>
          <w:sz w:val="20"/>
          <w:szCs w:val="20"/>
          <w:lang w:val="en-US"/>
        </w:rPr>
        <w:t xml:space="preserve"> </w:t>
      </w:r>
      <w:r w:rsidRPr="00F95670">
        <w:rPr>
          <w:rFonts w:ascii="Times New Roman" w:eastAsia="Times New Roman" w:hAnsi="Times New Roman" w:cs="Times New Roman"/>
          <w:b w:val="0"/>
          <w:sz w:val="20"/>
          <w:szCs w:val="20"/>
          <w:lang w:val="en-US"/>
        </w:rPr>
        <w:t>(</w:t>
      </w:r>
      <w:r w:rsidRPr="00F95670">
        <w:rPr>
          <w:rFonts w:ascii="Times New Roman" w:eastAsia="Times New Roman" w:hAnsi="Times New Roman" w:cs="Times New Roman"/>
          <w:b w:val="0"/>
          <w:color w:val="auto"/>
          <w:sz w:val="20"/>
          <w:szCs w:val="20"/>
          <w:lang w:val="en-US"/>
        </w:rPr>
        <w:t>2017).</w:t>
      </w:r>
      <w:r w:rsidRPr="00F95670">
        <w:rPr>
          <w:rFonts w:ascii="Times New Roman" w:eastAsia="Times New Roman" w:hAnsi="Times New Roman" w:cs="Times New Roman"/>
          <w:b w:val="0"/>
          <w:sz w:val="20"/>
          <w:szCs w:val="20"/>
          <w:lang w:val="en-US"/>
        </w:rPr>
        <w:t xml:space="preserve"> </w:t>
      </w:r>
      <w:r w:rsidRPr="00F95670">
        <w:rPr>
          <w:rStyle w:val="title-text"/>
          <w:rFonts w:ascii="Times New Roman" w:hAnsi="Times New Roman" w:cs="Times New Roman"/>
          <w:b w:val="0"/>
          <w:color w:val="505050"/>
          <w:sz w:val="20"/>
          <w:szCs w:val="20"/>
          <w:lang w:val="en-US"/>
        </w:rPr>
        <w:t xml:space="preserve">Blockchain's roles in strengthening cybersecurity and protecting privacy.  </w:t>
      </w:r>
      <w:r w:rsidRPr="00F95670">
        <w:rPr>
          <w:rStyle w:val="title-text"/>
          <w:rFonts w:ascii="Times New Roman" w:hAnsi="Times New Roman" w:cs="Times New Roman"/>
          <w:b w:val="0"/>
          <w:i/>
          <w:color w:val="505050"/>
          <w:sz w:val="20"/>
          <w:szCs w:val="20"/>
          <w:lang w:val="en-US"/>
        </w:rPr>
        <w:t>Telecommunications Policy,</w:t>
      </w:r>
      <w:r w:rsidRPr="00F95670">
        <w:rPr>
          <w:rStyle w:val="title-text"/>
          <w:rFonts w:ascii="Times New Roman" w:hAnsi="Times New Roman" w:cs="Times New Roman"/>
          <w:b w:val="0"/>
          <w:color w:val="505050"/>
          <w:sz w:val="20"/>
          <w:szCs w:val="20"/>
          <w:lang w:val="en-US"/>
        </w:rPr>
        <w:t xml:space="preserve"> </w:t>
      </w:r>
      <w:r w:rsidRPr="00F95670">
        <w:rPr>
          <w:rFonts w:ascii="Times New Roman" w:eastAsia="Times New Roman" w:hAnsi="Times New Roman" w:cs="Times New Roman"/>
          <w:b w:val="0"/>
          <w:color w:val="auto"/>
          <w:sz w:val="20"/>
          <w:szCs w:val="20"/>
          <w:lang w:val="en-US"/>
        </w:rPr>
        <w:t>19 , 4 , 68 – 72.</w:t>
      </w:r>
    </w:p>
    <w:p w:rsidR="00060520" w:rsidRPr="00F95670" w:rsidRDefault="00060520" w:rsidP="002478A6">
      <w:pPr>
        <w:ind w:left="360"/>
        <w:rPr>
          <w:rFonts w:ascii="Times New Roman" w:hAnsi="Times New Roman" w:cs="Times New Roman"/>
          <w:sz w:val="20"/>
          <w:szCs w:val="20"/>
          <w:lang w:val="en-US" w:eastAsia="it-IT"/>
        </w:rPr>
      </w:pPr>
    </w:p>
    <w:p w:rsidR="00060520" w:rsidRPr="00F95670" w:rsidRDefault="00060520" w:rsidP="002478A6">
      <w:pPr>
        <w:tabs>
          <w:tab w:val="left" w:pos="1301"/>
        </w:tabs>
        <w:spacing w:after="0" w:line="250" w:lineRule="auto"/>
        <w:ind w:left="360" w:right="680"/>
        <w:jc w:val="both"/>
        <w:rPr>
          <w:rFonts w:ascii="Times New Roman" w:eastAsia="Times New Roman" w:hAnsi="Times New Roman" w:cs="Times New Roman"/>
          <w:sz w:val="20"/>
          <w:szCs w:val="20"/>
          <w:lang w:val="en-US"/>
        </w:rPr>
      </w:pPr>
      <w:r w:rsidRPr="00F95670">
        <w:rPr>
          <w:rFonts w:ascii="Times New Roman" w:eastAsia="Times New Roman" w:hAnsi="Times New Roman" w:cs="Times New Roman"/>
          <w:sz w:val="20"/>
          <w:szCs w:val="20"/>
          <w:lang w:val="en-US"/>
        </w:rPr>
        <w:t xml:space="preserve">ACT-IAC, (2017), Enabling Blockchain Innovation in the U.S. Federal Government: A Blockchain  Primer, </w:t>
      </w:r>
      <w:hyperlink r:id="rId18" w:history="1">
        <w:r w:rsidRPr="00F95670">
          <w:rPr>
            <w:rStyle w:val="Lienhypertexte"/>
            <w:rFonts w:ascii="Times New Roman" w:eastAsia="Times New Roman" w:hAnsi="Times New Roman" w:cs="Times New Roman"/>
            <w:i/>
            <w:sz w:val="20"/>
            <w:szCs w:val="20"/>
            <w:lang w:val="en-US"/>
          </w:rPr>
          <w:t>https://www.actiac.org/system/files/ACT</w:t>
        </w:r>
      </w:hyperlink>
    </w:p>
    <w:p w:rsidR="00060520" w:rsidRPr="00F95670" w:rsidRDefault="00060520" w:rsidP="002478A6">
      <w:pPr>
        <w:tabs>
          <w:tab w:val="left" w:pos="1301"/>
        </w:tabs>
        <w:spacing w:after="0" w:line="250" w:lineRule="auto"/>
        <w:ind w:left="360" w:right="680"/>
        <w:jc w:val="both"/>
        <w:rPr>
          <w:rFonts w:ascii="Times New Roman" w:eastAsia="Times New Roman" w:hAnsi="Times New Roman" w:cs="Times New Roman"/>
          <w:sz w:val="20"/>
          <w:szCs w:val="20"/>
          <w:lang w:val="en-US"/>
        </w:rPr>
      </w:pPr>
    </w:p>
    <w:p w:rsidR="00060520" w:rsidRPr="00F95670" w:rsidRDefault="00060520" w:rsidP="002478A6">
      <w:pPr>
        <w:spacing w:line="200" w:lineRule="exact"/>
        <w:ind w:left="360"/>
        <w:jc w:val="both"/>
        <w:rPr>
          <w:rFonts w:ascii="Times New Roman" w:eastAsia="Times New Roman" w:hAnsi="Times New Roman" w:cs="Times New Roman"/>
          <w:w w:val="99"/>
          <w:sz w:val="20"/>
          <w:szCs w:val="20"/>
          <w:lang w:val="en-US"/>
        </w:rPr>
      </w:pPr>
      <w:r w:rsidRPr="00F95670">
        <w:rPr>
          <w:rFonts w:ascii="Times New Roman" w:eastAsia="Times New Roman" w:hAnsi="Times New Roman" w:cs="Times New Roman"/>
          <w:w w:val="99"/>
          <w:sz w:val="20"/>
          <w:szCs w:val="20"/>
          <w:lang w:val="en-US"/>
        </w:rPr>
        <w:t>Berryhill, J.,</w:t>
      </w:r>
      <w:r w:rsidRPr="00F95670">
        <w:rPr>
          <w:sz w:val="20"/>
          <w:szCs w:val="20"/>
          <w:lang w:val="en-US"/>
        </w:rPr>
        <w:t xml:space="preserve"> </w:t>
      </w:r>
      <w:r w:rsidRPr="00F95670">
        <w:rPr>
          <w:rFonts w:ascii="Times New Roman" w:eastAsia="Times New Roman" w:hAnsi="Times New Roman" w:cs="Times New Roman"/>
          <w:w w:val="99"/>
          <w:sz w:val="20"/>
          <w:szCs w:val="20"/>
          <w:lang w:val="en-US"/>
        </w:rPr>
        <w:t xml:space="preserve">Bourgery, T., and Hanson, A.  (2018). </w:t>
      </w:r>
      <w:r w:rsidRPr="00F95670">
        <w:rPr>
          <w:rFonts w:ascii="Times New Roman" w:eastAsia="Times New Roman" w:hAnsi="Times New Roman" w:cs="Times New Roman"/>
          <w:i/>
          <w:w w:val="99"/>
          <w:sz w:val="20"/>
          <w:szCs w:val="20"/>
          <w:lang w:val="en-US"/>
        </w:rPr>
        <w:t xml:space="preserve">OECD Working Papers on Public Governance, Paris. </w:t>
      </w:r>
    </w:p>
    <w:p w:rsidR="00060520" w:rsidRPr="00F95670" w:rsidRDefault="00060520" w:rsidP="002478A6">
      <w:pPr>
        <w:ind w:left="360"/>
        <w:jc w:val="both"/>
        <w:rPr>
          <w:rFonts w:ascii="Times New Roman" w:hAnsi="Times New Roman" w:cs="Times New Roman"/>
          <w:i/>
          <w:sz w:val="20"/>
          <w:szCs w:val="20"/>
          <w:lang w:val="en-US"/>
        </w:rPr>
      </w:pPr>
      <w:r w:rsidRPr="00F95670">
        <w:rPr>
          <w:rFonts w:ascii="Times New Roman" w:hAnsi="Times New Roman" w:cs="Times New Roman"/>
          <w:sz w:val="20"/>
          <w:szCs w:val="20"/>
          <w:lang w:val="en-US"/>
        </w:rPr>
        <w:t xml:space="preserve">Marchionni, P. (2018). Next Generation Government Service Bus - The Blockchain Landscape. </w:t>
      </w:r>
      <w:r w:rsidRPr="00F95670">
        <w:rPr>
          <w:rFonts w:ascii="Times New Roman" w:hAnsi="Times New Roman" w:cs="Times New Roman"/>
          <w:i/>
          <w:sz w:val="20"/>
          <w:szCs w:val="20"/>
          <w:lang w:val="en-US"/>
        </w:rPr>
        <w:t xml:space="preserve">Available at SSRN: </w:t>
      </w:r>
      <w:hyperlink r:id="rId19" w:history="1">
        <w:r w:rsidRPr="00F95670">
          <w:rPr>
            <w:rStyle w:val="Lienhypertexte"/>
            <w:rFonts w:ascii="Times New Roman" w:hAnsi="Times New Roman" w:cs="Times New Roman"/>
            <w:i/>
            <w:sz w:val="20"/>
            <w:szCs w:val="20"/>
            <w:lang w:val="en-US"/>
          </w:rPr>
          <w:t>https://ssrn.com/abstract=3141749</w:t>
        </w:r>
      </w:hyperlink>
      <w:r w:rsidRPr="00F95670">
        <w:rPr>
          <w:rFonts w:ascii="Times New Roman" w:hAnsi="Times New Roman" w:cs="Times New Roman"/>
          <w:i/>
          <w:sz w:val="20"/>
          <w:szCs w:val="20"/>
          <w:lang w:val="en-US"/>
        </w:rPr>
        <w:t>.</w:t>
      </w:r>
    </w:p>
    <w:p w:rsidR="00060520" w:rsidRPr="00F95670" w:rsidRDefault="00060520" w:rsidP="002478A6">
      <w:pPr>
        <w:shd w:val="clear" w:color="auto" w:fill="FFFFFF"/>
        <w:ind w:left="360"/>
        <w:jc w:val="both"/>
        <w:rPr>
          <w:rFonts w:ascii="Times New Roman" w:hAnsi="Times New Roman" w:cs="Times New Roman"/>
          <w:sz w:val="20"/>
          <w:szCs w:val="20"/>
          <w:lang w:val="en-US"/>
        </w:rPr>
      </w:pPr>
      <w:r w:rsidRPr="00F95670">
        <w:rPr>
          <w:rFonts w:ascii="Times New Roman" w:hAnsi="Times New Roman" w:cs="Times New Roman"/>
          <w:sz w:val="20"/>
          <w:szCs w:val="20"/>
          <w:lang w:val="en-US"/>
        </w:rPr>
        <w:t xml:space="preserve">Liang, W., Tang, M., and Long, J. (2019). A Secure FaBric Blockchain-Based Data Transmission Technique for Industrial Internet-of-Things. </w:t>
      </w:r>
      <w:r w:rsidRPr="00F95670">
        <w:rPr>
          <w:rFonts w:ascii="Times New Roman" w:hAnsi="Times New Roman" w:cs="Times New Roman"/>
          <w:i/>
          <w:sz w:val="20"/>
          <w:szCs w:val="20"/>
          <w:lang w:val="en-US"/>
        </w:rPr>
        <w:t xml:space="preserve">IEEE, </w:t>
      </w:r>
      <w:r w:rsidRPr="00F95670">
        <w:rPr>
          <w:rFonts w:ascii="Times New Roman" w:hAnsi="Times New Roman" w:cs="Times New Roman"/>
          <w:sz w:val="20"/>
          <w:szCs w:val="20"/>
          <w:lang w:val="en-US"/>
        </w:rPr>
        <w:t>15 ,6, 3582 – 3592.</w:t>
      </w:r>
    </w:p>
    <w:p w:rsidR="00060520" w:rsidRPr="00F95670" w:rsidRDefault="00060520" w:rsidP="002478A6">
      <w:pPr>
        <w:shd w:val="clear" w:color="auto" w:fill="FFFFFF"/>
        <w:ind w:left="360"/>
        <w:jc w:val="both"/>
        <w:rPr>
          <w:rFonts w:ascii="Times New Roman" w:hAnsi="Times New Roman" w:cs="Times New Roman"/>
          <w:i/>
          <w:sz w:val="20"/>
          <w:szCs w:val="20"/>
          <w:lang w:val="en-US"/>
        </w:rPr>
      </w:pPr>
      <w:r w:rsidRPr="00F95670">
        <w:rPr>
          <w:rFonts w:ascii="Times New Roman" w:hAnsi="Times New Roman" w:cs="Times New Roman"/>
          <w:sz w:val="20"/>
          <w:szCs w:val="20"/>
          <w:lang w:val="en-US"/>
        </w:rPr>
        <w:t xml:space="preserve">Hou, H. (2017). The Application of Blockchain Technology in E-Government in China. </w:t>
      </w:r>
      <w:r w:rsidRPr="00F95670">
        <w:rPr>
          <w:rFonts w:ascii="Times New Roman" w:hAnsi="Times New Roman" w:cs="Times New Roman"/>
          <w:i/>
          <w:sz w:val="20"/>
          <w:szCs w:val="20"/>
          <w:lang w:val="en-US"/>
        </w:rPr>
        <w:t xml:space="preserve">26th International Conference on Computer Communication and Networks (ICCCN) IEEE. </w:t>
      </w:r>
    </w:p>
    <w:p w:rsidR="00060520" w:rsidRPr="00F95670" w:rsidRDefault="00060520" w:rsidP="002478A6">
      <w:pPr>
        <w:ind w:left="360"/>
        <w:jc w:val="both"/>
        <w:rPr>
          <w:rFonts w:ascii="Helvetica" w:eastAsia="Times New Roman" w:hAnsi="Helvetica" w:cs="Helvetica"/>
          <w:i/>
          <w:color w:val="333333"/>
          <w:sz w:val="20"/>
          <w:szCs w:val="20"/>
          <w:lang w:val="en-US" w:eastAsia="it-IT"/>
        </w:rPr>
      </w:pPr>
      <w:r w:rsidRPr="00F95670">
        <w:rPr>
          <w:rFonts w:ascii="Times New Roman" w:hAnsi="Times New Roman" w:cs="Times New Roman"/>
          <w:sz w:val="20"/>
          <w:szCs w:val="20"/>
          <w:lang w:val="en-US" w:eastAsia="it-IT"/>
        </w:rPr>
        <w:t>Bolívar, M.P.R., Bwalya, K. J., and G. Reddick, C. ( 2019). Governance Models for Creating Public Value in Open Data Initiatives.</w:t>
      </w:r>
      <w:r w:rsidRPr="00F95670">
        <w:rPr>
          <w:rFonts w:ascii="Helvetica" w:hAnsi="Helvetica" w:cs="Helvetica"/>
          <w:color w:val="333333"/>
          <w:spacing w:val="4"/>
          <w:sz w:val="20"/>
          <w:szCs w:val="20"/>
          <w:shd w:val="clear" w:color="auto" w:fill="FCFCFC"/>
          <w:lang w:val="en-US"/>
        </w:rPr>
        <w:t xml:space="preserve"> </w:t>
      </w:r>
      <w:r w:rsidRPr="00F95670">
        <w:rPr>
          <w:rFonts w:ascii="Helvetica" w:hAnsi="Helvetica" w:cs="Helvetica"/>
          <w:i/>
          <w:color w:val="333333"/>
          <w:spacing w:val="4"/>
          <w:sz w:val="20"/>
          <w:szCs w:val="20"/>
          <w:shd w:val="clear" w:color="auto" w:fill="FCFCFC"/>
          <w:lang w:val="en-US"/>
        </w:rPr>
        <w:t>Part of the Public Administration and Information Technology book series (PAIT, volume 31) pp 161-175.</w:t>
      </w:r>
    </w:p>
    <w:p w:rsidR="00060520" w:rsidRPr="00F95670" w:rsidRDefault="00060520" w:rsidP="002478A6">
      <w:pPr>
        <w:ind w:left="360"/>
        <w:jc w:val="both"/>
        <w:rPr>
          <w:rFonts w:ascii="Times New Roman" w:eastAsia="Times New Roman" w:hAnsi="Times New Roman" w:cs="Times New Roman"/>
          <w:sz w:val="20"/>
          <w:szCs w:val="20"/>
          <w:lang w:val="en-US"/>
        </w:rPr>
      </w:pPr>
      <w:r w:rsidRPr="00F95670">
        <w:rPr>
          <w:rFonts w:ascii="Times New Roman" w:hAnsi="Times New Roman" w:cs="Times New Roman"/>
          <w:sz w:val="20"/>
          <w:szCs w:val="20"/>
          <w:shd w:val="clear" w:color="auto" w:fill="FFFFFF"/>
          <w:lang w:val="en-US"/>
        </w:rPr>
        <w:t xml:space="preserve">Potts, J. (2019). Blockchain in Agriculture. </w:t>
      </w:r>
      <w:r w:rsidRPr="00F95670">
        <w:rPr>
          <w:rFonts w:ascii="Times New Roman" w:hAnsi="Times New Roman" w:cs="Times New Roman"/>
          <w:i/>
          <w:sz w:val="20"/>
          <w:szCs w:val="20"/>
          <w:shd w:val="clear" w:color="auto" w:fill="FFFFFF"/>
          <w:lang w:val="en-US"/>
        </w:rPr>
        <w:t>Available at SRN: </w:t>
      </w:r>
      <w:hyperlink r:id="rId20" w:tgtFrame="_blank" w:history="1">
        <w:r w:rsidRPr="00F95670">
          <w:rPr>
            <w:rStyle w:val="Lienhypertexte"/>
            <w:rFonts w:ascii="Times New Roman" w:hAnsi="Times New Roman" w:cs="Times New Roman"/>
            <w:i/>
            <w:color w:val="auto"/>
            <w:sz w:val="20"/>
            <w:szCs w:val="20"/>
            <w:shd w:val="clear" w:color="auto" w:fill="FFFFFF"/>
            <w:lang w:val="en-US"/>
          </w:rPr>
          <w:t>https://ssrn.com/abstract=3397786</w:t>
        </w:r>
      </w:hyperlink>
      <w:r w:rsidRPr="00F95670">
        <w:rPr>
          <w:rFonts w:ascii="Times New Roman" w:hAnsi="Times New Roman" w:cs="Times New Roman"/>
          <w:sz w:val="20"/>
          <w:szCs w:val="20"/>
          <w:shd w:val="clear" w:color="auto" w:fill="FFFFFF"/>
          <w:lang w:val="en-US"/>
        </w:rPr>
        <w:t> </w:t>
      </w:r>
      <w:r w:rsidRPr="00F95670">
        <w:rPr>
          <w:rFonts w:ascii="Times New Roman" w:eastAsia="Times New Roman" w:hAnsi="Times New Roman" w:cs="Times New Roman"/>
          <w:sz w:val="20"/>
          <w:szCs w:val="20"/>
          <w:lang w:val="en-US"/>
        </w:rPr>
        <w:t xml:space="preserve"> </w:t>
      </w:r>
    </w:p>
    <w:p w:rsidR="00060520" w:rsidRPr="00F95670" w:rsidRDefault="00060520" w:rsidP="002478A6">
      <w:pPr>
        <w:ind w:left="360"/>
        <w:jc w:val="both"/>
        <w:rPr>
          <w:rFonts w:ascii="Times New Roman" w:eastAsia="Arial" w:hAnsi="Times New Roman" w:cs="Times New Roman"/>
          <w:i/>
          <w:sz w:val="20"/>
          <w:szCs w:val="20"/>
          <w:lang w:val="en-US"/>
        </w:rPr>
      </w:pPr>
      <w:r w:rsidRPr="00F95670">
        <w:rPr>
          <w:rFonts w:ascii="Times New Roman" w:eastAsia="Arial" w:hAnsi="Times New Roman" w:cs="Times New Roman"/>
          <w:sz w:val="20"/>
          <w:szCs w:val="20"/>
          <w:lang w:val="en-US"/>
        </w:rPr>
        <w:t xml:space="preserve">Alexopoulos, C., Charalabidis, Y., and  Androutsopoulou, A. (2019).  </w:t>
      </w:r>
      <w:r w:rsidRPr="00F95670">
        <w:rPr>
          <w:rFonts w:ascii="Times New Roman" w:eastAsia="Times New Roman" w:hAnsi="Times New Roman" w:cs="Times New Roman"/>
          <w:sz w:val="20"/>
          <w:szCs w:val="20"/>
          <w:lang w:val="en-US"/>
        </w:rPr>
        <w:t xml:space="preserve">Benefits and Obstacles of Blockchain Applications in e-Government. </w:t>
      </w:r>
      <w:r w:rsidRPr="00F95670">
        <w:rPr>
          <w:i/>
          <w:sz w:val="20"/>
          <w:szCs w:val="20"/>
          <w:lang w:val="en-US"/>
        </w:rPr>
        <w:t>Proceedings of the 52nd Hawaii International Conference on System Sciences.</w:t>
      </w:r>
    </w:p>
    <w:p w:rsidR="00060520" w:rsidRPr="00F95670" w:rsidRDefault="00060520" w:rsidP="002478A6">
      <w:pPr>
        <w:ind w:left="360"/>
        <w:jc w:val="both"/>
        <w:rPr>
          <w:rFonts w:ascii="Times New Roman" w:eastAsia="Times New Roman" w:hAnsi="Times New Roman" w:cs="Times New Roman"/>
          <w:sz w:val="20"/>
          <w:szCs w:val="20"/>
          <w:lang w:val="en-US"/>
        </w:rPr>
      </w:pPr>
      <w:r w:rsidRPr="00F95670">
        <w:rPr>
          <w:rFonts w:ascii="Times New Roman" w:eastAsia="Times New Roman" w:hAnsi="Times New Roman" w:cs="Times New Roman"/>
          <w:sz w:val="20"/>
          <w:szCs w:val="20"/>
          <w:lang w:val="en-US"/>
        </w:rPr>
        <w:t xml:space="preserve">Razzaq, </w:t>
      </w:r>
      <w:r w:rsidRPr="00F95670">
        <w:rPr>
          <w:rFonts w:ascii="Times New Roman" w:hAnsi="Times New Roman" w:cs="Times New Roman"/>
          <w:sz w:val="20"/>
          <w:szCs w:val="20"/>
          <w:lang w:val="en-US"/>
        </w:rPr>
        <w:t>A., Murad Khan, M. And Ramzan, T.</w:t>
      </w:r>
      <w:r w:rsidRPr="00F95670">
        <w:rPr>
          <w:rFonts w:ascii="Times New Roman" w:eastAsia="Times New Roman" w:hAnsi="Times New Roman" w:cs="Times New Roman"/>
          <w:sz w:val="20"/>
          <w:szCs w:val="20"/>
          <w:lang w:val="en-US"/>
        </w:rPr>
        <w:t xml:space="preserve"> (2019). </w:t>
      </w:r>
      <w:r w:rsidRPr="00F95670">
        <w:rPr>
          <w:rFonts w:ascii="Times New Roman" w:hAnsi="Times New Roman" w:cs="Times New Roman"/>
          <w:sz w:val="20"/>
          <w:szCs w:val="20"/>
          <w:lang w:val="en-US"/>
        </w:rPr>
        <w:t>Use of Blockchain in Governance: A Systematic Literature Review.</w:t>
      </w:r>
      <w:r w:rsidRPr="00F95670">
        <w:rPr>
          <w:rFonts w:ascii="Times New Roman" w:eastAsia="Times New Roman" w:hAnsi="Times New Roman" w:cs="Times New Roman"/>
          <w:sz w:val="20"/>
          <w:szCs w:val="20"/>
          <w:lang w:val="en-US"/>
        </w:rPr>
        <w:t xml:space="preserve"> </w:t>
      </w:r>
      <w:r w:rsidRPr="00F95670">
        <w:rPr>
          <w:rFonts w:ascii="Times New Roman" w:hAnsi="Times New Roman" w:cs="Times New Roman"/>
          <w:i/>
          <w:sz w:val="20"/>
          <w:szCs w:val="20"/>
          <w:lang w:val="en-US"/>
        </w:rPr>
        <w:t>International Journal of Advanced Computer Science and Applications, 10, 5.</w:t>
      </w:r>
      <w:r w:rsidRPr="00F95670">
        <w:rPr>
          <w:rFonts w:ascii="Times New Roman" w:hAnsi="Times New Roman" w:cs="Times New Roman"/>
          <w:sz w:val="20"/>
          <w:szCs w:val="20"/>
          <w:lang w:val="en-US"/>
        </w:rPr>
        <w:t xml:space="preserve"> </w:t>
      </w:r>
    </w:p>
    <w:p w:rsidR="00060520" w:rsidRPr="00F95670" w:rsidRDefault="00060520" w:rsidP="002478A6">
      <w:pPr>
        <w:ind w:left="360"/>
        <w:jc w:val="both"/>
        <w:rPr>
          <w:rFonts w:ascii="Times New Roman" w:eastAsia="Arial" w:hAnsi="Times New Roman" w:cs="Times New Roman"/>
          <w:i/>
          <w:sz w:val="20"/>
          <w:szCs w:val="20"/>
          <w:lang w:val="en-US"/>
        </w:rPr>
      </w:pPr>
      <w:r w:rsidRPr="00F95670">
        <w:rPr>
          <w:rFonts w:ascii="Times New Roman" w:eastAsia="Arial" w:hAnsi="Times New Roman" w:cs="Times New Roman"/>
          <w:sz w:val="20"/>
          <w:szCs w:val="20"/>
          <w:lang w:val="en-US"/>
        </w:rPr>
        <w:t xml:space="preserve">Allessie, D., </w:t>
      </w:r>
      <w:r w:rsidRPr="00F95670">
        <w:rPr>
          <w:rFonts w:ascii="Times New Roman" w:hAnsi="Times New Roman" w:cs="Times New Roman"/>
          <w:sz w:val="20"/>
          <w:szCs w:val="20"/>
          <w:lang w:val="en-US"/>
        </w:rPr>
        <w:t xml:space="preserve">Sobolewski, M., and Vaccari, L. </w:t>
      </w:r>
      <w:r w:rsidRPr="00F95670">
        <w:rPr>
          <w:rFonts w:ascii="Times New Roman" w:eastAsia="Times New Roman" w:hAnsi="Times New Roman" w:cs="Times New Roman"/>
          <w:sz w:val="20"/>
          <w:szCs w:val="20"/>
          <w:lang w:val="en-US"/>
        </w:rPr>
        <w:t>(</w:t>
      </w:r>
      <w:r w:rsidRPr="00F95670">
        <w:rPr>
          <w:rFonts w:ascii="Times New Roman" w:eastAsia="Arial" w:hAnsi="Times New Roman" w:cs="Times New Roman"/>
          <w:sz w:val="20"/>
          <w:szCs w:val="20"/>
          <w:lang w:val="en-US"/>
        </w:rPr>
        <w:t xml:space="preserve">2019). </w:t>
      </w:r>
      <w:r w:rsidRPr="00F95670">
        <w:rPr>
          <w:rFonts w:ascii="Times New Roman" w:hAnsi="Times New Roman" w:cs="Times New Roman"/>
          <w:sz w:val="20"/>
          <w:szCs w:val="20"/>
          <w:lang w:val="en-US"/>
        </w:rPr>
        <w:t xml:space="preserve">Blockchain for digital government; An assessment of pioneering implementations in public services. </w:t>
      </w:r>
      <w:r w:rsidRPr="00F95670">
        <w:rPr>
          <w:rFonts w:ascii="Times New Roman" w:hAnsi="Times New Roman" w:cs="Times New Roman"/>
          <w:i/>
          <w:sz w:val="20"/>
          <w:szCs w:val="20"/>
          <w:lang w:val="en-US"/>
        </w:rPr>
        <w:t xml:space="preserve">European Commission.  </w:t>
      </w:r>
      <w:r w:rsidRPr="00F95670">
        <w:rPr>
          <w:rFonts w:ascii="Times New Roman" w:eastAsia="Arial" w:hAnsi="Times New Roman" w:cs="Times New Roman"/>
          <w:i/>
          <w:sz w:val="20"/>
          <w:szCs w:val="20"/>
          <w:lang w:val="en-US"/>
        </w:rPr>
        <w:t xml:space="preserve">JRC Working Papers JRC115049, </w:t>
      </w:r>
    </w:p>
    <w:p w:rsidR="00060520" w:rsidRPr="00F95670" w:rsidRDefault="00060520" w:rsidP="002478A6">
      <w:pPr>
        <w:ind w:left="360"/>
        <w:jc w:val="both"/>
        <w:rPr>
          <w:rFonts w:ascii="Times New Roman" w:eastAsia="Arial" w:hAnsi="Times New Roman" w:cs="Times New Roman"/>
          <w:sz w:val="20"/>
          <w:szCs w:val="20"/>
          <w:lang w:val="en-US"/>
        </w:rPr>
      </w:pPr>
      <w:r w:rsidRPr="00F95670">
        <w:rPr>
          <w:rFonts w:ascii="Times New Roman" w:eastAsia="Arial" w:hAnsi="Times New Roman" w:cs="Times New Roman"/>
          <w:sz w:val="20"/>
          <w:szCs w:val="20"/>
          <w:lang w:val="en-US"/>
        </w:rPr>
        <w:t xml:space="preserve">Ølnes, S.,  and Jansen, A . (2017). Blockchain Technology as s Support Infrastructure in e-Government. </w:t>
      </w:r>
      <w:r w:rsidRPr="00F95670">
        <w:rPr>
          <w:rFonts w:ascii="Times New Roman" w:eastAsia="Arial" w:hAnsi="Times New Roman" w:cs="Times New Roman"/>
          <w:i/>
          <w:sz w:val="20"/>
          <w:szCs w:val="20"/>
          <w:lang w:val="en-US"/>
        </w:rPr>
        <w:t>International Conference on Electronic Government.</w:t>
      </w:r>
      <w:r w:rsidRPr="00F95670">
        <w:rPr>
          <w:rFonts w:ascii="Times New Roman" w:eastAsia="Arial" w:hAnsi="Times New Roman" w:cs="Times New Roman"/>
          <w:sz w:val="20"/>
          <w:szCs w:val="20"/>
          <w:lang w:val="en-US"/>
        </w:rPr>
        <w:t xml:space="preserve"> 215-227.</w:t>
      </w:r>
    </w:p>
    <w:p w:rsidR="00060520" w:rsidRPr="00F95670" w:rsidRDefault="00060520" w:rsidP="002478A6">
      <w:pPr>
        <w:ind w:left="360"/>
        <w:jc w:val="both"/>
        <w:rPr>
          <w:rFonts w:ascii="Times New Roman" w:hAnsi="Times New Roman" w:cs="Times New Roman"/>
          <w:i/>
          <w:sz w:val="20"/>
          <w:szCs w:val="20"/>
          <w:lang w:val="en-US"/>
        </w:rPr>
      </w:pPr>
      <w:r w:rsidRPr="00F95670">
        <w:rPr>
          <w:rFonts w:ascii="Times New Roman" w:hAnsi="Times New Roman" w:cs="Times New Roman"/>
          <w:sz w:val="20"/>
          <w:szCs w:val="20"/>
          <w:lang w:val="en-US"/>
        </w:rPr>
        <w:t xml:space="preserve"> Krawiec, R., Housman, D., and White, M., (2016). Blockchain: Opportunities for Health Care. </w:t>
      </w:r>
      <w:r w:rsidRPr="00F95670">
        <w:rPr>
          <w:rFonts w:ascii="Times New Roman" w:hAnsi="Times New Roman" w:cs="Times New Roman"/>
          <w:i/>
          <w:sz w:val="20"/>
          <w:szCs w:val="20"/>
          <w:lang w:val="en-US"/>
        </w:rPr>
        <w:t>Retrieved from Deloitte, USA.</w:t>
      </w:r>
    </w:p>
    <w:p w:rsidR="00060520" w:rsidRPr="00F95670" w:rsidRDefault="00060520" w:rsidP="002478A6">
      <w:pPr>
        <w:ind w:left="360"/>
        <w:jc w:val="both"/>
        <w:rPr>
          <w:rFonts w:ascii="Times New Roman" w:eastAsia="Times New Roman" w:hAnsi="Times New Roman" w:cs="Times New Roman"/>
          <w:sz w:val="20"/>
          <w:szCs w:val="20"/>
          <w:lang w:val="en-US"/>
        </w:rPr>
      </w:pPr>
      <w:r w:rsidRPr="00F95670">
        <w:rPr>
          <w:rFonts w:ascii="Times New Roman" w:hAnsi="Times New Roman" w:cs="Times New Roman"/>
          <w:sz w:val="20"/>
          <w:szCs w:val="20"/>
          <w:lang w:val="en-US"/>
        </w:rPr>
        <w:t xml:space="preserve">Ndou, V.D. (2004).  E-Government for Developing Countries: Opportunities and Challenges. </w:t>
      </w:r>
      <w:r w:rsidRPr="00F95670">
        <w:rPr>
          <w:rFonts w:ascii="Times New Roman" w:hAnsi="Times New Roman" w:cs="Times New Roman"/>
          <w:i/>
          <w:sz w:val="20"/>
          <w:szCs w:val="20"/>
          <w:lang w:val="en-US"/>
        </w:rPr>
        <w:t>The Electronic Journal of Information Systems in Developing Countries,</w:t>
      </w:r>
      <w:r w:rsidRPr="00F95670">
        <w:rPr>
          <w:rFonts w:ascii="Times New Roman" w:hAnsi="Times New Roman" w:cs="Times New Roman"/>
          <w:sz w:val="20"/>
          <w:szCs w:val="20"/>
          <w:lang w:val="en-US"/>
        </w:rPr>
        <w:t xml:space="preserve"> 18, 1, 1-24.</w:t>
      </w:r>
    </w:p>
    <w:p w:rsidR="00060520" w:rsidRPr="00F95670" w:rsidRDefault="00060520" w:rsidP="002478A6">
      <w:pPr>
        <w:ind w:left="360"/>
        <w:jc w:val="both"/>
        <w:rPr>
          <w:rFonts w:ascii="Times New Roman" w:eastAsia="Times New Roman" w:hAnsi="Times New Roman" w:cs="Times New Roman"/>
          <w:sz w:val="20"/>
          <w:szCs w:val="20"/>
          <w:lang w:val="en-US"/>
        </w:rPr>
      </w:pPr>
      <w:r w:rsidRPr="00F95670">
        <w:rPr>
          <w:rFonts w:ascii="Times New Roman" w:eastAsia="Times New Roman" w:hAnsi="Times New Roman" w:cs="Times New Roman"/>
          <w:sz w:val="20"/>
          <w:szCs w:val="20"/>
          <w:lang w:val="en-US"/>
        </w:rPr>
        <w:t xml:space="preserve">Navadkar, </w:t>
      </w:r>
      <w:r w:rsidRPr="00F95670">
        <w:rPr>
          <w:rFonts w:ascii="Times New Roman" w:hAnsi="Times New Roman" w:cs="Times New Roman"/>
          <w:sz w:val="20"/>
          <w:szCs w:val="20"/>
          <w:lang w:val="en-US"/>
        </w:rPr>
        <w:t>V.H</w:t>
      </w:r>
      <w:r w:rsidRPr="00F95670">
        <w:rPr>
          <w:rFonts w:ascii="Times New Roman" w:eastAsia="Times New Roman" w:hAnsi="Times New Roman" w:cs="Times New Roman"/>
          <w:sz w:val="20"/>
          <w:szCs w:val="20"/>
          <w:lang w:val="en-US"/>
        </w:rPr>
        <w:t>.,</w:t>
      </w:r>
      <w:r w:rsidRPr="00F95670">
        <w:rPr>
          <w:rFonts w:ascii="Times New Roman" w:hAnsi="Times New Roman" w:cs="Times New Roman"/>
          <w:sz w:val="20"/>
          <w:szCs w:val="20"/>
          <w:lang w:val="en-US"/>
        </w:rPr>
        <w:t xml:space="preserve"> Nighot, A., and Wantmure, R.</w:t>
      </w:r>
      <w:r w:rsidRPr="00F95670">
        <w:rPr>
          <w:rFonts w:ascii="Times New Roman" w:eastAsia="Times New Roman" w:hAnsi="Times New Roman" w:cs="Times New Roman"/>
          <w:sz w:val="20"/>
          <w:szCs w:val="20"/>
          <w:lang w:val="en-US"/>
        </w:rPr>
        <w:t xml:space="preserve"> (2018). </w:t>
      </w:r>
      <w:r w:rsidRPr="00F95670">
        <w:rPr>
          <w:rFonts w:ascii="Times New Roman" w:hAnsi="Times New Roman" w:cs="Times New Roman"/>
          <w:sz w:val="20"/>
          <w:szCs w:val="20"/>
          <w:lang w:val="en-US"/>
        </w:rPr>
        <w:t xml:space="preserve">Overview of Blockchain Technology in Government/Public Sectors. </w:t>
      </w:r>
      <w:r w:rsidRPr="00F95670">
        <w:rPr>
          <w:rFonts w:ascii="Times New Roman" w:hAnsi="Times New Roman" w:cs="Times New Roman"/>
          <w:i/>
          <w:sz w:val="20"/>
          <w:szCs w:val="20"/>
          <w:lang w:val="en-US"/>
        </w:rPr>
        <w:t>International Research Journal of Engineering and Technology (IRJET),</w:t>
      </w:r>
      <w:r w:rsidRPr="00F95670">
        <w:rPr>
          <w:rFonts w:ascii="Times New Roman" w:hAnsi="Times New Roman" w:cs="Times New Roman"/>
          <w:sz w:val="20"/>
          <w:szCs w:val="20"/>
          <w:lang w:val="en-US"/>
        </w:rPr>
        <w:t xml:space="preserve"> 5, 6.</w:t>
      </w:r>
    </w:p>
    <w:p w:rsidR="00060520" w:rsidRPr="00F95670" w:rsidRDefault="00060520" w:rsidP="002478A6">
      <w:pPr>
        <w:ind w:left="360"/>
        <w:jc w:val="both"/>
        <w:rPr>
          <w:rFonts w:ascii="Times New Roman" w:hAnsi="Times New Roman" w:cs="Times New Roman"/>
          <w:sz w:val="20"/>
          <w:szCs w:val="20"/>
          <w:lang w:val="en-US"/>
        </w:rPr>
      </w:pPr>
      <w:r w:rsidRPr="00F95670">
        <w:rPr>
          <w:rFonts w:ascii="Times New Roman" w:hAnsi="Times New Roman" w:cs="Times New Roman"/>
          <w:sz w:val="20"/>
          <w:szCs w:val="20"/>
          <w:lang w:val="en-US"/>
        </w:rPr>
        <w:lastRenderedPageBreak/>
        <w:t xml:space="preserve"> Mire, S. (2018). Blockchain For Journalism: 8 Possible Use Cases. </w:t>
      </w:r>
      <w:r w:rsidRPr="00F95670">
        <w:rPr>
          <w:rFonts w:ascii="Times New Roman" w:hAnsi="Times New Roman" w:cs="Times New Roman"/>
          <w:i/>
          <w:sz w:val="20"/>
          <w:szCs w:val="20"/>
          <w:lang w:val="en-US"/>
        </w:rPr>
        <w:t>https://www.disruptordaily.com/blockchain-use-cases-journalism/</w:t>
      </w:r>
    </w:p>
    <w:p w:rsidR="00060520" w:rsidRPr="00F95670" w:rsidRDefault="00060520" w:rsidP="002478A6">
      <w:pPr>
        <w:ind w:left="360"/>
        <w:jc w:val="both"/>
        <w:rPr>
          <w:rFonts w:ascii="Times New Roman" w:hAnsi="Times New Roman" w:cs="Times New Roman"/>
          <w:sz w:val="20"/>
          <w:szCs w:val="20"/>
          <w:lang w:val="en-US"/>
        </w:rPr>
      </w:pPr>
      <w:r w:rsidRPr="00F95670">
        <w:rPr>
          <w:rFonts w:ascii="Times New Roman" w:hAnsi="Times New Roman" w:cs="Times New Roman"/>
          <w:sz w:val="20"/>
          <w:szCs w:val="20"/>
          <w:lang w:val="en-US"/>
        </w:rPr>
        <w:t xml:space="preserve">UK Government Chief Scientific Adviser. (2015). </w:t>
      </w:r>
      <w:r w:rsidRPr="00F95670">
        <w:rPr>
          <w:rFonts w:ascii="Times New Roman" w:eastAsia="Times New Roman" w:hAnsi="Times New Roman" w:cs="Times New Roman"/>
          <w:sz w:val="20"/>
          <w:szCs w:val="20"/>
          <w:lang w:val="en-US"/>
        </w:rPr>
        <w:t xml:space="preserve">Distributed Ledger Technology: beyond block chain, </w:t>
      </w:r>
      <w:r w:rsidRPr="00F95670">
        <w:rPr>
          <w:rFonts w:ascii="Times New Roman" w:eastAsia="Times New Roman" w:hAnsi="Times New Roman" w:cs="Times New Roman"/>
          <w:i/>
          <w:sz w:val="20"/>
          <w:szCs w:val="20"/>
          <w:lang w:val="en-US"/>
        </w:rPr>
        <w:t>Government Office for Science.</w:t>
      </w:r>
    </w:p>
    <w:p w:rsidR="00060520" w:rsidRPr="00F95670" w:rsidRDefault="00060520" w:rsidP="002478A6">
      <w:pPr>
        <w:pStyle w:val="Titre1"/>
        <w:shd w:val="clear" w:color="auto" w:fill="FFFFFF"/>
        <w:spacing w:before="0" w:after="158" w:line="264" w:lineRule="atLeast"/>
        <w:ind w:left="360"/>
        <w:jc w:val="both"/>
        <w:rPr>
          <w:rFonts w:ascii="Times New Roman" w:hAnsi="Times New Roman" w:cs="Times New Roman"/>
          <w:b w:val="0"/>
          <w:bCs w:val="0"/>
          <w:color w:val="auto"/>
          <w:sz w:val="20"/>
          <w:szCs w:val="20"/>
          <w:lang w:val="en-US"/>
        </w:rPr>
      </w:pPr>
      <w:r w:rsidRPr="00F95670">
        <w:rPr>
          <w:rFonts w:ascii="Times New Roman" w:eastAsia="Times New Roman" w:hAnsi="Times New Roman" w:cs="Times New Roman"/>
          <w:b w:val="0"/>
          <w:color w:val="auto"/>
          <w:sz w:val="20"/>
          <w:szCs w:val="20"/>
          <w:lang w:val="en-US"/>
        </w:rPr>
        <w:t xml:space="preserve">Berryhill, J., Bourgery, T., and Hanson, A. (2018).  </w:t>
      </w:r>
      <w:r w:rsidRPr="00F95670">
        <w:rPr>
          <w:rFonts w:ascii="Times New Roman" w:hAnsi="Times New Roman" w:cs="Times New Roman"/>
          <w:b w:val="0"/>
          <w:bCs w:val="0"/>
          <w:color w:val="auto"/>
          <w:sz w:val="20"/>
          <w:szCs w:val="20"/>
          <w:lang w:val="en-US"/>
        </w:rPr>
        <w:t xml:space="preserve">Blockchains Unchained: blockchain technology and its use in the public sector. </w:t>
      </w:r>
      <w:hyperlink r:id="rId21" w:tooltip="Click to search for more items from this journal" w:history="1">
        <w:r w:rsidRPr="00F95670">
          <w:rPr>
            <w:rStyle w:val="lev"/>
            <w:rFonts w:ascii="Times New Roman" w:hAnsi="Times New Roman" w:cs="Times New Roman"/>
            <w:i/>
            <w:color w:val="auto"/>
            <w:sz w:val="20"/>
            <w:szCs w:val="20"/>
            <w:lang w:val="en-US"/>
          </w:rPr>
          <w:t>OECD Working Papers on Public Governance</w:t>
        </w:r>
      </w:hyperlink>
      <w:r w:rsidRPr="00F95670">
        <w:rPr>
          <w:rStyle w:val="lev"/>
          <w:rFonts w:ascii="Times New Roman" w:hAnsi="Times New Roman" w:cs="Times New Roman"/>
          <w:i/>
          <w:color w:val="auto"/>
          <w:sz w:val="20"/>
          <w:szCs w:val="20"/>
          <w:shd w:val="clear" w:color="auto" w:fill="FFFFFF"/>
          <w:lang w:val="en-US"/>
        </w:rPr>
        <w:t>; Paris</w:t>
      </w:r>
      <w:r w:rsidRPr="00F95670">
        <w:rPr>
          <w:rStyle w:val="titleauthoretc"/>
          <w:rFonts w:ascii="Times New Roman" w:hAnsi="Times New Roman" w:cs="Times New Roman"/>
          <w:b w:val="0"/>
          <w:i/>
          <w:color w:val="auto"/>
          <w:sz w:val="20"/>
          <w:szCs w:val="20"/>
          <w:shd w:val="clear" w:color="auto" w:fill="FFFFFF"/>
          <w:lang w:val="en-US"/>
        </w:rPr>
        <w:t>.</w:t>
      </w:r>
    </w:p>
    <w:p w:rsidR="00060520" w:rsidRPr="00F95670" w:rsidRDefault="00060520" w:rsidP="002478A6">
      <w:pPr>
        <w:ind w:left="360"/>
        <w:jc w:val="both"/>
        <w:rPr>
          <w:rFonts w:ascii="Times New Roman" w:hAnsi="Times New Roman" w:cs="Times New Roman"/>
          <w:sz w:val="20"/>
          <w:szCs w:val="20"/>
          <w:lang w:val="en-US"/>
        </w:rPr>
      </w:pPr>
      <w:r w:rsidRPr="00F95670">
        <w:rPr>
          <w:rFonts w:ascii="Times New Roman" w:hAnsi="Times New Roman" w:cs="Times New Roman"/>
          <w:sz w:val="20"/>
          <w:szCs w:val="20"/>
          <w:lang w:val="en-US"/>
        </w:rPr>
        <w:t>101 Blockchains.com. Blockchain use cases</w:t>
      </w:r>
      <w:r w:rsidRPr="00F95670">
        <w:rPr>
          <w:sz w:val="20"/>
          <w:szCs w:val="20"/>
          <w:lang w:val="en-US"/>
        </w:rPr>
        <w:t xml:space="preserve"> .</w:t>
      </w:r>
      <w:hyperlink r:id="rId22" w:history="1">
        <w:r w:rsidRPr="00F95670">
          <w:rPr>
            <w:rStyle w:val="Lienhypertexte"/>
            <w:rFonts w:ascii="Times New Roman" w:hAnsi="Times New Roman" w:cs="Times New Roman"/>
            <w:i/>
            <w:color w:val="auto"/>
            <w:sz w:val="20"/>
            <w:szCs w:val="20"/>
            <w:lang w:val="en-US"/>
          </w:rPr>
          <w:t>https://101blockchains.com</w:t>
        </w:r>
      </w:hyperlink>
      <w:r w:rsidRPr="00F95670">
        <w:rPr>
          <w:rFonts w:ascii="Times New Roman" w:hAnsi="Times New Roman" w:cs="Times New Roman"/>
          <w:sz w:val="20"/>
          <w:szCs w:val="20"/>
          <w:lang w:val="en-US"/>
        </w:rPr>
        <w:t xml:space="preserve"> </w:t>
      </w:r>
    </w:p>
    <w:p w:rsidR="00060520" w:rsidRPr="00F95670" w:rsidRDefault="00060520" w:rsidP="002478A6">
      <w:pPr>
        <w:ind w:left="360"/>
        <w:jc w:val="both"/>
        <w:rPr>
          <w:rFonts w:ascii="Times New Roman" w:hAnsi="Times New Roman" w:cs="Times New Roman"/>
          <w:i/>
          <w:sz w:val="20"/>
          <w:szCs w:val="20"/>
          <w:lang w:val="en-US"/>
        </w:rPr>
      </w:pPr>
      <w:r w:rsidRPr="00F95670">
        <w:rPr>
          <w:rFonts w:ascii="Times New Roman" w:hAnsi="Times New Roman" w:cs="Times New Roman"/>
          <w:sz w:val="20"/>
          <w:szCs w:val="20"/>
          <w:lang w:val="en-US"/>
        </w:rPr>
        <w:t xml:space="preserve">SMG Internal Presentation, (2017). </w:t>
      </w:r>
      <w:hyperlink r:id="rId23" w:history="1">
        <w:r w:rsidRPr="00F95670">
          <w:rPr>
            <w:rStyle w:val="Lienhypertexte"/>
            <w:rFonts w:ascii="Times New Roman" w:hAnsi="Times New Roman" w:cs="Times New Roman"/>
            <w:i/>
            <w:sz w:val="20"/>
            <w:szCs w:val="20"/>
            <w:lang w:val="en-US"/>
          </w:rPr>
          <w:t>https://www.slideshare.net/IBTSMG/blockchain-use-cases-75417476</w:t>
        </w:r>
      </w:hyperlink>
      <w:r w:rsidRPr="00F95670">
        <w:rPr>
          <w:rFonts w:ascii="Times New Roman" w:hAnsi="Times New Roman" w:cs="Times New Roman"/>
          <w:i/>
          <w:sz w:val="20"/>
          <w:szCs w:val="20"/>
          <w:lang w:val="en-US"/>
        </w:rPr>
        <w:t xml:space="preserve">. </w:t>
      </w:r>
    </w:p>
    <w:p w:rsidR="00060520" w:rsidRPr="00F95670" w:rsidRDefault="00060520" w:rsidP="002478A6">
      <w:pPr>
        <w:ind w:left="360"/>
        <w:jc w:val="both"/>
        <w:rPr>
          <w:rFonts w:ascii="Times New Roman" w:eastAsia="Times New Roman" w:hAnsi="Times New Roman" w:cs="Times New Roman"/>
          <w:i/>
          <w:sz w:val="20"/>
          <w:szCs w:val="20"/>
          <w:lang w:val="en-US"/>
        </w:rPr>
      </w:pPr>
      <w:r w:rsidRPr="00F95670">
        <w:rPr>
          <w:rStyle w:val="normaltextrun"/>
          <w:sz w:val="20"/>
          <w:szCs w:val="20"/>
          <w:lang w:val="en-US"/>
        </w:rPr>
        <w:t xml:space="preserve">Qi, </w:t>
      </w:r>
      <w:r w:rsidRPr="00F95670">
        <w:rPr>
          <w:rFonts w:ascii="Times New Roman" w:eastAsia="Times New Roman" w:hAnsi="Times New Roman" w:cs="Times New Roman"/>
          <w:sz w:val="20"/>
          <w:szCs w:val="20"/>
          <w:lang w:val="en-US"/>
        </w:rPr>
        <w:t xml:space="preserve">R.,  Feng, C., and  Liu,  Z. </w:t>
      </w:r>
      <w:r w:rsidRPr="00F95670">
        <w:rPr>
          <w:rStyle w:val="normaltextrun"/>
          <w:sz w:val="20"/>
          <w:szCs w:val="20"/>
          <w:lang w:val="en-US"/>
        </w:rPr>
        <w:t xml:space="preserve"> (2017).</w:t>
      </w:r>
      <w:r w:rsidRPr="00F95670">
        <w:rPr>
          <w:rFonts w:ascii="Times New Roman" w:eastAsia="Times New Roman" w:hAnsi="Times New Roman" w:cs="Times New Roman"/>
          <w:sz w:val="20"/>
          <w:szCs w:val="20"/>
          <w:lang w:val="en-US"/>
        </w:rPr>
        <w:t xml:space="preserve">  Blockchain-Powered Internet of Things, E-Governance and E-Democracy. </w:t>
      </w:r>
      <w:r w:rsidRPr="00F95670">
        <w:rPr>
          <w:rFonts w:ascii="Times New Roman" w:eastAsia="Times New Roman" w:hAnsi="Times New Roman" w:cs="Times New Roman"/>
          <w:i/>
          <w:sz w:val="20"/>
          <w:szCs w:val="20"/>
          <w:lang w:val="en-US"/>
        </w:rPr>
        <w:t>Part of the Advances in 21st Century Human Settlements book series (ACHS).</w:t>
      </w:r>
    </w:p>
    <w:p w:rsidR="00060520" w:rsidRPr="00F95670" w:rsidRDefault="00060520" w:rsidP="002478A6">
      <w:pPr>
        <w:ind w:left="360"/>
        <w:jc w:val="both"/>
        <w:rPr>
          <w:rFonts w:ascii="Times New Roman" w:hAnsi="Times New Roman" w:cs="Times New Roman"/>
          <w:i/>
          <w:sz w:val="20"/>
          <w:szCs w:val="20"/>
          <w:lang w:val="en-US"/>
        </w:rPr>
      </w:pPr>
      <w:r w:rsidRPr="00F95670">
        <w:rPr>
          <w:rFonts w:ascii="Times New Roman" w:hAnsi="Times New Roman" w:cs="Times New Roman"/>
          <w:sz w:val="20"/>
          <w:szCs w:val="20"/>
          <w:lang w:val="en-US"/>
        </w:rPr>
        <w:t xml:space="preserve">Wachal, M.  (2018). What is a blockchain wallet?  </w:t>
      </w:r>
      <w:r w:rsidRPr="00F95670">
        <w:rPr>
          <w:rFonts w:ascii="Times New Roman" w:hAnsi="Times New Roman" w:cs="Times New Roman"/>
          <w:i/>
          <w:sz w:val="20"/>
          <w:szCs w:val="20"/>
          <w:lang w:val="en-US"/>
        </w:rPr>
        <w:t xml:space="preserve">Read on 20.02.2019. </w:t>
      </w:r>
      <w:hyperlink r:id="rId24" w:history="1">
        <w:r w:rsidRPr="00F95670">
          <w:rPr>
            <w:rStyle w:val="Lienhypertexte"/>
            <w:rFonts w:ascii="Times New Roman" w:hAnsi="Times New Roman" w:cs="Times New Roman"/>
            <w:i/>
            <w:sz w:val="20"/>
            <w:szCs w:val="20"/>
            <w:lang w:val="en-US"/>
          </w:rPr>
          <w:t>https://blog.softwaremill.com/what-is-a-blockchain-wallet-bbb30fbf97f8</w:t>
        </w:r>
      </w:hyperlink>
      <w:r w:rsidRPr="00F95670">
        <w:rPr>
          <w:rFonts w:ascii="Times New Roman" w:hAnsi="Times New Roman" w:cs="Times New Roman"/>
          <w:i/>
          <w:sz w:val="20"/>
          <w:szCs w:val="20"/>
          <w:lang w:val="en-US"/>
        </w:rPr>
        <w:t xml:space="preserve">. </w:t>
      </w:r>
    </w:p>
    <w:p w:rsidR="00060520" w:rsidRPr="00F95670" w:rsidRDefault="00060520" w:rsidP="002478A6">
      <w:pPr>
        <w:ind w:left="360"/>
        <w:jc w:val="both"/>
        <w:rPr>
          <w:rFonts w:ascii="Times New Roman" w:eastAsia="Times New Roman" w:hAnsi="Times New Roman" w:cs="Times New Roman"/>
          <w:i/>
          <w:sz w:val="20"/>
          <w:szCs w:val="20"/>
          <w:lang w:val="en-US"/>
        </w:rPr>
      </w:pPr>
      <w:r w:rsidRPr="00F95670">
        <w:rPr>
          <w:rFonts w:ascii="Times New Roman" w:hAnsi="Times New Roman" w:cs="Times New Roman"/>
          <w:sz w:val="20"/>
          <w:szCs w:val="20"/>
          <w:lang w:val="en-US"/>
        </w:rPr>
        <w:t xml:space="preserve">Yaga, </w:t>
      </w:r>
      <w:r w:rsidRPr="00F95670">
        <w:rPr>
          <w:rFonts w:ascii="Times New Roman" w:eastAsia="Times New Roman" w:hAnsi="Times New Roman" w:cs="Times New Roman"/>
          <w:sz w:val="20"/>
          <w:szCs w:val="20"/>
          <w:lang w:val="en-US"/>
        </w:rPr>
        <w:t xml:space="preserve">D., Mell,  P., and  Roby, N. </w:t>
      </w:r>
      <w:r w:rsidRPr="00F95670">
        <w:rPr>
          <w:rFonts w:ascii="Times New Roman" w:hAnsi="Times New Roman" w:cs="Times New Roman"/>
          <w:sz w:val="20"/>
          <w:szCs w:val="20"/>
          <w:lang w:val="en-US"/>
        </w:rPr>
        <w:t>(2018).</w:t>
      </w:r>
      <w:r w:rsidRPr="00F95670">
        <w:rPr>
          <w:rFonts w:ascii="Times New Roman" w:eastAsia="Times New Roman" w:hAnsi="Times New Roman" w:cs="Times New Roman"/>
          <w:sz w:val="20"/>
          <w:szCs w:val="20"/>
          <w:lang w:val="en-US"/>
        </w:rPr>
        <w:t xml:space="preserve"> Blockchain Technology Overview. </w:t>
      </w:r>
      <w:r w:rsidRPr="00F95670">
        <w:rPr>
          <w:rFonts w:ascii="Times New Roman" w:eastAsia="Times New Roman" w:hAnsi="Times New Roman" w:cs="Times New Roman"/>
          <w:i/>
          <w:sz w:val="20"/>
          <w:szCs w:val="20"/>
          <w:lang w:val="en-US"/>
        </w:rPr>
        <w:t>United States National Institute of Standards and Technology (NIST).</w:t>
      </w:r>
    </w:p>
    <w:p w:rsidR="00060520" w:rsidRPr="00F95670" w:rsidRDefault="00060520" w:rsidP="002478A6">
      <w:pPr>
        <w:ind w:left="360"/>
        <w:jc w:val="both"/>
        <w:rPr>
          <w:rFonts w:ascii="Times New Roman" w:hAnsi="Times New Roman" w:cs="Times New Roman"/>
          <w:sz w:val="20"/>
          <w:szCs w:val="20"/>
          <w:lang w:val="en-US" w:eastAsia="it-IT"/>
        </w:rPr>
      </w:pPr>
      <w:r w:rsidRPr="00F95670">
        <w:rPr>
          <w:rFonts w:ascii="Times New Roman" w:hAnsi="Times New Roman" w:cs="Times New Roman"/>
          <w:sz w:val="20"/>
          <w:szCs w:val="20"/>
          <w:lang w:val="en-US" w:eastAsia="it-IT"/>
        </w:rPr>
        <w:t xml:space="preserve">Nordrum, A. ( 2017). Govern by blockchain dubai wants one platform to rule them all, while Illinois will try anything.  </w:t>
      </w:r>
      <w:r w:rsidRPr="00F95670">
        <w:rPr>
          <w:rFonts w:ascii="Times New Roman" w:hAnsi="Times New Roman" w:cs="Times New Roman"/>
          <w:i/>
          <w:sz w:val="20"/>
          <w:szCs w:val="20"/>
          <w:lang w:val="en-US" w:eastAsia="it-IT"/>
        </w:rPr>
        <w:t>IEEE Spectrum,</w:t>
      </w:r>
      <w:r w:rsidRPr="00F95670">
        <w:rPr>
          <w:rFonts w:ascii="Times New Roman" w:hAnsi="Times New Roman" w:cs="Times New Roman"/>
          <w:sz w:val="20"/>
          <w:szCs w:val="20"/>
          <w:lang w:val="en-US" w:eastAsia="it-IT"/>
        </w:rPr>
        <w:t xml:space="preserve"> 54, 10, 54 – 55. </w:t>
      </w:r>
    </w:p>
    <w:p w:rsidR="00060520" w:rsidRPr="00F95670" w:rsidRDefault="00060520" w:rsidP="002478A6">
      <w:pPr>
        <w:ind w:left="360"/>
        <w:jc w:val="both"/>
        <w:rPr>
          <w:rFonts w:ascii="Times New Roman" w:hAnsi="Times New Roman" w:cs="Times New Roman"/>
          <w:sz w:val="20"/>
          <w:szCs w:val="20"/>
          <w:lang w:val="en-US"/>
        </w:rPr>
      </w:pPr>
      <w:r w:rsidRPr="00F95670">
        <w:rPr>
          <w:rFonts w:ascii="Times New Roman" w:hAnsi="Times New Roman" w:cs="Times New Roman"/>
          <w:sz w:val="20"/>
          <w:szCs w:val="20"/>
          <w:lang w:val="en-US"/>
        </w:rPr>
        <w:t xml:space="preserve">Underwood, S. (2016).  Blockchain beyond bitcoin. </w:t>
      </w:r>
      <w:r w:rsidRPr="00F95670">
        <w:rPr>
          <w:rFonts w:ascii="Times New Roman" w:hAnsi="Times New Roman" w:cs="Times New Roman"/>
          <w:i/>
          <w:sz w:val="20"/>
          <w:szCs w:val="20"/>
          <w:lang w:val="en-US"/>
        </w:rPr>
        <w:t>Communications of the ACM.</w:t>
      </w:r>
      <w:r w:rsidRPr="00F95670">
        <w:rPr>
          <w:rFonts w:ascii="Times New Roman" w:hAnsi="Times New Roman" w:cs="Times New Roman"/>
          <w:sz w:val="20"/>
          <w:szCs w:val="20"/>
          <w:lang w:val="en-US"/>
        </w:rPr>
        <w:t xml:space="preserve"> 59, 11, 15-17. </w:t>
      </w:r>
    </w:p>
    <w:p w:rsidR="00060520" w:rsidRPr="00F95670" w:rsidRDefault="00060520" w:rsidP="002478A6">
      <w:pPr>
        <w:ind w:left="360"/>
        <w:jc w:val="both"/>
        <w:rPr>
          <w:rFonts w:ascii="Times New Roman" w:hAnsi="Times New Roman" w:cs="Times New Roman"/>
          <w:i/>
          <w:color w:val="000000" w:themeColor="text1"/>
          <w:sz w:val="20"/>
          <w:szCs w:val="20"/>
          <w:lang w:val="en-US"/>
        </w:rPr>
      </w:pPr>
      <w:r w:rsidRPr="00F95670">
        <w:rPr>
          <w:rFonts w:ascii="Times New Roman" w:eastAsia="Times New Roman" w:hAnsi="Times New Roman" w:cs="Times New Roman"/>
          <w:sz w:val="20"/>
          <w:szCs w:val="20"/>
          <w:lang w:val="en-US"/>
        </w:rPr>
        <w:t xml:space="preserve">Swan, </w:t>
      </w:r>
      <w:r w:rsidRPr="00F95670">
        <w:rPr>
          <w:rFonts w:ascii="Times New Roman" w:hAnsi="Times New Roman" w:cs="Times New Roman"/>
          <w:sz w:val="20"/>
          <w:szCs w:val="20"/>
          <w:lang w:val="en-US"/>
        </w:rPr>
        <w:t>M.</w:t>
      </w:r>
      <w:r w:rsidRPr="00F95670">
        <w:rPr>
          <w:rFonts w:ascii="Times New Roman" w:eastAsia="Times New Roman" w:hAnsi="Times New Roman" w:cs="Times New Roman"/>
          <w:sz w:val="20"/>
          <w:szCs w:val="20"/>
          <w:lang w:val="en-US"/>
        </w:rPr>
        <w:t xml:space="preserve"> (2015). </w:t>
      </w:r>
      <w:r w:rsidRPr="00F95670">
        <w:rPr>
          <w:rStyle w:val="lev"/>
          <w:rFonts w:ascii="Times New Roman" w:hAnsi="Times New Roman" w:cs="Times New Roman"/>
          <w:b w:val="0"/>
          <w:sz w:val="20"/>
          <w:szCs w:val="20"/>
          <w:lang w:val="en-US"/>
        </w:rPr>
        <w:t>Blockchain: Blueprint for a new economy.</w:t>
      </w:r>
      <w:r w:rsidRPr="00F95670">
        <w:rPr>
          <w:rStyle w:val="lev"/>
          <w:rFonts w:ascii="Times New Roman" w:hAnsi="Times New Roman" w:cs="Times New Roman"/>
          <w:sz w:val="20"/>
          <w:szCs w:val="20"/>
          <w:lang w:val="en-US"/>
        </w:rPr>
        <w:t xml:space="preserve"> </w:t>
      </w:r>
      <w:r w:rsidRPr="00F95670">
        <w:rPr>
          <w:rFonts w:ascii="Arial" w:hAnsi="Arial" w:cs="Arial"/>
          <w:i/>
          <w:color w:val="000000" w:themeColor="text1"/>
          <w:sz w:val="20"/>
          <w:szCs w:val="20"/>
          <w:shd w:val="clear" w:color="auto" w:fill="FFFFFF"/>
          <w:lang w:val="en-US"/>
        </w:rPr>
        <w:t xml:space="preserve">O'Reilly Media, Inc. M01. </w:t>
      </w:r>
      <w:r w:rsidRPr="00F95670">
        <w:rPr>
          <w:rFonts w:ascii="Arial" w:hAnsi="Arial" w:cs="Arial"/>
          <w:color w:val="000000" w:themeColor="text1"/>
          <w:sz w:val="20"/>
          <w:szCs w:val="20"/>
          <w:shd w:val="clear" w:color="auto" w:fill="FFFFFF"/>
          <w:lang w:val="en-US"/>
        </w:rPr>
        <w:t>24 – 152.</w:t>
      </w:r>
    </w:p>
    <w:p w:rsidR="00060520" w:rsidRPr="00F95670" w:rsidRDefault="00060520" w:rsidP="002478A6">
      <w:pPr>
        <w:ind w:left="360"/>
        <w:jc w:val="both"/>
        <w:rPr>
          <w:rFonts w:ascii="Times New Roman" w:hAnsi="Times New Roman" w:cs="Times New Roman"/>
          <w:sz w:val="20"/>
          <w:szCs w:val="20"/>
          <w:lang w:val="en-US"/>
        </w:rPr>
      </w:pPr>
      <w:r w:rsidRPr="00F95670">
        <w:rPr>
          <w:rFonts w:ascii="Times New Roman" w:hAnsi="Times New Roman" w:cs="Times New Roman"/>
          <w:sz w:val="20"/>
          <w:szCs w:val="20"/>
          <w:lang w:val="en-US"/>
        </w:rPr>
        <w:t xml:space="preserve">Pullen, C. (2018). Blockchain Technology in the Public Sector. </w:t>
      </w:r>
      <w:r w:rsidRPr="00F95670">
        <w:rPr>
          <w:rFonts w:ascii="Times New Roman" w:hAnsi="Times New Roman" w:cs="Times New Roman"/>
          <w:i/>
          <w:sz w:val="20"/>
          <w:szCs w:val="20"/>
          <w:lang w:val="en-US"/>
        </w:rPr>
        <w:t>Troutman Sanders LLP.</w:t>
      </w:r>
      <w:r w:rsidRPr="00F95670">
        <w:rPr>
          <w:rFonts w:ascii="Times New Roman" w:hAnsi="Times New Roman" w:cs="Times New Roman"/>
          <w:sz w:val="20"/>
          <w:szCs w:val="20"/>
          <w:lang w:val="en-US"/>
        </w:rPr>
        <w:t xml:space="preserve"> </w:t>
      </w:r>
    </w:p>
    <w:p w:rsidR="00060520" w:rsidRPr="00F95670" w:rsidRDefault="00060520" w:rsidP="002478A6">
      <w:pPr>
        <w:ind w:left="360"/>
        <w:jc w:val="both"/>
        <w:rPr>
          <w:rFonts w:ascii="Times New Roman" w:hAnsi="Times New Roman" w:cs="Times New Roman"/>
          <w:sz w:val="20"/>
          <w:szCs w:val="20"/>
          <w:lang w:val="en-US"/>
        </w:rPr>
      </w:pPr>
      <w:r w:rsidRPr="00F95670">
        <w:rPr>
          <w:rFonts w:ascii="Times New Roman" w:hAnsi="Times New Roman" w:cs="Times New Roman"/>
          <w:sz w:val="20"/>
          <w:szCs w:val="20"/>
          <w:lang w:val="en-US"/>
        </w:rPr>
        <w:t xml:space="preserve">Williams, S., and Murat, M. (2019). What blockchain means to the justice and public safety sectors. </w:t>
      </w:r>
      <w:hyperlink r:id="rId25" w:history="1">
        <w:r w:rsidRPr="00F95670">
          <w:rPr>
            <w:rStyle w:val="Lienhypertexte"/>
            <w:i/>
            <w:sz w:val="20"/>
            <w:szCs w:val="20"/>
            <w:lang w:val="en-US"/>
          </w:rPr>
          <w:t>https://www.ibm.com</w:t>
        </w:r>
      </w:hyperlink>
      <w:r w:rsidRPr="00F95670">
        <w:rPr>
          <w:rFonts w:ascii="Times New Roman" w:hAnsi="Times New Roman" w:cs="Times New Roman"/>
          <w:i/>
          <w:sz w:val="20"/>
          <w:szCs w:val="20"/>
          <w:lang w:val="en-US"/>
        </w:rPr>
        <w:t>.</w:t>
      </w:r>
      <w:r w:rsidRPr="00F95670">
        <w:rPr>
          <w:rFonts w:ascii="Times New Roman" w:hAnsi="Times New Roman" w:cs="Times New Roman"/>
          <w:sz w:val="20"/>
          <w:szCs w:val="20"/>
          <w:lang w:val="en-US"/>
        </w:rPr>
        <w:t xml:space="preserve"> </w:t>
      </w:r>
    </w:p>
    <w:p w:rsidR="00060520" w:rsidRPr="00F95670" w:rsidRDefault="00060520" w:rsidP="002478A6">
      <w:pPr>
        <w:ind w:left="360"/>
        <w:jc w:val="both"/>
        <w:rPr>
          <w:rFonts w:ascii="Times New Roman" w:eastAsia="Times New Roman" w:hAnsi="Times New Roman" w:cs="Times New Roman"/>
          <w:sz w:val="20"/>
          <w:szCs w:val="20"/>
          <w:lang w:val="en-US" w:eastAsia="it-IT"/>
        </w:rPr>
      </w:pPr>
      <w:r w:rsidRPr="00F95670">
        <w:rPr>
          <w:rStyle w:val="normaltextrun"/>
          <w:sz w:val="20"/>
          <w:szCs w:val="20"/>
          <w:lang w:val="en-US"/>
        </w:rPr>
        <w:t xml:space="preserve">Gervais, A., </w:t>
      </w:r>
      <w:r w:rsidRPr="00F95670">
        <w:rPr>
          <w:rFonts w:ascii="Times New Roman" w:eastAsia="Times New Roman" w:hAnsi="Times New Roman" w:cs="Times New Roman"/>
          <w:sz w:val="20"/>
          <w:szCs w:val="20"/>
          <w:lang w:val="en-US" w:eastAsia="it-IT"/>
        </w:rPr>
        <w:t xml:space="preserve">O. Karame, G., and  Wüst, K. </w:t>
      </w:r>
      <w:r w:rsidRPr="00F95670">
        <w:rPr>
          <w:rStyle w:val="normaltextrun"/>
          <w:sz w:val="20"/>
          <w:szCs w:val="20"/>
          <w:lang w:val="en-US"/>
        </w:rPr>
        <w:t xml:space="preserve"> (2016).  </w:t>
      </w:r>
      <w:r w:rsidRPr="00F95670">
        <w:rPr>
          <w:rFonts w:ascii="Times New Roman" w:eastAsia="Times New Roman" w:hAnsi="Times New Roman" w:cs="Times New Roman"/>
          <w:bCs/>
          <w:sz w:val="20"/>
          <w:szCs w:val="20"/>
          <w:lang w:val="en-US" w:eastAsia="it-IT"/>
        </w:rPr>
        <w:t xml:space="preserve">On the security and performance of proof of work blockchains. </w:t>
      </w:r>
      <w:r w:rsidRPr="00F95670">
        <w:rPr>
          <w:rFonts w:ascii="Times New Roman" w:eastAsia="Times New Roman" w:hAnsi="Times New Roman" w:cs="Times New Roman"/>
          <w:i/>
          <w:sz w:val="20"/>
          <w:szCs w:val="20"/>
          <w:lang w:val="en-US" w:eastAsia="it-IT"/>
        </w:rPr>
        <w:t>The  ACM SIGSAC conference on computer and communications security,</w:t>
      </w:r>
      <w:r w:rsidRPr="00F95670">
        <w:rPr>
          <w:rFonts w:ascii="Times New Roman" w:eastAsia="Times New Roman" w:hAnsi="Times New Roman" w:cs="Times New Roman"/>
          <w:sz w:val="20"/>
          <w:szCs w:val="20"/>
          <w:lang w:val="en-US" w:eastAsia="it-IT"/>
        </w:rPr>
        <w:t> ACM 3-16.</w:t>
      </w:r>
    </w:p>
    <w:p w:rsidR="00060520" w:rsidRPr="00F95670" w:rsidRDefault="00060520" w:rsidP="002478A6">
      <w:pPr>
        <w:ind w:left="360"/>
        <w:jc w:val="both"/>
        <w:rPr>
          <w:rFonts w:ascii="Times New Roman" w:eastAsia="Times New Roman" w:hAnsi="Times New Roman" w:cs="Times New Roman"/>
          <w:sz w:val="20"/>
          <w:szCs w:val="20"/>
          <w:lang w:val="en-US" w:eastAsia="it-IT"/>
        </w:rPr>
      </w:pPr>
      <w:r w:rsidRPr="00F95670">
        <w:rPr>
          <w:rFonts w:ascii="Times New Roman" w:eastAsia="Times New Roman" w:hAnsi="Times New Roman" w:cs="Times New Roman"/>
          <w:sz w:val="20"/>
          <w:szCs w:val="20"/>
          <w:lang w:val="en-US" w:eastAsia="it-IT"/>
        </w:rPr>
        <w:t xml:space="preserve">Lemieux ,V. L. (2016). Trusting records: is Blockchain technology the answer?. </w:t>
      </w:r>
      <w:r w:rsidRPr="00F95670">
        <w:rPr>
          <w:rFonts w:ascii="Times New Roman" w:eastAsia="Times New Roman" w:hAnsi="Times New Roman" w:cs="Times New Roman"/>
          <w:i/>
          <w:sz w:val="20"/>
          <w:szCs w:val="20"/>
          <w:lang w:val="en-US" w:eastAsia="it-IT"/>
        </w:rPr>
        <w:t>Records Management Journal,</w:t>
      </w:r>
      <w:r w:rsidRPr="00F95670">
        <w:rPr>
          <w:rFonts w:ascii="Times New Roman" w:eastAsia="Times New Roman" w:hAnsi="Times New Roman" w:cs="Times New Roman"/>
          <w:sz w:val="20"/>
          <w:szCs w:val="20"/>
          <w:lang w:val="en-US" w:eastAsia="it-IT"/>
        </w:rPr>
        <w:t xml:space="preserve"> 26 2, 110-139.</w:t>
      </w:r>
    </w:p>
    <w:p w:rsidR="00060520" w:rsidRPr="00F95670" w:rsidRDefault="00060520" w:rsidP="002478A6">
      <w:pPr>
        <w:ind w:left="360"/>
        <w:jc w:val="both"/>
        <w:rPr>
          <w:rFonts w:ascii="Times New Roman" w:hAnsi="Times New Roman" w:cs="Times New Roman"/>
          <w:sz w:val="20"/>
          <w:szCs w:val="20"/>
          <w:lang w:val="en-US"/>
        </w:rPr>
      </w:pPr>
      <w:r w:rsidRPr="00F95670">
        <w:rPr>
          <w:rStyle w:val="normaltextrun"/>
          <w:sz w:val="20"/>
          <w:szCs w:val="20"/>
          <w:lang w:val="en-US"/>
        </w:rPr>
        <w:t xml:space="preserve">Tapscott,  </w:t>
      </w:r>
      <w:r w:rsidRPr="00F95670">
        <w:rPr>
          <w:rFonts w:ascii="Times New Roman" w:hAnsi="Times New Roman" w:cs="Times New Roman"/>
          <w:sz w:val="20"/>
          <w:szCs w:val="20"/>
          <w:lang w:val="en-US"/>
        </w:rPr>
        <w:t>D., </w:t>
      </w:r>
      <w:r w:rsidRPr="00F95670">
        <w:rPr>
          <w:rStyle w:val="normaltextrun"/>
          <w:sz w:val="20"/>
          <w:szCs w:val="20"/>
          <w:lang w:val="en-US"/>
        </w:rPr>
        <w:t xml:space="preserve"> and Tapscott, </w:t>
      </w:r>
      <w:r w:rsidRPr="00F95670">
        <w:rPr>
          <w:rFonts w:ascii="Times New Roman" w:hAnsi="Times New Roman" w:cs="Times New Roman"/>
          <w:sz w:val="20"/>
          <w:szCs w:val="20"/>
          <w:lang w:val="en-US"/>
        </w:rPr>
        <w:t xml:space="preserve"> A. </w:t>
      </w:r>
      <w:r w:rsidRPr="00F95670">
        <w:rPr>
          <w:rStyle w:val="normaltextrun"/>
          <w:sz w:val="20"/>
          <w:szCs w:val="20"/>
          <w:lang w:val="en-US"/>
        </w:rPr>
        <w:t xml:space="preserve"> (2016). </w:t>
      </w:r>
      <w:r w:rsidRPr="00F95670">
        <w:rPr>
          <w:rStyle w:val="lev"/>
          <w:rFonts w:ascii="Times New Roman" w:hAnsi="Times New Roman" w:cs="Times New Roman"/>
          <w:b w:val="0"/>
          <w:sz w:val="20"/>
          <w:szCs w:val="20"/>
          <w:lang w:val="en-US"/>
        </w:rPr>
        <w:t xml:space="preserve">The impact of blockchain goes beyond financial services. </w:t>
      </w:r>
      <w:r w:rsidRPr="00F95670">
        <w:rPr>
          <w:rFonts w:ascii="Times New Roman" w:hAnsi="Times New Roman" w:cs="Times New Roman"/>
          <w:i/>
          <w:sz w:val="20"/>
          <w:szCs w:val="20"/>
          <w:lang w:val="en-US"/>
        </w:rPr>
        <w:t>Harvard Business Review.</w:t>
      </w:r>
      <w:r w:rsidRPr="00F95670">
        <w:rPr>
          <w:rFonts w:ascii="Times New Roman" w:hAnsi="Times New Roman" w:cs="Times New Roman"/>
          <w:sz w:val="20"/>
          <w:szCs w:val="20"/>
          <w:lang w:val="en-US"/>
        </w:rPr>
        <w:t> </w:t>
      </w:r>
    </w:p>
    <w:p w:rsidR="00060520" w:rsidRPr="00F95670" w:rsidRDefault="00060520" w:rsidP="002478A6">
      <w:pPr>
        <w:ind w:left="360"/>
        <w:jc w:val="both"/>
        <w:rPr>
          <w:rFonts w:ascii="Times New Roman" w:eastAsia="Times New Roman" w:hAnsi="Times New Roman" w:cs="Times New Roman"/>
          <w:sz w:val="20"/>
          <w:szCs w:val="20"/>
          <w:lang w:val="en-US" w:eastAsia="it-IT"/>
        </w:rPr>
      </w:pPr>
      <w:r w:rsidRPr="00F95670">
        <w:rPr>
          <w:rStyle w:val="normaltextrun"/>
          <w:sz w:val="20"/>
          <w:szCs w:val="20"/>
          <w:lang w:val="en-US"/>
        </w:rPr>
        <w:t>Mainelli, M., and Smith, M. (2015).</w:t>
      </w:r>
      <w:r w:rsidRPr="00F95670">
        <w:rPr>
          <w:rFonts w:ascii="Times New Roman" w:eastAsia="Times New Roman" w:hAnsi="Times New Roman" w:cs="Times New Roman"/>
          <w:sz w:val="20"/>
          <w:szCs w:val="20"/>
          <w:lang w:val="en-US" w:eastAsia="it-IT"/>
        </w:rPr>
        <w:t xml:space="preserve"> </w:t>
      </w:r>
      <w:r w:rsidRPr="00F95670">
        <w:rPr>
          <w:rFonts w:ascii="Times New Roman" w:eastAsia="Times New Roman" w:hAnsi="Times New Roman" w:cs="Times New Roman"/>
          <w:bCs/>
          <w:sz w:val="20"/>
          <w:szCs w:val="20"/>
          <w:lang w:val="en-US" w:eastAsia="it-IT"/>
        </w:rPr>
        <w:t xml:space="preserve">Sharing ledgers for sharing economies: An exploration of mutual distributed ledgers. </w:t>
      </w:r>
      <w:r w:rsidRPr="00F95670">
        <w:rPr>
          <w:rFonts w:ascii="Times New Roman" w:eastAsia="Times New Roman" w:hAnsi="Times New Roman" w:cs="Times New Roman"/>
          <w:i/>
          <w:sz w:val="20"/>
          <w:szCs w:val="20"/>
          <w:lang w:val="en-US" w:eastAsia="it-IT"/>
        </w:rPr>
        <w:t>The Journal of Financial Perspectives,</w:t>
      </w:r>
      <w:r w:rsidRPr="00F95670">
        <w:rPr>
          <w:rFonts w:ascii="Times New Roman" w:eastAsia="Times New Roman" w:hAnsi="Times New Roman" w:cs="Times New Roman"/>
          <w:sz w:val="20"/>
          <w:szCs w:val="20"/>
          <w:lang w:val="en-US" w:eastAsia="it-IT"/>
        </w:rPr>
        <w:t> 3 (3), 38-69.</w:t>
      </w:r>
    </w:p>
    <w:p w:rsidR="00060520" w:rsidRPr="00F95670" w:rsidRDefault="00060520" w:rsidP="002478A6">
      <w:pPr>
        <w:ind w:left="360"/>
        <w:jc w:val="both"/>
        <w:rPr>
          <w:rFonts w:ascii="Times New Roman" w:hAnsi="Times New Roman" w:cs="Times New Roman"/>
          <w:i/>
          <w:sz w:val="20"/>
          <w:szCs w:val="20"/>
          <w:lang w:val="en-US"/>
        </w:rPr>
      </w:pPr>
      <w:r w:rsidRPr="00F95670">
        <w:rPr>
          <w:rFonts w:ascii="Times New Roman" w:hAnsi="Times New Roman" w:cs="Times New Roman"/>
          <w:sz w:val="20"/>
          <w:szCs w:val="20"/>
          <w:lang w:val="en-US"/>
        </w:rPr>
        <w:t xml:space="preserve">Willms, </w:t>
      </w:r>
      <w:r w:rsidRPr="00F95670">
        <w:rPr>
          <w:rFonts w:ascii="Times New Roman" w:eastAsia="Times New Roman" w:hAnsi="Times New Roman" w:cs="Times New Roman"/>
          <w:sz w:val="20"/>
          <w:szCs w:val="20"/>
          <w:lang w:val="en-US"/>
        </w:rPr>
        <w:t>J.</w:t>
      </w:r>
      <w:r w:rsidRPr="00F95670">
        <w:rPr>
          <w:rFonts w:ascii="Times New Roman" w:hAnsi="Times New Roman" w:cs="Times New Roman"/>
          <w:sz w:val="20"/>
          <w:szCs w:val="20"/>
          <w:lang w:val="en-US"/>
        </w:rPr>
        <w:t xml:space="preserve"> (2016). </w:t>
      </w:r>
      <w:r w:rsidRPr="00F95670">
        <w:rPr>
          <w:rFonts w:ascii="Times New Roman" w:eastAsia="Times New Roman" w:hAnsi="Times New Roman" w:cs="Times New Roman"/>
          <w:sz w:val="20"/>
          <w:szCs w:val="20"/>
          <w:lang w:val="en-US"/>
        </w:rPr>
        <w:t xml:space="preserve">Is Blockchain-Powered Copyright Protection Possible?. </w:t>
      </w:r>
      <w:r w:rsidRPr="00F95670">
        <w:rPr>
          <w:rFonts w:ascii="Times New Roman" w:eastAsia="Times New Roman" w:hAnsi="Times New Roman" w:cs="Times New Roman"/>
          <w:i/>
          <w:sz w:val="20"/>
          <w:szCs w:val="20"/>
          <w:lang w:val="en-US"/>
        </w:rPr>
        <w:t>Bitcoin Magazine.</w:t>
      </w:r>
    </w:p>
    <w:p w:rsidR="00060520" w:rsidRPr="00F95670" w:rsidRDefault="00060520" w:rsidP="002478A6">
      <w:pPr>
        <w:ind w:left="360"/>
        <w:jc w:val="both"/>
        <w:rPr>
          <w:rStyle w:val="normaltextrun"/>
          <w:sz w:val="20"/>
          <w:szCs w:val="20"/>
          <w:lang w:val="en-US"/>
        </w:rPr>
      </w:pPr>
      <w:r w:rsidRPr="00F95670">
        <w:rPr>
          <w:rStyle w:val="normaltextrun"/>
          <w:sz w:val="20"/>
          <w:szCs w:val="20"/>
          <w:lang w:val="en-US"/>
        </w:rPr>
        <w:t xml:space="preserve">Zyskind, G., Nathan, O., and Sandy, A. (2015). Decentralizing Privacy: Using Blockchain to Protect Personal Data. </w:t>
      </w:r>
      <w:r w:rsidRPr="00F95670">
        <w:rPr>
          <w:rStyle w:val="normaltextrun"/>
          <w:i/>
          <w:sz w:val="20"/>
          <w:szCs w:val="20"/>
          <w:lang w:val="en-US"/>
        </w:rPr>
        <w:t>Security and Privacy Workshops. IEEE.</w:t>
      </w:r>
      <w:r w:rsidRPr="00F95670">
        <w:rPr>
          <w:rStyle w:val="normaltextrun"/>
          <w:sz w:val="20"/>
          <w:szCs w:val="20"/>
          <w:lang w:val="en-US"/>
        </w:rPr>
        <w:t xml:space="preserve"> </w:t>
      </w:r>
    </w:p>
    <w:p w:rsidR="00060520" w:rsidRPr="00F95670" w:rsidRDefault="00F11232" w:rsidP="002478A6">
      <w:pPr>
        <w:ind w:left="360"/>
        <w:jc w:val="both"/>
        <w:rPr>
          <w:rFonts w:ascii="Times New Roman" w:hAnsi="Times New Roman" w:cs="Times New Roman"/>
          <w:i/>
          <w:sz w:val="20"/>
          <w:szCs w:val="20"/>
        </w:rPr>
      </w:pPr>
      <w:hyperlink w:anchor="page1" w:history="1">
        <w:r w:rsidR="00060520" w:rsidRPr="00F95670">
          <w:rPr>
            <w:rFonts w:ascii="Times New Roman" w:eastAsia="Times New Roman" w:hAnsi="Times New Roman" w:cs="Times New Roman"/>
            <w:sz w:val="20"/>
            <w:szCs w:val="20"/>
            <w:lang w:val="en-US"/>
          </w:rPr>
          <w:t xml:space="preserve">Palfreyman, </w:t>
        </w:r>
        <w:r w:rsidR="00060520" w:rsidRPr="00F95670">
          <w:rPr>
            <w:rFonts w:ascii="Times New Roman" w:hAnsi="Times New Roman" w:cs="Times New Roman"/>
            <w:sz w:val="20"/>
            <w:szCs w:val="20"/>
            <w:lang w:val="en-US"/>
          </w:rPr>
          <w:t xml:space="preserve">J. </w:t>
        </w:r>
        <w:r w:rsidR="00060520" w:rsidRPr="00F95670">
          <w:rPr>
            <w:rFonts w:ascii="Times New Roman" w:eastAsia="Times New Roman" w:hAnsi="Times New Roman" w:cs="Times New Roman"/>
            <w:sz w:val="20"/>
            <w:szCs w:val="20"/>
            <w:lang w:val="en-US"/>
          </w:rPr>
          <w:t>(2015)</w:t>
        </w:r>
      </w:hyperlink>
      <w:r w:rsidR="00060520" w:rsidRPr="00F95670">
        <w:rPr>
          <w:rFonts w:ascii="Times New Roman" w:eastAsia="Times New Roman" w:hAnsi="Times New Roman" w:cs="Times New Roman"/>
          <w:sz w:val="20"/>
          <w:szCs w:val="20"/>
          <w:lang w:val="en-US"/>
        </w:rPr>
        <w:t>.</w:t>
      </w:r>
      <w:r w:rsidR="00060520" w:rsidRPr="00F95670">
        <w:rPr>
          <w:rFonts w:ascii="Times New Roman" w:hAnsi="Times New Roman" w:cs="Times New Roman"/>
          <w:sz w:val="20"/>
          <w:szCs w:val="20"/>
          <w:lang w:val="en-US"/>
        </w:rPr>
        <w:t xml:space="preserve"> </w:t>
      </w:r>
      <w:r w:rsidR="00060520" w:rsidRPr="00F95670">
        <w:rPr>
          <w:rStyle w:val="lev"/>
          <w:rFonts w:ascii="Times New Roman" w:hAnsi="Times New Roman" w:cs="Times New Roman"/>
          <w:b w:val="0"/>
          <w:sz w:val="20"/>
          <w:szCs w:val="20"/>
          <w:lang w:val="en-US"/>
        </w:rPr>
        <w:t xml:space="preserve">Blockchain for government. </w:t>
      </w:r>
      <w:hyperlink r:id="rId26" w:tgtFrame="_blank" w:history="1">
        <w:r w:rsidR="00060520" w:rsidRPr="00F95670">
          <w:rPr>
            <w:rStyle w:val="Lienhypertexte"/>
            <w:rFonts w:ascii="Times New Roman" w:hAnsi="Times New Roman" w:cs="Times New Roman"/>
            <w:i/>
            <w:color w:val="auto"/>
            <w:sz w:val="20"/>
            <w:szCs w:val="20"/>
          </w:rPr>
          <w:t>https://www.ibm.com/blogs/insights-on-business/government/blockchain-for-government/</w:t>
        </w:r>
      </w:hyperlink>
      <w:r w:rsidR="00060520" w:rsidRPr="00F95670">
        <w:rPr>
          <w:rFonts w:ascii="Times New Roman" w:hAnsi="Times New Roman" w:cs="Times New Roman"/>
          <w:i/>
          <w:sz w:val="20"/>
          <w:szCs w:val="20"/>
        </w:rPr>
        <w:t> </w:t>
      </w:r>
    </w:p>
    <w:p w:rsidR="00060520" w:rsidRPr="00F95670" w:rsidRDefault="00060520" w:rsidP="002478A6">
      <w:pPr>
        <w:ind w:left="360"/>
        <w:jc w:val="both"/>
        <w:rPr>
          <w:rFonts w:ascii="Times New Roman" w:hAnsi="Times New Roman" w:cs="Times New Roman"/>
          <w:sz w:val="20"/>
          <w:szCs w:val="20"/>
          <w:lang w:val="en-US"/>
        </w:rPr>
      </w:pPr>
      <w:r w:rsidRPr="00F95670">
        <w:rPr>
          <w:rFonts w:ascii="Times New Roman" w:hAnsi="Times New Roman" w:cs="Times New Roman"/>
          <w:sz w:val="20"/>
          <w:szCs w:val="20"/>
          <w:lang w:val="en-US"/>
        </w:rPr>
        <w:t xml:space="preserve">Alketbi, A., Nasir, Q., and  Abu Talib, M. (2018). Blockchain for Government Services – Use Cases, Security Benefits and Challenges. </w:t>
      </w:r>
      <w:r w:rsidRPr="00F95670">
        <w:rPr>
          <w:rFonts w:ascii="Times New Roman" w:hAnsi="Times New Roman" w:cs="Times New Roman"/>
          <w:i/>
          <w:sz w:val="20"/>
          <w:szCs w:val="20"/>
          <w:lang w:val="en-US"/>
        </w:rPr>
        <w:t>15th Learning and Technology Conference (L&amp;T), IEEE.</w:t>
      </w:r>
    </w:p>
    <w:p w:rsidR="00060520" w:rsidRPr="00F95670" w:rsidRDefault="00060520" w:rsidP="002478A6">
      <w:pPr>
        <w:ind w:left="360"/>
        <w:jc w:val="both"/>
        <w:rPr>
          <w:rFonts w:ascii="Times New Roman" w:eastAsia="Times New Roman" w:hAnsi="Times New Roman" w:cs="Times New Roman"/>
          <w:i/>
          <w:sz w:val="20"/>
          <w:szCs w:val="20"/>
          <w:lang w:val="en-US"/>
        </w:rPr>
      </w:pPr>
      <w:r w:rsidRPr="00F95670">
        <w:rPr>
          <w:rFonts w:ascii="Times New Roman" w:hAnsi="Times New Roman" w:cs="Times New Roman"/>
          <w:sz w:val="20"/>
          <w:szCs w:val="20"/>
          <w:lang w:val="en-US"/>
        </w:rPr>
        <w:lastRenderedPageBreak/>
        <w:t>Mark , G.,</w:t>
      </w:r>
      <w:r w:rsidRPr="00F95670">
        <w:rPr>
          <w:rFonts w:ascii="Times New Roman" w:eastAsia="Times New Roman" w:hAnsi="Times New Roman" w:cs="Times New Roman"/>
          <w:sz w:val="20"/>
          <w:szCs w:val="20"/>
          <w:lang w:val="en-US"/>
        </w:rPr>
        <w:t xml:space="preserve"> Melinda,</w:t>
      </w:r>
      <w:r w:rsidRPr="00F95670">
        <w:rPr>
          <w:rFonts w:ascii="Times New Roman" w:hAnsi="Times New Roman" w:cs="Times New Roman"/>
          <w:sz w:val="20"/>
          <w:szCs w:val="20"/>
          <w:lang w:val="en-US"/>
        </w:rPr>
        <w:t xml:space="preserve"> </w:t>
      </w:r>
      <w:r w:rsidRPr="00F95670">
        <w:rPr>
          <w:rFonts w:ascii="Times New Roman" w:eastAsia="Times New Roman" w:hAnsi="Times New Roman" w:cs="Times New Roman"/>
          <w:sz w:val="20"/>
          <w:szCs w:val="20"/>
          <w:lang w:val="en-US"/>
        </w:rPr>
        <w:t>N</w:t>
      </w:r>
      <w:r w:rsidRPr="00F95670">
        <w:rPr>
          <w:rFonts w:ascii="Times New Roman" w:hAnsi="Times New Roman" w:cs="Times New Roman"/>
          <w:sz w:val="20"/>
          <w:szCs w:val="20"/>
          <w:lang w:val="en-US"/>
        </w:rPr>
        <w:t xml:space="preserve">., </w:t>
      </w:r>
      <w:r w:rsidRPr="00F95670">
        <w:rPr>
          <w:rFonts w:ascii="Times New Roman" w:eastAsia="Times New Roman" w:hAnsi="Times New Roman" w:cs="Times New Roman"/>
          <w:sz w:val="20"/>
          <w:szCs w:val="20"/>
          <w:lang w:val="en-US"/>
        </w:rPr>
        <w:t>Lisa,  P.</w:t>
      </w:r>
      <w:r w:rsidRPr="00F95670">
        <w:rPr>
          <w:rFonts w:ascii="Times New Roman" w:hAnsi="Times New Roman" w:cs="Times New Roman"/>
          <w:sz w:val="20"/>
          <w:szCs w:val="20"/>
          <w:lang w:val="en-US"/>
        </w:rPr>
        <w:t xml:space="preserve"> (2018). </w:t>
      </w:r>
      <w:r w:rsidRPr="00F95670">
        <w:rPr>
          <w:rFonts w:ascii="Times New Roman" w:eastAsia="Times New Roman" w:hAnsi="Times New Roman" w:cs="Times New Roman"/>
          <w:sz w:val="20"/>
          <w:szCs w:val="20"/>
          <w:lang w:val="en-US"/>
        </w:rPr>
        <w:t xml:space="preserve">Blockchain and its Suitability for Government Applications. </w:t>
      </w:r>
      <w:r w:rsidRPr="00F95670">
        <w:rPr>
          <w:rFonts w:ascii="Times New Roman" w:eastAsia="Times New Roman" w:hAnsi="Times New Roman" w:cs="Times New Roman"/>
          <w:i/>
          <w:sz w:val="20"/>
          <w:szCs w:val="20"/>
          <w:lang w:val="en-US"/>
        </w:rPr>
        <w:t>Public-Private Analytic Exchange Program, ASIS.</w:t>
      </w:r>
    </w:p>
    <w:p w:rsidR="00060520" w:rsidRPr="00F95670" w:rsidRDefault="00F11232" w:rsidP="002478A6">
      <w:pPr>
        <w:ind w:left="360"/>
        <w:jc w:val="both"/>
        <w:rPr>
          <w:rFonts w:ascii="Times New Roman" w:hAnsi="Times New Roman" w:cs="Times New Roman"/>
          <w:sz w:val="20"/>
          <w:szCs w:val="20"/>
          <w:lang w:val="en-US"/>
        </w:rPr>
      </w:pPr>
      <w:hyperlink w:anchor="page1" w:history="1">
        <w:r w:rsidR="00060520" w:rsidRPr="00F95670">
          <w:rPr>
            <w:rFonts w:ascii="Times New Roman" w:eastAsia="Times New Roman" w:hAnsi="Times New Roman" w:cs="Times New Roman"/>
            <w:sz w:val="20"/>
            <w:szCs w:val="20"/>
            <w:lang w:val="en-US"/>
          </w:rPr>
          <w:t xml:space="preserve">Cai, </w:t>
        </w:r>
        <w:r w:rsidR="00060520" w:rsidRPr="00F95670">
          <w:rPr>
            <w:rFonts w:ascii="Times New Roman" w:hAnsi="Times New Roman" w:cs="Times New Roman"/>
            <w:sz w:val="20"/>
            <w:szCs w:val="20"/>
            <w:lang w:val="en-US"/>
          </w:rPr>
          <w:t xml:space="preserve">Y., </w:t>
        </w:r>
        <w:r w:rsidR="00060520" w:rsidRPr="00F95670">
          <w:rPr>
            <w:rFonts w:ascii="Times New Roman" w:eastAsia="Times New Roman" w:hAnsi="Times New Roman" w:cs="Times New Roman"/>
            <w:sz w:val="20"/>
            <w:szCs w:val="20"/>
            <w:lang w:val="en-US"/>
          </w:rPr>
          <w:t xml:space="preserve"> and  Zhu,</w:t>
        </w:r>
        <w:r w:rsidR="00060520" w:rsidRPr="00F95670">
          <w:rPr>
            <w:rStyle w:val="lev"/>
            <w:rFonts w:ascii="Times New Roman" w:hAnsi="Times New Roman" w:cs="Times New Roman"/>
            <w:b w:val="0"/>
            <w:sz w:val="20"/>
            <w:szCs w:val="20"/>
            <w:lang w:val="en-US"/>
          </w:rPr>
          <w:t xml:space="preserve"> D.</w:t>
        </w:r>
        <w:r w:rsidR="00060520" w:rsidRPr="00F95670">
          <w:rPr>
            <w:rFonts w:ascii="Times New Roman" w:eastAsia="Times New Roman" w:hAnsi="Times New Roman" w:cs="Times New Roman"/>
            <w:sz w:val="20"/>
            <w:szCs w:val="20"/>
            <w:lang w:val="en-US"/>
          </w:rPr>
          <w:t xml:space="preserve"> (2016)</w:t>
        </w:r>
      </w:hyperlink>
      <w:r w:rsidR="00060520" w:rsidRPr="00F95670">
        <w:rPr>
          <w:rFonts w:ascii="Times New Roman" w:eastAsia="Times New Roman" w:hAnsi="Times New Roman" w:cs="Times New Roman"/>
          <w:sz w:val="20"/>
          <w:szCs w:val="20"/>
          <w:lang w:val="en-US"/>
        </w:rPr>
        <w:t xml:space="preserve">. Fraud </w:t>
      </w:r>
      <w:r w:rsidR="00060520" w:rsidRPr="00F95670">
        <w:rPr>
          <w:rStyle w:val="lev"/>
          <w:rFonts w:ascii="Times New Roman" w:hAnsi="Times New Roman" w:cs="Times New Roman"/>
          <w:b w:val="0"/>
          <w:sz w:val="20"/>
          <w:szCs w:val="20"/>
          <w:lang w:val="en-US"/>
        </w:rPr>
        <w:t>Detections for online businesses: A perspective from blockchain technology.</w:t>
      </w:r>
      <w:r w:rsidR="00060520" w:rsidRPr="00F95670">
        <w:rPr>
          <w:rStyle w:val="lev"/>
          <w:rFonts w:ascii="Times New Roman" w:hAnsi="Times New Roman" w:cs="Times New Roman"/>
          <w:sz w:val="20"/>
          <w:szCs w:val="20"/>
          <w:lang w:val="en-US"/>
        </w:rPr>
        <w:t xml:space="preserve"> </w:t>
      </w:r>
      <w:r w:rsidR="00060520" w:rsidRPr="00F95670">
        <w:rPr>
          <w:rFonts w:ascii="Times New Roman" w:hAnsi="Times New Roman" w:cs="Times New Roman"/>
          <w:i/>
          <w:sz w:val="20"/>
          <w:szCs w:val="20"/>
          <w:lang w:val="en-US"/>
        </w:rPr>
        <w:t>Financial Innovation</w:t>
      </w:r>
      <w:r w:rsidR="00060520" w:rsidRPr="00F95670">
        <w:rPr>
          <w:rFonts w:ascii="Times New Roman" w:hAnsi="Times New Roman" w:cs="Times New Roman"/>
          <w:sz w:val="20"/>
          <w:szCs w:val="20"/>
          <w:lang w:val="en-US"/>
        </w:rPr>
        <w:t>, 2, 1, 20.</w:t>
      </w:r>
    </w:p>
    <w:p w:rsidR="00060520" w:rsidRPr="00F95670" w:rsidRDefault="00F11232" w:rsidP="002478A6">
      <w:pPr>
        <w:ind w:left="360"/>
        <w:jc w:val="both"/>
        <w:rPr>
          <w:rFonts w:ascii="Times New Roman" w:hAnsi="Times New Roman" w:cs="Times New Roman"/>
          <w:sz w:val="20"/>
          <w:szCs w:val="20"/>
          <w:lang w:val="en-US"/>
        </w:rPr>
      </w:pPr>
      <w:hyperlink w:anchor="page1" w:history="1">
        <w:r w:rsidR="00060520" w:rsidRPr="00F95670">
          <w:rPr>
            <w:rFonts w:ascii="Times New Roman" w:eastAsia="Times New Roman" w:hAnsi="Times New Roman" w:cs="Times New Roman"/>
            <w:sz w:val="20"/>
            <w:szCs w:val="20"/>
            <w:lang w:val="en-US"/>
          </w:rPr>
          <w:t xml:space="preserve">Yermack, </w:t>
        </w:r>
        <w:r w:rsidR="00060520" w:rsidRPr="00F95670">
          <w:rPr>
            <w:rFonts w:ascii="Times New Roman" w:hAnsi="Times New Roman" w:cs="Times New Roman"/>
            <w:sz w:val="20"/>
            <w:szCs w:val="20"/>
            <w:lang w:val="en-US"/>
          </w:rPr>
          <w:t>D. </w:t>
        </w:r>
        <w:r w:rsidR="00060520" w:rsidRPr="00F95670">
          <w:rPr>
            <w:rFonts w:ascii="Times New Roman" w:eastAsia="Times New Roman" w:hAnsi="Times New Roman" w:cs="Times New Roman"/>
            <w:sz w:val="20"/>
            <w:szCs w:val="20"/>
            <w:lang w:val="en-US"/>
          </w:rPr>
          <w:t>(2017)</w:t>
        </w:r>
      </w:hyperlink>
      <w:r w:rsidR="00060520" w:rsidRPr="00F95670">
        <w:rPr>
          <w:rFonts w:ascii="Times New Roman" w:eastAsia="Times New Roman" w:hAnsi="Times New Roman" w:cs="Times New Roman"/>
          <w:sz w:val="20"/>
          <w:szCs w:val="20"/>
          <w:lang w:val="en-US"/>
        </w:rPr>
        <w:t xml:space="preserve">. </w:t>
      </w:r>
      <w:r w:rsidR="00060520" w:rsidRPr="00F95670">
        <w:rPr>
          <w:rStyle w:val="lev"/>
          <w:rFonts w:ascii="Times New Roman" w:hAnsi="Times New Roman" w:cs="Times New Roman"/>
          <w:b w:val="0"/>
          <w:sz w:val="20"/>
          <w:szCs w:val="20"/>
          <w:lang w:val="en-US"/>
        </w:rPr>
        <w:t>Corporate governance and blockchains.</w:t>
      </w:r>
      <w:r w:rsidR="00060520" w:rsidRPr="00F95670">
        <w:rPr>
          <w:rStyle w:val="lev"/>
          <w:rFonts w:ascii="Times New Roman" w:hAnsi="Times New Roman" w:cs="Times New Roman"/>
          <w:sz w:val="20"/>
          <w:szCs w:val="20"/>
          <w:lang w:val="en-US"/>
        </w:rPr>
        <w:t xml:space="preserve"> </w:t>
      </w:r>
      <w:r w:rsidR="00060520" w:rsidRPr="00F95670">
        <w:rPr>
          <w:rFonts w:ascii="Times New Roman" w:hAnsi="Times New Roman" w:cs="Times New Roman"/>
          <w:i/>
          <w:sz w:val="20"/>
          <w:szCs w:val="20"/>
          <w:lang w:val="en-US"/>
        </w:rPr>
        <w:t>Review of Finance</w:t>
      </w:r>
      <w:r w:rsidR="00060520" w:rsidRPr="00F95670">
        <w:rPr>
          <w:rFonts w:ascii="Times New Roman" w:hAnsi="Times New Roman" w:cs="Times New Roman"/>
          <w:sz w:val="20"/>
          <w:szCs w:val="20"/>
          <w:lang w:val="en-US"/>
        </w:rPr>
        <w:t>, 21, 1, 7-31.</w:t>
      </w:r>
    </w:p>
    <w:p w:rsidR="00060520" w:rsidRPr="00F95670" w:rsidRDefault="00060520" w:rsidP="002478A6">
      <w:pPr>
        <w:ind w:left="360"/>
        <w:jc w:val="both"/>
        <w:rPr>
          <w:rFonts w:ascii="Times New Roman" w:hAnsi="Times New Roman" w:cs="Times New Roman"/>
          <w:sz w:val="20"/>
          <w:szCs w:val="20"/>
          <w:lang w:val="en-US"/>
        </w:rPr>
      </w:pPr>
      <w:r w:rsidRPr="00F95670">
        <w:rPr>
          <w:rFonts w:ascii="Times New Roman" w:hAnsi="Times New Roman" w:cs="Times New Roman"/>
          <w:sz w:val="20"/>
          <w:szCs w:val="20"/>
          <w:lang w:val="en-US"/>
        </w:rPr>
        <w:t xml:space="preserve">Zyskind, G., Nathan, O., and Pentland, A.S. (2015). </w:t>
      </w:r>
      <w:r w:rsidRPr="00F95670">
        <w:rPr>
          <w:rStyle w:val="lev"/>
          <w:rFonts w:ascii="Times New Roman" w:hAnsi="Times New Roman" w:cs="Times New Roman"/>
          <w:b w:val="0"/>
          <w:sz w:val="20"/>
          <w:szCs w:val="20"/>
          <w:lang w:val="en-US"/>
        </w:rPr>
        <w:t>Decentralizing privacy: Using blockchain to protect personal data.</w:t>
      </w:r>
      <w:r w:rsidRPr="00F95670">
        <w:rPr>
          <w:rStyle w:val="lev"/>
          <w:rFonts w:ascii="Times New Roman" w:hAnsi="Times New Roman" w:cs="Times New Roman"/>
          <w:sz w:val="20"/>
          <w:szCs w:val="20"/>
          <w:lang w:val="en-US"/>
        </w:rPr>
        <w:t xml:space="preserve"> </w:t>
      </w:r>
      <w:r w:rsidRPr="00F95670">
        <w:rPr>
          <w:rFonts w:ascii="Times New Roman" w:hAnsi="Times New Roman" w:cs="Times New Roman"/>
          <w:i/>
          <w:sz w:val="20"/>
          <w:szCs w:val="20"/>
          <w:lang w:val="en-US"/>
        </w:rPr>
        <w:t>security and privacy workshops</w:t>
      </w:r>
      <w:r w:rsidRPr="00F95670">
        <w:rPr>
          <w:rFonts w:ascii="Times New Roman" w:hAnsi="Times New Roman" w:cs="Times New Roman"/>
          <w:sz w:val="20"/>
          <w:szCs w:val="20"/>
          <w:lang w:val="en-US"/>
        </w:rPr>
        <w:t>,</w:t>
      </w:r>
      <w:r w:rsidRPr="00F95670">
        <w:rPr>
          <w:rFonts w:ascii="Times New Roman" w:hAnsi="Times New Roman" w:cs="Times New Roman"/>
          <w:i/>
          <w:sz w:val="20"/>
          <w:szCs w:val="20"/>
          <w:lang w:val="en-US"/>
        </w:rPr>
        <w:t xml:space="preserve"> IEEE</w:t>
      </w:r>
      <w:r w:rsidRPr="00F95670">
        <w:rPr>
          <w:rFonts w:ascii="Times New Roman" w:hAnsi="Times New Roman" w:cs="Times New Roman"/>
          <w:sz w:val="20"/>
          <w:szCs w:val="20"/>
          <w:lang w:val="en-US"/>
        </w:rPr>
        <w:t>, 180-184.</w:t>
      </w:r>
    </w:p>
    <w:p w:rsidR="00060520" w:rsidRPr="00F95670" w:rsidRDefault="00060520" w:rsidP="002478A6">
      <w:pPr>
        <w:ind w:left="360"/>
        <w:jc w:val="both"/>
        <w:rPr>
          <w:rFonts w:ascii="Times New Roman" w:hAnsi="Times New Roman" w:cs="Times New Roman"/>
          <w:sz w:val="20"/>
          <w:szCs w:val="20"/>
          <w:lang w:val="en-US"/>
        </w:rPr>
      </w:pPr>
      <w:r w:rsidRPr="00F95670">
        <w:rPr>
          <w:rFonts w:ascii="Times New Roman" w:hAnsi="Times New Roman" w:cs="Times New Roman"/>
          <w:sz w:val="20"/>
          <w:szCs w:val="20"/>
          <w:lang w:val="en-US"/>
        </w:rPr>
        <w:t xml:space="preserve">Kraft, D. (2016). </w:t>
      </w:r>
      <w:r w:rsidRPr="00F95670">
        <w:rPr>
          <w:rStyle w:val="lev"/>
          <w:rFonts w:ascii="Times New Roman" w:hAnsi="Times New Roman" w:cs="Times New Roman"/>
          <w:b w:val="0"/>
          <w:sz w:val="20"/>
          <w:szCs w:val="20"/>
          <w:lang w:val="en-US"/>
        </w:rPr>
        <w:t>Difficulty control for blockchain-based consensus systems.</w:t>
      </w:r>
      <w:r w:rsidRPr="00F95670">
        <w:rPr>
          <w:rStyle w:val="lev"/>
          <w:rFonts w:ascii="Times New Roman" w:hAnsi="Times New Roman" w:cs="Times New Roman"/>
          <w:sz w:val="20"/>
          <w:szCs w:val="20"/>
          <w:lang w:val="en-US"/>
        </w:rPr>
        <w:t xml:space="preserve"> </w:t>
      </w:r>
      <w:r w:rsidRPr="00F95670">
        <w:rPr>
          <w:rFonts w:ascii="Times New Roman" w:hAnsi="Times New Roman" w:cs="Times New Roman"/>
          <w:i/>
          <w:sz w:val="20"/>
          <w:szCs w:val="20"/>
          <w:lang w:val="en-US"/>
        </w:rPr>
        <w:t>Peer-to-Peer Networking and Applications,</w:t>
      </w:r>
      <w:r w:rsidRPr="00F95670">
        <w:rPr>
          <w:rFonts w:ascii="Times New Roman" w:hAnsi="Times New Roman" w:cs="Times New Roman"/>
          <w:sz w:val="20"/>
          <w:szCs w:val="20"/>
          <w:lang w:val="en-US"/>
        </w:rPr>
        <w:t> 9, 2, 397-413.</w:t>
      </w:r>
    </w:p>
    <w:p w:rsidR="00060520" w:rsidRPr="00F95670" w:rsidRDefault="00060520" w:rsidP="002478A6">
      <w:pPr>
        <w:ind w:left="360"/>
        <w:jc w:val="both"/>
        <w:rPr>
          <w:rFonts w:ascii="Times New Roman" w:hAnsi="Times New Roman" w:cs="Times New Roman"/>
          <w:sz w:val="20"/>
          <w:szCs w:val="20"/>
          <w:shd w:val="clear" w:color="auto" w:fill="FFFFFF"/>
          <w:lang w:val="en-US"/>
        </w:rPr>
      </w:pPr>
      <w:r w:rsidRPr="00F95670">
        <w:rPr>
          <w:rFonts w:ascii="Times New Roman" w:hAnsi="Times New Roman" w:cs="Times New Roman"/>
          <w:sz w:val="20"/>
          <w:szCs w:val="20"/>
          <w:lang w:val="en-US"/>
        </w:rPr>
        <w:t xml:space="preserve"> Mainelli, M., and Smith , M. (2015). </w:t>
      </w:r>
      <w:r w:rsidRPr="00F95670">
        <w:rPr>
          <w:rFonts w:ascii="Times New Roman" w:hAnsi="Times New Roman" w:cs="Times New Roman"/>
          <w:sz w:val="20"/>
          <w:szCs w:val="20"/>
          <w:shd w:val="clear" w:color="auto" w:fill="FFFFFF"/>
          <w:lang w:val="en-US"/>
        </w:rPr>
        <w:t xml:space="preserve">Sharing Ledgers for Sharing Economies: An Exploration of Mutual Distributed Ledgers. </w:t>
      </w:r>
      <w:r w:rsidRPr="00F95670">
        <w:rPr>
          <w:rFonts w:ascii="Times New Roman" w:hAnsi="Times New Roman" w:cs="Times New Roman"/>
          <w:i/>
          <w:sz w:val="20"/>
          <w:szCs w:val="20"/>
          <w:shd w:val="clear" w:color="auto" w:fill="FFFFFF"/>
          <w:lang w:val="en-US"/>
        </w:rPr>
        <w:t>Journal of Financial Perspectives,</w:t>
      </w:r>
      <w:r w:rsidRPr="00F95670">
        <w:rPr>
          <w:rFonts w:ascii="Times New Roman" w:hAnsi="Times New Roman" w:cs="Times New Roman"/>
          <w:sz w:val="20"/>
          <w:szCs w:val="20"/>
          <w:shd w:val="clear" w:color="auto" w:fill="FFFFFF"/>
          <w:lang w:val="en-US"/>
        </w:rPr>
        <w:t xml:space="preserve"> 3, 3.</w:t>
      </w:r>
    </w:p>
    <w:p w:rsidR="00060520" w:rsidRPr="00F95670" w:rsidRDefault="00060520" w:rsidP="002478A6">
      <w:pPr>
        <w:ind w:left="360"/>
        <w:jc w:val="both"/>
        <w:rPr>
          <w:rFonts w:ascii="Times New Roman" w:hAnsi="Times New Roman" w:cs="Times New Roman"/>
          <w:sz w:val="20"/>
          <w:szCs w:val="20"/>
          <w:lang w:val="en-US"/>
        </w:rPr>
      </w:pPr>
      <w:r w:rsidRPr="00F95670">
        <w:rPr>
          <w:rFonts w:ascii="Times New Roman" w:hAnsi="Times New Roman" w:cs="Times New Roman"/>
          <w:sz w:val="20"/>
          <w:szCs w:val="20"/>
          <w:lang w:val="en-US"/>
        </w:rPr>
        <w:t xml:space="preserve">Greenspan, H.,  Ginneken, B.V., and Summers, R.M. (2016). Guest Editorial Deep Learning in Medical Imaging: Overview and Future Promise of an Exciting New Technique. </w:t>
      </w:r>
      <w:r w:rsidRPr="00F95670">
        <w:rPr>
          <w:rFonts w:ascii="Times New Roman" w:hAnsi="Times New Roman" w:cs="Times New Roman"/>
          <w:i/>
          <w:sz w:val="20"/>
          <w:szCs w:val="20"/>
          <w:lang w:val="en-US"/>
        </w:rPr>
        <w:t xml:space="preserve">IEEE Transactions on Medical Imaging, </w:t>
      </w:r>
      <w:r w:rsidRPr="00F95670">
        <w:rPr>
          <w:rFonts w:ascii="Times New Roman" w:hAnsi="Times New Roman" w:cs="Times New Roman"/>
          <w:sz w:val="20"/>
          <w:szCs w:val="20"/>
          <w:lang w:val="en-US"/>
        </w:rPr>
        <w:t>35, 5, 1153 – 1159.</w:t>
      </w:r>
    </w:p>
    <w:p w:rsidR="00060520" w:rsidRPr="00F95670" w:rsidRDefault="00060520" w:rsidP="002478A6">
      <w:pPr>
        <w:ind w:left="360"/>
        <w:jc w:val="both"/>
        <w:rPr>
          <w:rFonts w:ascii="Times New Roman" w:hAnsi="Times New Roman" w:cs="Times New Roman"/>
          <w:sz w:val="20"/>
          <w:szCs w:val="20"/>
          <w:shd w:val="clear" w:color="auto" w:fill="FFFFFF"/>
          <w:lang w:val="en-US"/>
        </w:rPr>
      </w:pPr>
      <w:r w:rsidRPr="00F95670">
        <w:rPr>
          <w:rFonts w:ascii="Times New Roman" w:hAnsi="Times New Roman" w:cs="Times New Roman"/>
          <w:sz w:val="20"/>
          <w:szCs w:val="20"/>
          <w:shd w:val="clear" w:color="auto" w:fill="FFFFFF"/>
          <w:lang w:val="en-US"/>
        </w:rPr>
        <w:t>Jun, M. (2018). Blockchain government - a next form of infrastructure for the twenty-first century. </w:t>
      </w:r>
      <w:r w:rsidRPr="00F95670">
        <w:rPr>
          <w:rStyle w:val="Accentuation"/>
          <w:rFonts w:ascii="Times New Roman" w:hAnsi="Times New Roman" w:cs="Times New Roman"/>
          <w:sz w:val="20"/>
          <w:szCs w:val="20"/>
          <w:shd w:val="clear" w:color="auto" w:fill="FFFFFF"/>
          <w:lang w:val="en-US"/>
        </w:rPr>
        <w:t>J. Open Innov. Technol. Mark. Complex, 4</w:t>
      </w:r>
      <w:r w:rsidRPr="00F95670">
        <w:rPr>
          <w:rFonts w:ascii="Times New Roman" w:hAnsi="Times New Roman" w:cs="Times New Roman"/>
          <w:sz w:val="20"/>
          <w:szCs w:val="20"/>
          <w:shd w:val="clear" w:color="auto" w:fill="FFFFFF"/>
          <w:lang w:val="en-US"/>
        </w:rPr>
        <w:t xml:space="preserve">, 7. </w:t>
      </w:r>
    </w:p>
    <w:p w:rsidR="00060520" w:rsidRPr="00F95670" w:rsidRDefault="00060520" w:rsidP="002478A6">
      <w:pPr>
        <w:ind w:left="360"/>
        <w:jc w:val="both"/>
        <w:rPr>
          <w:rFonts w:ascii="Times New Roman" w:eastAsia="Times New Roman" w:hAnsi="Times New Roman" w:cs="Times New Roman"/>
          <w:sz w:val="20"/>
          <w:szCs w:val="20"/>
          <w:lang w:val="en-US"/>
        </w:rPr>
      </w:pPr>
      <w:r w:rsidRPr="00F95670">
        <w:rPr>
          <w:rFonts w:ascii="Times New Roman" w:eastAsia="Times New Roman" w:hAnsi="Times New Roman" w:cs="Times New Roman"/>
          <w:sz w:val="20"/>
          <w:szCs w:val="20"/>
          <w:lang w:val="en-US"/>
        </w:rPr>
        <w:t xml:space="preserve">UK House of Lords, (2017). Distributed Ledger Technologies for Public Good: leadership, collaboration and innovation. </w:t>
      </w:r>
      <w:hyperlink r:id="rId27" w:history="1">
        <w:r w:rsidRPr="00F95670">
          <w:rPr>
            <w:rStyle w:val="Lienhypertexte"/>
            <w:rFonts w:ascii="Times New Roman" w:eastAsia="Times New Roman" w:hAnsi="Times New Roman" w:cs="Times New Roman"/>
            <w:sz w:val="20"/>
            <w:szCs w:val="20"/>
            <w:lang w:val="en-US"/>
          </w:rPr>
          <w:t>http://chrisholmes.co.uk/</w:t>
        </w:r>
      </w:hyperlink>
      <w:r w:rsidRPr="00F95670">
        <w:rPr>
          <w:rFonts w:ascii="Times New Roman" w:eastAsia="Times New Roman" w:hAnsi="Times New Roman" w:cs="Times New Roman"/>
          <w:sz w:val="20"/>
          <w:szCs w:val="20"/>
          <w:lang w:val="en-US"/>
        </w:rPr>
        <w:t xml:space="preserve"> </w:t>
      </w:r>
    </w:p>
    <w:p w:rsidR="00060520" w:rsidRPr="00F95670" w:rsidRDefault="00060520" w:rsidP="002478A6">
      <w:pPr>
        <w:ind w:left="360"/>
        <w:jc w:val="both"/>
        <w:rPr>
          <w:rFonts w:ascii="Times New Roman" w:eastAsia="Times New Roman" w:hAnsi="Times New Roman" w:cs="Times New Roman"/>
          <w:i/>
          <w:sz w:val="20"/>
          <w:szCs w:val="20"/>
          <w:lang w:val="en-US"/>
        </w:rPr>
      </w:pPr>
      <w:r w:rsidRPr="00F95670">
        <w:rPr>
          <w:rFonts w:ascii="Times New Roman" w:eastAsia="Times New Roman" w:hAnsi="Times New Roman" w:cs="Times New Roman"/>
          <w:sz w:val="20"/>
          <w:szCs w:val="20"/>
          <w:lang w:val="en-US"/>
        </w:rPr>
        <w:t xml:space="preserve">Wang, H., Chen, K., and Xu, D. (2016). A maturity model for blockchain adoption. </w:t>
      </w:r>
      <w:r w:rsidRPr="00F95670">
        <w:rPr>
          <w:rFonts w:ascii="Times New Roman" w:eastAsia="Times New Roman" w:hAnsi="Times New Roman" w:cs="Times New Roman"/>
          <w:i/>
          <w:sz w:val="20"/>
          <w:szCs w:val="20"/>
          <w:lang w:val="en-US"/>
        </w:rPr>
        <w:t>Financial Innovation, 2, 12.</w:t>
      </w:r>
    </w:p>
    <w:p w:rsidR="00060520" w:rsidRPr="00F95670" w:rsidRDefault="00060520" w:rsidP="002478A6">
      <w:pPr>
        <w:spacing w:line="0" w:lineRule="atLeast"/>
        <w:ind w:left="360" w:right="20"/>
        <w:jc w:val="both"/>
        <w:rPr>
          <w:rFonts w:ascii="Times New Roman" w:hAnsi="Times New Roman" w:cs="Times New Roman"/>
          <w:bCs/>
          <w:i/>
          <w:sz w:val="20"/>
          <w:szCs w:val="20"/>
          <w:lang w:val="en-US"/>
        </w:rPr>
      </w:pPr>
      <w:r w:rsidRPr="00F95670">
        <w:rPr>
          <w:rFonts w:ascii="Times New Roman" w:hAnsi="Times New Roman" w:cs="Times New Roman"/>
          <w:sz w:val="20"/>
          <w:szCs w:val="20"/>
          <w:lang w:val="en-US"/>
        </w:rPr>
        <w:t xml:space="preserve">Seebacher, S., and Schüritz, R. (2017). Blockchain Technology as an Enabler of Service Systems: A Structured Literature Review. </w:t>
      </w:r>
      <w:r w:rsidRPr="00F95670">
        <w:rPr>
          <w:rFonts w:ascii="Times New Roman" w:hAnsi="Times New Roman" w:cs="Times New Roman"/>
          <w:i/>
          <w:sz w:val="20"/>
          <w:szCs w:val="20"/>
          <w:lang w:val="en-US"/>
        </w:rPr>
        <w:t>Part of the Lecture Notes in Business Information Processing book series (LNBIP, 279).</w:t>
      </w:r>
    </w:p>
    <w:p w:rsidR="00060520" w:rsidRPr="00F95670" w:rsidRDefault="00060520" w:rsidP="002478A6">
      <w:pPr>
        <w:pStyle w:val="Titre1"/>
        <w:shd w:val="clear" w:color="auto" w:fill="FFFFFF"/>
        <w:spacing w:before="0"/>
        <w:ind w:left="360"/>
        <w:jc w:val="both"/>
        <w:rPr>
          <w:rStyle w:val="Lienhypertexte"/>
          <w:rFonts w:ascii="Times New Roman" w:hAnsi="Times New Roman" w:cs="Times New Roman"/>
          <w:b w:val="0"/>
          <w:color w:val="auto"/>
          <w:sz w:val="20"/>
          <w:szCs w:val="20"/>
          <w:lang w:val="en-US"/>
        </w:rPr>
      </w:pPr>
      <w:r w:rsidRPr="00F95670">
        <w:rPr>
          <w:rFonts w:ascii="Times New Roman" w:hAnsi="Times New Roman" w:cs="Times New Roman"/>
          <w:b w:val="0"/>
          <w:color w:val="auto"/>
          <w:sz w:val="20"/>
          <w:szCs w:val="20"/>
          <w:lang w:val="en-US"/>
        </w:rPr>
        <w:t xml:space="preserve">Crowe, </w:t>
      </w:r>
      <w:r w:rsidRPr="00F95670">
        <w:rPr>
          <w:rFonts w:ascii="Times New Roman" w:hAnsi="Times New Roman" w:cs="Times New Roman"/>
          <w:b w:val="0"/>
          <w:color w:val="auto"/>
          <w:sz w:val="20"/>
          <w:szCs w:val="20"/>
          <w:shd w:val="clear" w:color="auto" w:fill="FCFCFC"/>
          <w:lang w:val="en-US"/>
        </w:rPr>
        <w:t xml:space="preserve">(2019). </w:t>
      </w:r>
      <w:r w:rsidRPr="00F95670">
        <w:rPr>
          <w:rFonts w:ascii="Times New Roman" w:hAnsi="Times New Roman" w:cs="Times New Roman"/>
          <w:b w:val="0"/>
          <w:color w:val="auto"/>
          <w:sz w:val="20"/>
          <w:szCs w:val="20"/>
          <w:lang w:val="en-US"/>
        </w:rPr>
        <w:t xml:space="preserve">Blockchain benefits. </w:t>
      </w:r>
      <w:hyperlink r:id="rId28" w:history="1">
        <w:r w:rsidRPr="00F95670">
          <w:rPr>
            <w:rStyle w:val="Lienhypertexte"/>
            <w:rFonts w:ascii="Times New Roman" w:hAnsi="Times New Roman" w:cs="Times New Roman"/>
            <w:b w:val="0"/>
            <w:color w:val="auto"/>
            <w:sz w:val="20"/>
            <w:szCs w:val="20"/>
            <w:lang w:val="en-US"/>
          </w:rPr>
          <w:t>https://www.crowe.com/insights/issues/blockchain-benefits</w:t>
        </w:r>
      </w:hyperlink>
    </w:p>
    <w:p w:rsidR="00060520" w:rsidRPr="00F95670" w:rsidRDefault="00060520" w:rsidP="002478A6">
      <w:pPr>
        <w:tabs>
          <w:tab w:val="left" w:pos="1020"/>
        </w:tabs>
        <w:spacing w:after="0" w:line="240" w:lineRule="auto"/>
        <w:ind w:left="360"/>
        <w:jc w:val="both"/>
        <w:rPr>
          <w:rFonts w:ascii="Times New Roman" w:eastAsia="Times New Roman" w:hAnsi="Times New Roman" w:cs="Times New Roman"/>
          <w:sz w:val="20"/>
          <w:szCs w:val="20"/>
          <w:lang w:val="en-US"/>
        </w:rPr>
      </w:pPr>
    </w:p>
    <w:p w:rsidR="00060520" w:rsidRPr="00F95670" w:rsidRDefault="00060520" w:rsidP="002478A6">
      <w:pPr>
        <w:tabs>
          <w:tab w:val="left" w:pos="1020"/>
        </w:tabs>
        <w:spacing w:after="0" w:line="240" w:lineRule="auto"/>
        <w:ind w:left="360"/>
        <w:jc w:val="both"/>
        <w:rPr>
          <w:rFonts w:ascii="Times New Roman" w:eastAsia="Times New Roman" w:hAnsi="Times New Roman" w:cs="Times New Roman"/>
          <w:i/>
          <w:iCs/>
          <w:sz w:val="20"/>
          <w:szCs w:val="20"/>
          <w:lang w:val="en-US"/>
        </w:rPr>
      </w:pPr>
      <w:r w:rsidRPr="00F95670">
        <w:rPr>
          <w:rFonts w:ascii="Times New Roman" w:eastAsia="Times New Roman" w:hAnsi="Times New Roman" w:cs="Times New Roman"/>
          <w:sz w:val="20"/>
          <w:szCs w:val="20"/>
          <w:lang w:val="en-US"/>
        </w:rPr>
        <w:t xml:space="preserve">Foroglou, G., and Tsilidou, A. L. (2015). Further applications of the blockchain. </w:t>
      </w:r>
      <w:r w:rsidRPr="00F95670">
        <w:rPr>
          <w:rFonts w:ascii="Times New Roman" w:eastAsia="Times New Roman" w:hAnsi="Times New Roman" w:cs="Times New Roman"/>
          <w:i/>
          <w:iCs/>
          <w:sz w:val="20"/>
          <w:szCs w:val="20"/>
          <w:lang w:val="en-US"/>
        </w:rPr>
        <w:t>12</w:t>
      </w:r>
      <w:r w:rsidRPr="00F95670">
        <w:rPr>
          <w:rFonts w:ascii="Times New Roman" w:eastAsia="Times New Roman" w:hAnsi="Times New Roman" w:cs="Times New Roman"/>
          <w:i/>
          <w:iCs/>
          <w:sz w:val="20"/>
          <w:szCs w:val="20"/>
          <w:vertAlign w:val="superscript"/>
          <w:lang w:val="en-US"/>
        </w:rPr>
        <w:t>th</w:t>
      </w:r>
      <w:r w:rsidRPr="00F95670">
        <w:rPr>
          <w:rFonts w:ascii="Times New Roman" w:eastAsia="Times New Roman" w:hAnsi="Times New Roman" w:cs="Times New Roman"/>
          <w:i/>
          <w:iCs/>
          <w:sz w:val="20"/>
          <w:szCs w:val="20"/>
          <w:lang w:val="en-US"/>
        </w:rPr>
        <w:t xml:space="preserve"> Student Conference on Managerial Science and Technology.</w:t>
      </w:r>
    </w:p>
    <w:p w:rsidR="00060520" w:rsidRPr="00F95670" w:rsidRDefault="00060520" w:rsidP="002478A6">
      <w:pPr>
        <w:tabs>
          <w:tab w:val="left" w:pos="1020"/>
        </w:tabs>
        <w:spacing w:after="0" w:line="240" w:lineRule="auto"/>
        <w:ind w:left="360"/>
        <w:jc w:val="both"/>
        <w:rPr>
          <w:rFonts w:ascii="Times New Roman" w:eastAsia="Times New Roman" w:hAnsi="Times New Roman" w:cs="Times New Roman"/>
          <w:i/>
          <w:iCs/>
          <w:sz w:val="20"/>
          <w:szCs w:val="20"/>
          <w:lang w:val="en-US"/>
        </w:rPr>
      </w:pPr>
    </w:p>
    <w:p w:rsidR="00060520" w:rsidRPr="00F95670" w:rsidRDefault="00060520" w:rsidP="002478A6">
      <w:pPr>
        <w:pStyle w:val="Titre1"/>
        <w:shd w:val="clear" w:color="auto" w:fill="FCFCFC"/>
        <w:spacing w:before="0" w:after="120"/>
        <w:ind w:left="360"/>
        <w:jc w:val="both"/>
        <w:rPr>
          <w:rFonts w:ascii="Times New Roman" w:hAnsi="Times New Roman" w:cs="Times New Roman"/>
          <w:b w:val="0"/>
          <w:bCs w:val="0"/>
          <w:color w:val="auto"/>
          <w:spacing w:val="2"/>
          <w:sz w:val="20"/>
          <w:szCs w:val="20"/>
          <w:lang w:val="en-US"/>
        </w:rPr>
      </w:pPr>
      <w:r w:rsidRPr="00F95670">
        <w:rPr>
          <w:rFonts w:ascii="Times New Roman" w:hAnsi="Times New Roman" w:cs="Times New Roman"/>
          <w:b w:val="0"/>
          <w:color w:val="auto"/>
          <w:sz w:val="20"/>
          <w:szCs w:val="20"/>
          <w:lang w:val="en-US"/>
        </w:rPr>
        <w:t xml:space="preserve">Ojo, A., and Adebayo, S. (2017). </w:t>
      </w:r>
      <w:r w:rsidRPr="00F95670">
        <w:rPr>
          <w:rFonts w:ascii="Times New Roman" w:hAnsi="Times New Roman" w:cs="Times New Roman"/>
          <w:b w:val="0"/>
          <w:bCs w:val="0"/>
          <w:color w:val="auto"/>
          <w:spacing w:val="2"/>
          <w:sz w:val="20"/>
          <w:szCs w:val="20"/>
          <w:lang/>
        </w:rPr>
        <w:t xml:space="preserve">Blockchain as a Next Generation Government Information Infrastructure: A Review of Initiatives in D5 Countries. </w:t>
      </w:r>
      <w:r w:rsidRPr="00F95670">
        <w:rPr>
          <w:rFonts w:ascii="Times New Roman" w:hAnsi="Times New Roman" w:cs="Times New Roman"/>
          <w:b w:val="0"/>
          <w:bCs w:val="0"/>
          <w:i/>
          <w:color w:val="auto"/>
          <w:spacing w:val="2"/>
          <w:sz w:val="20"/>
          <w:szCs w:val="20"/>
          <w:lang/>
        </w:rPr>
        <w:t>Part of the Public Administration and Information Technology book series (PAIT, 32),</w:t>
      </w:r>
      <w:r w:rsidRPr="00F95670">
        <w:rPr>
          <w:rFonts w:ascii="Helvetica" w:hAnsi="Helvetica" w:cs="Helvetica"/>
          <w:color w:val="333333"/>
          <w:spacing w:val="4"/>
          <w:sz w:val="20"/>
          <w:szCs w:val="20"/>
          <w:shd w:val="clear" w:color="auto" w:fill="FCFCFC"/>
          <w:lang w:val="en-US"/>
        </w:rPr>
        <w:t> </w:t>
      </w:r>
      <w:r w:rsidRPr="00F95670">
        <w:rPr>
          <w:rFonts w:ascii="Times New Roman" w:hAnsi="Times New Roman" w:cs="Times New Roman"/>
          <w:b w:val="0"/>
          <w:color w:val="333333"/>
          <w:spacing w:val="4"/>
          <w:sz w:val="20"/>
          <w:szCs w:val="20"/>
          <w:shd w:val="clear" w:color="auto" w:fill="FCFCFC"/>
          <w:lang w:val="en-US"/>
        </w:rPr>
        <w:t>283-298.</w:t>
      </w:r>
    </w:p>
    <w:p w:rsidR="00060520" w:rsidRPr="00F95670" w:rsidRDefault="00060520" w:rsidP="002478A6">
      <w:pPr>
        <w:ind w:left="360"/>
        <w:jc w:val="both"/>
        <w:rPr>
          <w:rFonts w:ascii="Times New Roman" w:hAnsi="Times New Roman" w:cs="Times New Roman"/>
          <w:sz w:val="20"/>
          <w:szCs w:val="20"/>
          <w:lang w:val="en-US"/>
        </w:rPr>
      </w:pPr>
      <w:r w:rsidRPr="00F95670">
        <w:rPr>
          <w:rFonts w:ascii="Times New Roman" w:hAnsi="Times New Roman" w:cs="Times New Roman"/>
          <w:sz w:val="20"/>
          <w:szCs w:val="20"/>
          <w:lang w:val="es-ES_tradnl"/>
        </w:rPr>
        <w:t xml:space="preserve">Batubara, F. R., Janssen, M., Ubacht, J. (2018). </w:t>
      </w:r>
      <w:r w:rsidRPr="00F95670">
        <w:rPr>
          <w:rFonts w:ascii="Times New Roman" w:hAnsi="Times New Roman" w:cs="Times New Roman"/>
          <w:sz w:val="20"/>
          <w:szCs w:val="20"/>
          <w:lang w:val="en-US"/>
        </w:rPr>
        <w:t xml:space="preserve">Challenges of blockchain technology adoption for e-government: a systematic literature review. </w:t>
      </w:r>
      <w:r w:rsidRPr="00F95670">
        <w:rPr>
          <w:rFonts w:ascii="Times New Roman" w:hAnsi="Times New Roman" w:cs="Times New Roman"/>
          <w:i/>
          <w:sz w:val="20"/>
          <w:szCs w:val="20"/>
          <w:lang w:val="en-US"/>
        </w:rPr>
        <w:t>The 19th Annual International Conference on Digital Government Research: Governance in the Data Age</w:t>
      </w:r>
      <w:r w:rsidRPr="00F95670">
        <w:rPr>
          <w:rFonts w:ascii="Times New Roman" w:hAnsi="Times New Roman" w:cs="Times New Roman"/>
          <w:sz w:val="20"/>
          <w:szCs w:val="20"/>
          <w:lang w:val="en-US"/>
        </w:rPr>
        <w:t xml:space="preserve">. </w:t>
      </w:r>
    </w:p>
    <w:p w:rsidR="00060520" w:rsidRPr="00F95670" w:rsidRDefault="00060520" w:rsidP="002478A6">
      <w:pPr>
        <w:ind w:left="360"/>
        <w:jc w:val="both"/>
        <w:rPr>
          <w:rFonts w:ascii="Times New Roman" w:eastAsia="Times New Roman" w:hAnsi="Times New Roman" w:cs="Times New Roman"/>
          <w:sz w:val="20"/>
          <w:szCs w:val="20"/>
          <w:lang w:val="en-US"/>
        </w:rPr>
      </w:pPr>
      <w:r w:rsidRPr="00F95670">
        <w:rPr>
          <w:rFonts w:ascii="Times New Roman" w:hAnsi="Times New Roman" w:cs="Times New Roman"/>
          <w:sz w:val="20"/>
          <w:szCs w:val="20"/>
          <w:lang w:val="en-US"/>
        </w:rPr>
        <w:t xml:space="preserve">De Filippi, P. (2017). </w:t>
      </w:r>
      <w:r w:rsidRPr="00F95670">
        <w:rPr>
          <w:rFonts w:ascii="Times New Roman" w:eastAsia="Times New Roman" w:hAnsi="Times New Roman" w:cs="Times New Roman"/>
          <w:sz w:val="20"/>
          <w:szCs w:val="20"/>
          <w:lang w:val="en-US"/>
        </w:rPr>
        <w:t xml:space="preserve">The Interplay Between Decentralisation and Privacy: the case of Blockchain technologies. </w:t>
      </w:r>
      <w:r w:rsidRPr="00F95670">
        <w:rPr>
          <w:rFonts w:ascii="Times New Roman" w:eastAsia="Times New Roman" w:hAnsi="Times New Roman" w:cs="Times New Roman"/>
          <w:i/>
          <w:sz w:val="20"/>
          <w:szCs w:val="20"/>
          <w:lang w:val="en-US"/>
        </w:rPr>
        <w:t>Journal of Peer Production,</w:t>
      </w:r>
      <w:r w:rsidRPr="00F95670">
        <w:rPr>
          <w:rFonts w:ascii="Times New Roman" w:eastAsia="Times New Roman" w:hAnsi="Times New Roman" w:cs="Times New Roman"/>
          <w:sz w:val="20"/>
          <w:szCs w:val="20"/>
          <w:lang w:val="en-US"/>
        </w:rPr>
        <w:t xml:space="preserve"> </w:t>
      </w:r>
      <w:r w:rsidRPr="00F95670">
        <w:rPr>
          <w:rFonts w:ascii="Times New Roman" w:eastAsia="Times New Roman" w:hAnsi="Times New Roman" w:cs="Times New Roman"/>
          <w:i/>
          <w:sz w:val="20"/>
          <w:szCs w:val="20"/>
          <w:lang w:val="en-US"/>
        </w:rPr>
        <w:t>Alternative Internets.</w:t>
      </w:r>
    </w:p>
    <w:p w:rsidR="00060520" w:rsidRPr="00F95670" w:rsidRDefault="00060520" w:rsidP="002478A6">
      <w:pPr>
        <w:tabs>
          <w:tab w:val="left" w:pos="1441"/>
        </w:tabs>
        <w:spacing w:after="0" w:line="255" w:lineRule="auto"/>
        <w:ind w:left="360" w:right="680"/>
        <w:jc w:val="both"/>
        <w:rPr>
          <w:rFonts w:ascii="Times New Roman" w:eastAsia="Times New Roman" w:hAnsi="Times New Roman" w:cs="Times New Roman"/>
          <w:sz w:val="20"/>
          <w:szCs w:val="20"/>
          <w:lang w:val="en-US"/>
        </w:rPr>
      </w:pPr>
    </w:p>
    <w:p w:rsidR="00060520" w:rsidRPr="00F95670" w:rsidRDefault="00060520" w:rsidP="002478A6">
      <w:pPr>
        <w:ind w:left="360"/>
        <w:jc w:val="both"/>
        <w:rPr>
          <w:rFonts w:ascii="Times New Roman" w:hAnsi="Times New Roman" w:cs="Times New Roman"/>
          <w:i/>
          <w:sz w:val="20"/>
          <w:szCs w:val="20"/>
          <w:lang w:val="en-US"/>
        </w:rPr>
      </w:pPr>
      <w:r w:rsidRPr="00F95670">
        <w:rPr>
          <w:rFonts w:ascii="Times New Roman" w:hAnsi="Times New Roman" w:cs="Times New Roman"/>
          <w:sz w:val="20"/>
          <w:szCs w:val="20"/>
          <w:lang w:val="en-US"/>
        </w:rPr>
        <w:t xml:space="preserve">Fridgen, G.,  Lockl, J., and Radszuwill, S. (2018). A Solution in Search of a Problem: A Method for the Development of Blockchain Use Cases. </w:t>
      </w:r>
      <w:r w:rsidRPr="00F95670">
        <w:rPr>
          <w:rFonts w:ascii="Times New Roman" w:hAnsi="Times New Roman" w:cs="Times New Roman"/>
          <w:i/>
          <w:sz w:val="20"/>
          <w:szCs w:val="20"/>
          <w:lang w:val="en-US"/>
        </w:rPr>
        <w:t>Twenty-fourth Americas Conference on Information Systems, New Orleans.</w:t>
      </w:r>
    </w:p>
    <w:p w:rsidR="00060520" w:rsidRPr="00F95670" w:rsidRDefault="00060520" w:rsidP="002478A6">
      <w:pPr>
        <w:ind w:left="360"/>
        <w:jc w:val="both"/>
        <w:rPr>
          <w:rFonts w:ascii="Times New Roman" w:hAnsi="Times New Roman" w:cs="Times New Roman"/>
          <w:sz w:val="20"/>
          <w:szCs w:val="20"/>
          <w:lang w:val="en-US"/>
        </w:rPr>
      </w:pPr>
      <w:r w:rsidRPr="00F95670">
        <w:rPr>
          <w:rFonts w:ascii="Times New Roman" w:hAnsi="Times New Roman" w:cs="Times New Roman"/>
          <w:sz w:val="20"/>
          <w:szCs w:val="20"/>
          <w:lang w:val="en-US"/>
        </w:rPr>
        <w:t xml:space="preserve">Hyvärinen, H. (2017).  A Blockchain-Based Approach Towards Overcoming Financial Fraud in Public Sector. </w:t>
      </w:r>
      <w:r w:rsidRPr="00F95670">
        <w:rPr>
          <w:rFonts w:ascii="Times New Roman" w:hAnsi="Times New Roman" w:cs="Times New Roman"/>
          <w:i/>
          <w:sz w:val="20"/>
          <w:szCs w:val="20"/>
          <w:lang w:val="en-US"/>
        </w:rPr>
        <w:t>Services Business &amp; Information Systems Engineering.</w:t>
      </w:r>
      <w:r w:rsidRPr="00F95670">
        <w:rPr>
          <w:rFonts w:ascii="Times New Roman" w:hAnsi="Times New Roman" w:cs="Times New Roman"/>
          <w:sz w:val="20"/>
          <w:szCs w:val="20"/>
          <w:lang w:val="en-US"/>
        </w:rPr>
        <w:t xml:space="preserve"> 59, 6, 441–456. </w:t>
      </w:r>
    </w:p>
    <w:p w:rsidR="00060520" w:rsidRPr="00F95670" w:rsidRDefault="00060520" w:rsidP="002478A6">
      <w:pPr>
        <w:ind w:left="360"/>
        <w:jc w:val="both"/>
        <w:rPr>
          <w:rFonts w:ascii="Times New Roman" w:hAnsi="Times New Roman" w:cs="Times New Roman"/>
          <w:sz w:val="20"/>
          <w:szCs w:val="20"/>
          <w:lang w:val="en-US"/>
        </w:rPr>
      </w:pPr>
    </w:p>
    <w:p w:rsidR="00A57A2A" w:rsidRPr="00F95670" w:rsidRDefault="00A57A2A" w:rsidP="002478A6">
      <w:pPr>
        <w:ind w:left="720"/>
        <w:jc w:val="both"/>
        <w:textAlignment w:val="baseline"/>
        <w:rPr>
          <w:rFonts w:ascii="Times New Roman" w:hAnsi="Times New Roman" w:cs="Times New Roman"/>
          <w:sz w:val="20"/>
          <w:szCs w:val="20"/>
          <w:lang w:val="en-US"/>
        </w:rPr>
      </w:pPr>
    </w:p>
    <w:sectPr w:rsidR="00A57A2A" w:rsidRPr="00F95670" w:rsidSect="00F112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7545E146"/>
    <w:lvl w:ilvl="0" w:tplc="306E46C4">
      <w:start w:val="2"/>
      <w:numFmt w:val="upperLetter"/>
      <w:lvlText w:val="%1."/>
      <w:lvlJc w:val="left"/>
    </w:lvl>
    <w:lvl w:ilvl="1" w:tplc="4154B5AE">
      <w:start w:val="1"/>
      <w:numFmt w:val="bullet"/>
      <w:lvlText w:val=""/>
      <w:lvlJc w:val="left"/>
    </w:lvl>
    <w:lvl w:ilvl="2" w:tplc="71DEE718">
      <w:start w:val="1"/>
      <w:numFmt w:val="bullet"/>
      <w:lvlText w:val=""/>
      <w:lvlJc w:val="left"/>
    </w:lvl>
    <w:lvl w:ilvl="3" w:tplc="1BA4B4B6">
      <w:start w:val="1"/>
      <w:numFmt w:val="bullet"/>
      <w:lvlText w:val=""/>
      <w:lvlJc w:val="left"/>
    </w:lvl>
    <w:lvl w:ilvl="4" w:tplc="4D309D2A">
      <w:start w:val="1"/>
      <w:numFmt w:val="bullet"/>
      <w:lvlText w:val=""/>
      <w:lvlJc w:val="left"/>
    </w:lvl>
    <w:lvl w:ilvl="5" w:tplc="E5C07FF4">
      <w:start w:val="1"/>
      <w:numFmt w:val="bullet"/>
      <w:lvlText w:val=""/>
      <w:lvlJc w:val="left"/>
    </w:lvl>
    <w:lvl w:ilvl="6" w:tplc="30B8674C">
      <w:start w:val="1"/>
      <w:numFmt w:val="bullet"/>
      <w:lvlText w:val=""/>
      <w:lvlJc w:val="left"/>
    </w:lvl>
    <w:lvl w:ilvl="7" w:tplc="70502EE2">
      <w:start w:val="1"/>
      <w:numFmt w:val="bullet"/>
      <w:lvlText w:val=""/>
      <w:lvlJc w:val="left"/>
    </w:lvl>
    <w:lvl w:ilvl="8" w:tplc="18EA1B8A">
      <w:start w:val="1"/>
      <w:numFmt w:val="bullet"/>
      <w:lvlText w:val=""/>
      <w:lvlJc w:val="left"/>
    </w:lvl>
  </w:abstractNum>
  <w:abstractNum w:abstractNumId="1">
    <w:nsid w:val="00000009"/>
    <w:multiLevelType w:val="hybridMultilevel"/>
    <w:tmpl w:val="42C296BC"/>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168E121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91279DE"/>
    <w:multiLevelType w:val="multilevel"/>
    <w:tmpl w:val="6E32074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237770"/>
    <w:multiLevelType w:val="multilevel"/>
    <w:tmpl w:val="BF024F02"/>
    <w:lvl w:ilvl="0">
      <w:start w:val="1"/>
      <w:numFmt w:val="bullet"/>
      <w:lvlText w:val=""/>
      <w:lvlJc w:val="left"/>
      <w:rPr>
        <w:rFonts w:ascii="Wingdings" w:hAnsi="Wingding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227B3A"/>
    <w:multiLevelType w:val="hybridMultilevel"/>
    <w:tmpl w:val="4774A3A4"/>
    <w:lvl w:ilvl="0" w:tplc="5C36DA46">
      <w:start w:val="1"/>
      <w:numFmt w:val="bullet"/>
      <w:lvlText w:val="•"/>
      <w:lvlJc w:val="left"/>
      <w:pPr>
        <w:tabs>
          <w:tab w:val="num" w:pos="720"/>
        </w:tabs>
        <w:ind w:left="720" w:hanging="360"/>
      </w:pPr>
      <w:rPr>
        <w:rFonts w:ascii="Times New Roman" w:hAnsi="Times New Roman" w:hint="default"/>
      </w:rPr>
    </w:lvl>
    <w:lvl w:ilvl="1" w:tplc="31D06266" w:tentative="1">
      <w:start w:val="1"/>
      <w:numFmt w:val="bullet"/>
      <w:lvlText w:val="•"/>
      <w:lvlJc w:val="left"/>
      <w:pPr>
        <w:tabs>
          <w:tab w:val="num" w:pos="1440"/>
        </w:tabs>
        <w:ind w:left="1440" w:hanging="360"/>
      </w:pPr>
      <w:rPr>
        <w:rFonts w:ascii="Times New Roman" w:hAnsi="Times New Roman" w:hint="default"/>
      </w:rPr>
    </w:lvl>
    <w:lvl w:ilvl="2" w:tplc="3C2A8986" w:tentative="1">
      <w:start w:val="1"/>
      <w:numFmt w:val="bullet"/>
      <w:lvlText w:val="•"/>
      <w:lvlJc w:val="left"/>
      <w:pPr>
        <w:tabs>
          <w:tab w:val="num" w:pos="2160"/>
        </w:tabs>
        <w:ind w:left="2160" w:hanging="360"/>
      </w:pPr>
      <w:rPr>
        <w:rFonts w:ascii="Times New Roman" w:hAnsi="Times New Roman" w:hint="default"/>
      </w:rPr>
    </w:lvl>
    <w:lvl w:ilvl="3" w:tplc="6BCA9FC4" w:tentative="1">
      <w:start w:val="1"/>
      <w:numFmt w:val="bullet"/>
      <w:lvlText w:val="•"/>
      <w:lvlJc w:val="left"/>
      <w:pPr>
        <w:tabs>
          <w:tab w:val="num" w:pos="2880"/>
        </w:tabs>
        <w:ind w:left="2880" w:hanging="360"/>
      </w:pPr>
      <w:rPr>
        <w:rFonts w:ascii="Times New Roman" w:hAnsi="Times New Roman" w:hint="default"/>
      </w:rPr>
    </w:lvl>
    <w:lvl w:ilvl="4" w:tplc="9C002C04" w:tentative="1">
      <w:start w:val="1"/>
      <w:numFmt w:val="bullet"/>
      <w:lvlText w:val="•"/>
      <w:lvlJc w:val="left"/>
      <w:pPr>
        <w:tabs>
          <w:tab w:val="num" w:pos="3600"/>
        </w:tabs>
        <w:ind w:left="3600" w:hanging="360"/>
      </w:pPr>
      <w:rPr>
        <w:rFonts w:ascii="Times New Roman" w:hAnsi="Times New Roman" w:hint="default"/>
      </w:rPr>
    </w:lvl>
    <w:lvl w:ilvl="5" w:tplc="0AE66660" w:tentative="1">
      <w:start w:val="1"/>
      <w:numFmt w:val="bullet"/>
      <w:lvlText w:val="•"/>
      <w:lvlJc w:val="left"/>
      <w:pPr>
        <w:tabs>
          <w:tab w:val="num" w:pos="4320"/>
        </w:tabs>
        <w:ind w:left="4320" w:hanging="360"/>
      </w:pPr>
      <w:rPr>
        <w:rFonts w:ascii="Times New Roman" w:hAnsi="Times New Roman" w:hint="default"/>
      </w:rPr>
    </w:lvl>
    <w:lvl w:ilvl="6" w:tplc="FBE043DA" w:tentative="1">
      <w:start w:val="1"/>
      <w:numFmt w:val="bullet"/>
      <w:lvlText w:val="•"/>
      <w:lvlJc w:val="left"/>
      <w:pPr>
        <w:tabs>
          <w:tab w:val="num" w:pos="5040"/>
        </w:tabs>
        <w:ind w:left="5040" w:hanging="360"/>
      </w:pPr>
      <w:rPr>
        <w:rFonts w:ascii="Times New Roman" w:hAnsi="Times New Roman" w:hint="default"/>
      </w:rPr>
    </w:lvl>
    <w:lvl w:ilvl="7" w:tplc="66CC0122" w:tentative="1">
      <w:start w:val="1"/>
      <w:numFmt w:val="bullet"/>
      <w:lvlText w:val="•"/>
      <w:lvlJc w:val="left"/>
      <w:pPr>
        <w:tabs>
          <w:tab w:val="num" w:pos="5760"/>
        </w:tabs>
        <w:ind w:left="5760" w:hanging="360"/>
      </w:pPr>
      <w:rPr>
        <w:rFonts w:ascii="Times New Roman" w:hAnsi="Times New Roman" w:hint="default"/>
      </w:rPr>
    </w:lvl>
    <w:lvl w:ilvl="8" w:tplc="C068D0C8" w:tentative="1">
      <w:start w:val="1"/>
      <w:numFmt w:val="bullet"/>
      <w:lvlText w:val="•"/>
      <w:lvlJc w:val="left"/>
      <w:pPr>
        <w:tabs>
          <w:tab w:val="num" w:pos="6480"/>
        </w:tabs>
        <w:ind w:left="6480" w:hanging="360"/>
      </w:pPr>
      <w:rPr>
        <w:rFonts w:ascii="Times New Roman" w:hAnsi="Times New Roman" w:hint="default"/>
      </w:rPr>
    </w:lvl>
  </w:abstractNum>
  <w:abstractNum w:abstractNumId="6">
    <w:nsid w:val="43734788"/>
    <w:multiLevelType w:val="multilevel"/>
    <w:tmpl w:val="74788C5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961DBA"/>
    <w:multiLevelType w:val="multilevel"/>
    <w:tmpl w:val="7CE0FDAE"/>
    <w:lvl w:ilvl="0">
      <w:start w:val="1"/>
      <w:numFmt w:val="bullet"/>
      <w:lvlText w:val=""/>
      <w:lvlJc w:val="left"/>
      <w:rPr>
        <w:rFonts w:ascii="Wingdings" w:hAnsi="Wingding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C71A1D"/>
    <w:multiLevelType w:val="multilevel"/>
    <w:tmpl w:val="578ABC0C"/>
    <w:lvl w:ilvl="0">
      <w:start w:val="1"/>
      <w:numFmt w:val="bullet"/>
      <w:lvlText w:val=""/>
      <w:lvlJc w:val="left"/>
      <w:rPr>
        <w:rFonts w:ascii="Wingdings" w:hAnsi="Wingding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297A2F"/>
    <w:multiLevelType w:val="multilevel"/>
    <w:tmpl w:val="4A1699A8"/>
    <w:lvl w:ilvl="0">
      <w:start w:val="1"/>
      <w:numFmt w:val="bullet"/>
      <w:lvlText w:val=""/>
      <w:lvlJc w:val="left"/>
      <w:rPr>
        <w:rFonts w:ascii="Wingdings" w:hAnsi="Wingding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BF1C0D"/>
    <w:multiLevelType w:val="multilevel"/>
    <w:tmpl w:val="4492FA1A"/>
    <w:lvl w:ilvl="0">
      <w:start w:val="1"/>
      <w:numFmt w:val="bullet"/>
      <w:lvlText w:val=""/>
      <w:lvlJc w:val="left"/>
      <w:rPr>
        <w:rFonts w:ascii="Wingdings" w:hAnsi="Wingding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0"/>
  </w:num>
  <w:num w:numId="4">
    <w:abstractNumId w:val="9"/>
  </w:num>
  <w:num w:numId="5">
    <w:abstractNumId w:val="8"/>
  </w:num>
  <w:num w:numId="6">
    <w:abstractNumId w:val="6"/>
  </w:num>
  <w:num w:numId="7">
    <w:abstractNumId w:val="3"/>
  </w:num>
  <w:num w:numId="8">
    <w:abstractNumId w:val="0"/>
  </w:num>
  <w:num w:numId="9">
    <w:abstractNumId w:val="1"/>
  </w:num>
  <w:num w:numId="10">
    <w:abstractNumId w:val="2"/>
  </w:num>
  <w:num w:numId="1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1B227F"/>
    <w:rsid w:val="000010E2"/>
    <w:rsid w:val="00001940"/>
    <w:rsid w:val="00002442"/>
    <w:rsid w:val="00004D5C"/>
    <w:rsid w:val="0000552D"/>
    <w:rsid w:val="000106D5"/>
    <w:rsid w:val="000107EC"/>
    <w:rsid w:val="00012E61"/>
    <w:rsid w:val="000144B1"/>
    <w:rsid w:val="000158A3"/>
    <w:rsid w:val="00016A73"/>
    <w:rsid w:val="00016E5E"/>
    <w:rsid w:val="00020062"/>
    <w:rsid w:val="00027226"/>
    <w:rsid w:val="00027BEB"/>
    <w:rsid w:val="00031475"/>
    <w:rsid w:val="00031BA4"/>
    <w:rsid w:val="000347D5"/>
    <w:rsid w:val="00034B80"/>
    <w:rsid w:val="00036713"/>
    <w:rsid w:val="000374D0"/>
    <w:rsid w:val="00040696"/>
    <w:rsid w:val="00042EE6"/>
    <w:rsid w:val="00044724"/>
    <w:rsid w:val="0004572F"/>
    <w:rsid w:val="000465CB"/>
    <w:rsid w:val="00046F32"/>
    <w:rsid w:val="00047FCB"/>
    <w:rsid w:val="00050BCE"/>
    <w:rsid w:val="00056D87"/>
    <w:rsid w:val="0006006B"/>
    <w:rsid w:val="00060520"/>
    <w:rsid w:val="0006137A"/>
    <w:rsid w:val="00061D5B"/>
    <w:rsid w:val="0006309E"/>
    <w:rsid w:val="0006437F"/>
    <w:rsid w:val="00064414"/>
    <w:rsid w:val="00067DFD"/>
    <w:rsid w:val="00070B81"/>
    <w:rsid w:val="00071F61"/>
    <w:rsid w:val="000731A0"/>
    <w:rsid w:val="00073B5A"/>
    <w:rsid w:val="000751B7"/>
    <w:rsid w:val="00080BF4"/>
    <w:rsid w:val="00084010"/>
    <w:rsid w:val="000912FC"/>
    <w:rsid w:val="00092BCA"/>
    <w:rsid w:val="00094C95"/>
    <w:rsid w:val="00095F2A"/>
    <w:rsid w:val="00096F84"/>
    <w:rsid w:val="000A1733"/>
    <w:rsid w:val="000A1F97"/>
    <w:rsid w:val="000A2222"/>
    <w:rsid w:val="000A443D"/>
    <w:rsid w:val="000A4C71"/>
    <w:rsid w:val="000B0801"/>
    <w:rsid w:val="000B353A"/>
    <w:rsid w:val="000B3942"/>
    <w:rsid w:val="000B4081"/>
    <w:rsid w:val="000B4A25"/>
    <w:rsid w:val="000B5AD3"/>
    <w:rsid w:val="000B7719"/>
    <w:rsid w:val="000B78B9"/>
    <w:rsid w:val="000B7D63"/>
    <w:rsid w:val="000C047C"/>
    <w:rsid w:val="000C0497"/>
    <w:rsid w:val="000C072A"/>
    <w:rsid w:val="000C1BED"/>
    <w:rsid w:val="000C2254"/>
    <w:rsid w:val="000C26BB"/>
    <w:rsid w:val="000C5869"/>
    <w:rsid w:val="000C748F"/>
    <w:rsid w:val="000D0888"/>
    <w:rsid w:val="000D14E1"/>
    <w:rsid w:val="000D1EAD"/>
    <w:rsid w:val="000D2EB5"/>
    <w:rsid w:val="000E07C5"/>
    <w:rsid w:val="000E38C9"/>
    <w:rsid w:val="000E3F18"/>
    <w:rsid w:val="000E496E"/>
    <w:rsid w:val="000E4A3A"/>
    <w:rsid w:val="000E5C05"/>
    <w:rsid w:val="000E6CA6"/>
    <w:rsid w:val="000E6F5D"/>
    <w:rsid w:val="000F0F29"/>
    <w:rsid w:val="000F1076"/>
    <w:rsid w:val="000F3D74"/>
    <w:rsid w:val="000F5330"/>
    <w:rsid w:val="000F7874"/>
    <w:rsid w:val="00103E42"/>
    <w:rsid w:val="00106ADE"/>
    <w:rsid w:val="001115C1"/>
    <w:rsid w:val="0011397E"/>
    <w:rsid w:val="00115C3C"/>
    <w:rsid w:val="00115EAB"/>
    <w:rsid w:val="00116A46"/>
    <w:rsid w:val="00116B90"/>
    <w:rsid w:val="00120079"/>
    <w:rsid w:val="001200D2"/>
    <w:rsid w:val="00120447"/>
    <w:rsid w:val="00121F88"/>
    <w:rsid w:val="00122506"/>
    <w:rsid w:val="00122CAD"/>
    <w:rsid w:val="001243E3"/>
    <w:rsid w:val="00126B67"/>
    <w:rsid w:val="00126D07"/>
    <w:rsid w:val="00127170"/>
    <w:rsid w:val="00131E08"/>
    <w:rsid w:val="00135D28"/>
    <w:rsid w:val="00137256"/>
    <w:rsid w:val="00137368"/>
    <w:rsid w:val="00142DED"/>
    <w:rsid w:val="001434B5"/>
    <w:rsid w:val="001449D9"/>
    <w:rsid w:val="001467EA"/>
    <w:rsid w:val="001478CC"/>
    <w:rsid w:val="00147CD3"/>
    <w:rsid w:val="00150A92"/>
    <w:rsid w:val="001542E5"/>
    <w:rsid w:val="0015478B"/>
    <w:rsid w:val="00156D33"/>
    <w:rsid w:val="001602D8"/>
    <w:rsid w:val="0016225D"/>
    <w:rsid w:val="00166800"/>
    <w:rsid w:val="00167945"/>
    <w:rsid w:val="001706EE"/>
    <w:rsid w:val="00170906"/>
    <w:rsid w:val="00171235"/>
    <w:rsid w:val="00172434"/>
    <w:rsid w:val="001803C8"/>
    <w:rsid w:val="00184515"/>
    <w:rsid w:val="00190530"/>
    <w:rsid w:val="00190D00"/>
    <w:rsid w:val="00190D3B"/>
    <w:rsid w:val="00191426"/>
    <w:rsid w:val="001939E1"/>
    <w:rsid w:val="0019543F"/>
    <w:rsid w:val="00197B6A"/>
    <w:rsid w:val="001A0FEB"/>
    <w:rsid w:val="001A17E1"/>
    <w:rsid w:val="001A336C"/>
    <w:rsid w:val="001A37F0"/>
    <w:rsid w:val="001A58C4"/>
    <w:rsid w:val="001B1DFD"/>
    <w:rsid w:val="001B227F"/>
    <w:rsid w:val="001B2401"/>
    <w:rsid w:val="001B2A50"/>
    <w:rsid w:val="001B2AC8"/>
    <w:rsid w:val="001B2E30"/>
    <w:rsid w:val="001B422F"/>
    <w:rsid w:val="001B708C"/>
    <w:rsid w:val="001B7FBF"/>
    <w:rsid w:val="001C217C"/>
    <w:rsid w:val="001C4B71"/>
    <w:rsid w:val="001C5278"/>
    <w:rsid w:val="001D0ED6"/>
    <w:rsid w:val="001D2363"/>
    <w:rsid w:val="001D3730"/>
    <w:rsid w:val="001D3A46"/>
    <w:rsid w:val="001E049B"/>
    <w:rsid w:val="001E07B8"/>
    <w:rsid w:val="001E3B63"/>
    <w:rsid w:val="001E40A4"/>
    <w:rsid w:val="001E4E0D"/>
    <w:rsid w:val="001E4E6D"/>
    <w:rsid w:val="001E73D2"/>
    <w:rsid w:val="001E7EF8"/>
    <w:rsid w:val="001F20F6"/>
    <w:rsid w:val="001F28CF"/>
    <w:rsid w:val="001F4759"/>
    <w:rsid w:val="001F561F"/>
    <w:rsid w:val="001F6501"/>
    <w:rsid w:val="001F6CB2"/>
    <w:rsid w:val="0020020A"/>
    <w:rsid w:val="00200482"/>
    <w:rsid w:val="002014BA"/>
    <w:rsid w:val="00201521"/>
    <w:rsid w:val="00201F72"/>
    <w:rsid w:val="00201FE6"/>
    <w:rsid w:val="00202852"/>
    <w:rsid w:val="002048AC"/>
    <w:rsid w:val="002055D0"/>
    <w:rsid w:val="00211F1A"/>
    <w:rsid w:val="00212321"/>
    <w:rsid w:val="00212A76"/>
    <w:rsid w:val="00212AA4"/>
    <w:rsid w:val="00217960"/>
    <w:rsid w:val="00217DBD"/>
    <w:rsid w:val="00220B67"/>
    <w:rsid w:val="00221788"/>
    <w:rsid w:val="00221EA5"/>
    <w:rsid w:val="00225A16"/>
    <w:rsid w:val="00227153"/>
    <w:rsid w:val="00231277"/>
    <w:rsid w:val="00231302"/>
    <w:rsid w:val="002350B4"/>
    <w:rsid w:val="002351A4"/>
    <w:rsid w:val="002362CE"/>
    <w:rsid w:val="0023728C"/>
    <w:rsid w:val="00240768"/>
    <w:rsid w:val="002478A6"/>
    <w:rsid w:val="00250190"/>
    <w:rsid w:val="002504BB"/>
    <w:rsid w:val="00251DC8"/>
    <w:rsid w:val="00255AAB"/>
    <w:rsid w:val="002618F4"/>
    <w:rsid w:val="00261BDB"/>
    <w:rsid w:val="00261F6D"/>
    <w:rsid w:val="002623F7"/>
    <w:rsid w:val="00262ADF"/>
    <w:rsid w:val="002631D8"/>
    <w:rsid w:val="002649B7"/>
    <w:rsid w:val="00264DC0"/>
    <w:rsid w:val="00265166"/>
    <w:rsid w:val="0026531B"/>
    <w:rsid w:val="00266413"/>
    <w:rsid w:val="00266659"/>
    <w:rsid w:val="0027056F"/>
    <w:rsid w:val="00272471"/>
    <w:rsid w:val="0027743B"/>
    <w:rsid w:val="00277CEF"/>
    <w:rsid w:val="00281C14"/>
    <w:rsid w:val="00281E60"/>
    <w:rsid w:val="00282768"/>
    <w:rsid w:val="00284484"/>
    <w:rsid w:val="0028631E"/>
    <w:rsid w:val="00287334"/>
    <w:rsid w:val="00290C27"/>
    <w:rsid w:val="00291290"/>
    <w:rsid w:val="00291741"/>
    <w:rsid w:val="00291B15"/>
    <w:rsid w:val="002935D4"/>
    <w:rsid w:val="002961AD"/>
    <w:rsid w:val="002972FF"/>
    <w:rsid w:val="00297340"/>
    <w:rsid w:val="002A01DE"/>
    <w:rsid w:val="002A0A29"/>
    <w:rsid w:val="002A4B78"/>
    <w:rsid w:val="002A4E71"/>
    <w:rsid w:val="002A59E7"/>
    <w:rsid w:val="002A73D4"/>
    <w:rsid w:val="002A79B2"/>
    <w:rsid w:val="002B0790"/>
    <w:rsid w:val="002B079F"/>
    <w:rsid w:val="002B25E6"/>
    <w:rsid w:val="002B2D2C"/>
    <w:rsid w:val="002B3E7C"/>
    <w:rsid w:val="002B4963"/>
    <w:rsid w:val="002B7622"/>
    <w:rsid w:val="002C183F"/>
    <w:rsid w:val="002C3436"/>
    <w:rsid w:val="002C7296"/>
    <w:rsid w:val="002C7744"/>
    <w:rsid w:val="002D205F"/>
    <w:rsid w:val="002D31A4"/>
    <w:rsid w:val="002D4C7C"/>
    <w:rsid w:val="002D4F84"/>
    <w:rsid w:val="002D7883"/>
    <w:rsid w:val="002E0123"/>
    <w:rsid w:val="002E10EC"/>
    <w:rsid w:val="002E3DAE"/>
    <w:rsid w:val="002E487F"/>
    <w:rsid w:val="002E6853"/>
    <w:rsid w:val="002E78EF"/>
    <w:rsid w:val="002F0744"/>
    <w:rsid w:val="002F3142"/>
    <w:rsid w:val="002F35F0"/>
    <w:rsid w:val="002F4514"/>
    <w:rsid w:val="002F570C"/>
    <w:rsid w:val="002F77D2"/>
    <w:rsid w:val="00301CBC"/>
    <w:rsid w:val="0030207C"/>
    <w:rsid w:val="0030307D"/>
    <w:rsid w:val="003052C9"/>
    <w:rsid w:val="00305ED1"/>
    <w:rsid w:val="00312CD0"/>
    <w:rsid w:val="00312D84"/>
    <w:rsid w:val="00314D1D"/>
    <w:rsid w:val="00315C00"/>
    <w:rsid w:val="0031622D"/>
    <w:rsid w:val="00316B98"/>
    <w:rsid w:val="0032055B"/>
    <w:rsid w:val="00321AB5"/>
    <w:rsid w:val="00322272"/>
    <w:rsid w:val="00323B22"/>
    <w:rsid w:val="00324568"/>
    <w:rsid w:val="0032539D"/>
    <w:rsid w:val="00331B26"/>
    <w:rsid w:val="00335219"/>
    <w:rsid w:val="003372EF"/>
    <w:rsid w:val="00337567"/>
    <w:rsid w:val="0033765B"/>
    <w:rsid w:val="003410CE"/>
    <w:rsid w:val="003414E4"/>
    <w:rsid w:val="00342D02"/>
    <w:rsid w:val="003432CB"/>
    <w:rsid w:val="003432F7"/>
    <w:rsid w:val="00344133"/>
    <w:rsid w:val="00344C33"/>
    <w:rsid w:val="003450B3"/>
    <w:rsid w:val="00346362"/>
    <w:rsid w:val="003479FE"/>
    <w:rsid w:val="0035193E"/>
    <w:rsid w:val="00351971"/>
    <w:rsid w:val="003535AF"/>
    <w:rsid w:val="00354EF0"/>
    <w:rsid w:val="003559B0"/>
    <w:rsid w:val="00356A07"/>
    <w:rsid w:val="00357C7A"/>
    <w:rsid w:val="00361E51"/>
    <w:rsid w:val="003635F5"/>
    <w:rsid w:val="003654BB"/>
    <w:rsid w:val="00365552"/>
    <w:rsid w:val="00365C76"/>
    <w:rsid w:val="00367AC3"/>
    <w:rsid w:val="00373679"/>
    <w:rsid w:val="00373686"/>
    <w:rsid w:val="00374512"/>
    <w:rsid w:val="003758EB"/>
    <w:rsid w:val="00377336"/>
    <w:rsid w:val="00377CEF"/>
    <w:rsid w:val="00381AE2"/>
    <w:rsid w:val="003860AA"/>
    <w:rsid w:val="00387745"/>
    <w:rsid w:val="00392305"/>
    <w:rsid w:val="0039235B"/>
    <w:rsid w:val="0039290F"/>
    <w:rsid w:val="00392FA8"/>
    <w:rsid w:val="00393281"/>
    <w:rsid w:val="00393866"/>
    <w:rsid w:val="00393A31"/>
    <w:rsid w:val="003A595F"/>
    <w:rsid w:val="003A66E8"/>
    <w:rsid w:val="003A784A"/>
    <w:rsid w:val="003B3ED3"/>
    <w:rsid w:val="003B4219"/>
    <w:rsid w:val="003B6BA6"/>
    <w:rsid w:val="003C1488"/>
    <w:rsid w:val="003C30A0"/>
    <w:rsid w:val="003C3201"/>
    <w:rsid w:val="003C451B"/>
    <w:rsid w:val="003C4C93"/>
    <w:rsid w:val="003C53FD"/>
    <w:rsid w:val="003C54EE"/>
    <w:rsid w:val="003C7161"/>
    <w:rsid w:val="003C725A"/>
    <w:rsid w:val="003D0615"/>
    <w:rsid w:val="003D294E"/>
    <w:rsid w:val="003D4106"/>
    <w:rsid w:val="003D55F3"/>
    <w:rsid w:val="003D7CE6"/>
    <w:rsid w:val="003E113E"/>
    <w:rsid w:val="003E18C1"/>
    <w:rsid w:val="003E2991"/>
    <w:rsid w:val="003E4518"/>
    <w:rsid w:val="003E5873"/>
    <w:rsid w:val="003E635D"/>
    <w:rsid w:val="003F0489"/>
    <w:rsid w:val="003F0619"/>
    <w:rsid w:val="003F1479"/>
    <w:rsid w:val="003F252F"/>
    <w:rsid w:val="003F602B"/>
    <w:rsid w:val="0040134D"/>
    <w:rsid w:val="00401EA3"/>
    <w:rsid w:val="004022FC"/>
    <w:rsid w:val="00402900"/>
    <w:rsid w:val="00402B35"/>
    <w:rsid w:val="00403EFE"/>
    <w:rsid w:val="00404C6C"/>
    <w:rsid w:val="004051D9"/>
    <w:rsid w:val="004106B2"/>
    <w:rsid w:val="00414228"/>
    <w:rsid w:val="00416B27"/>
    <w:rsid w:val="00417781"/>
    <w:rsid w:val="00417E65"/>
    <w:rsid w:val="004202C3"/>
    <w:rsid w:val="00420DF5"/>
    <w:rsid w:val="00422285"/>
    <w:rsid w:val="0042289B"/>
    <w:rsid w:val="0042309A"/>
    <w:rsid w:val="0042359E"/>
    <w:rsid w:val="004264E4"/>
    <w:rsid w:val="00427C6A"/>
    <w:rsid w:val="00430A3F"/>
    <w:rsid w:val="00430EC8"/>
    <w:rsid w:val="00435AA1"/>
    <w:rsid w:val="00435D9D"/>
    <w:rsid w:val="00443131"/>
    <w:rsid w:val="00445A6F"/>
    <w:rsid w:val="00446B81"/>
    <w:rsid w:val="00452CC9"/>
    <w:rsid w:val="004547DF"/>
    <w:rsid w:val="004551B4"/>
    <w:rsid w:val="004629A3"/>
    <w:rsid w:val="00463729"/>
    <w:rsid w:val="00463F93"/>
    <w:rsid w:val="0046444B"/>
    <w:rsid w:val="00464656"/>
    <w:rsid w:val="00464C35"/>
    <w:rsid w:val="00467D9C"/>
    <w:rsid w:val="00470C68"/>
    <w:rsid w:val="00475936"/>
    <w:rsid w:val="00475CDA"/>
    <w:rsid w:val="004812ED"/>
    <w:rsid w:val="00482154"/>
    <w:rsid w:val="0048349B"/>
    <w:rsid w:val="004864BF"/>
    <w:rsid w:val="004867B7"/>
    <w:rsid w:val="00490911"/>
    <w:rsid w:val="004920F5"/>
    <w:rsid w:val="0049234E"/>
    <w:rsid w:val="004938AE"/>
    <w:rsid w:val="00493F8C"/>
    <w:rsid w:val="0049510B"/>
    <w:rsid w:val="0049583E"/>
    <w:rsid w:val="00496020"/>
    <w:rsid w:val="004A0D4B"/>
    <w:rsid w:val="004A1CDB"/>
    <w:rsid w:val="004A2CE1"/>
    <w:rsid w:val="004A4DA7"/>
    <w:rsid w:val="004A51B1"/>
    <w:rsid w:val="004A7C34"/>
    <w:rsid w:val="004B04D8"/>
    <w:rsid w:val="004B051F"/>
    <w:rsid w:val="004B0BDF"/>
    <w:rsid w:val="004B0CC9"/>
    <w:rsid w:val="004B1D03"/>
    <w:rsid w:val="004B46E5"/>
    <w:rsid w:val="004B4DBA"/>
    <w:rsid w:val="004B567D"/>
    <w:rsid w:val="004B6FDC"/>
    <w:rsid w:val="004B7FD6"/>
    <w:rsid w:val="004C00BB"/>
    <w:rsid w:val="004C3CBB"/>
    <w:rsid w:val="004C3DF6"/>
    <w:rsid w:val="004C5416"/>
    <w:rsid w:val="004C6356"/>
    <w:rsid w:val="004C6FCD"/>
    <w:rsid w:val="004D12C8"/>
    <w:rsid w:val="004D2696"/>
    <w:rsid w:val="004D6EA2"/>
    <w:rsid w:val="004D76DB"/>
    <w:rsid w:val="004E0DEC"/>
    <w:rsid w:val="004E4105"/>
    <w:rsid w:val="004E5E6B"/>
    <w:rsid w:val="004E5E90"/>
    <w:rsid w:val="004E7AF7"/>
    <w:rsid w:val="004F02B4"/>
    <w:rsid w:val="004F089C"/>
    <w:rsid w:val="004F3361"/>
    <w:rsid w:val="004F73BA"/>
    <w:rsid w:val="00502F38"/>
    <w:rsid w:val="005048FF"/>
    <w:rsid w:val="0050577B"/>
    <w:rsid w:val="005059D6"/>
    <w:rsid w:val="00505E65"/>
    <w:rsid w:val="00506BEF"/>
    <w:rsid w:val="005118AD"/>
    <w:rsid w:val="00513F34"/>
    <w:rsid w:val="00514874"/>
    <w:rsid w:val="0051570C"/>
    <w:rsid w:val="005157DA"/>
    <w:rsid w:val="00516EB2"/>
    <w:rsid w:val="0051736A"/>
    <w:rsid w:val="00517B48"/>
    <w:rsid w:val="00520BC3"/>
    <w:rsid w:val="00520EB7"/>
    <w:rsid w:val="00521437"/>
    <w:rsid w:val="00525F20"/>
    <w:rsid w:val="00527C89"/>
    <w:rsid w:val="00530729"/>
    <w:rsid w:val="00531A5B"/>
    <w:rsid w:val="00532632"/>
    <w:rsid w:val="00532DE2"/>
    <w:rsid w:val="00533F5E"/>
    <w:rsid w:val="00534910"/>
    <w:rsid w:val="005363C5"/>
    <w:rsid w:val="00543376"/>
    <w:rsid w:val="0054486B"/>
    <w:rsid w:val="00547D9D"/>
    <w:rsid w:val="00551CF4"/>
    <w:rsid w:val="00553EC7"/>
    <w:rsid w:val="005564E8"/>
    <w:rsid w:val="0055769E"/>
    <w:rsid w:val="00563479"/>
    <w:rsid w:val="00565047"/>
    <w:rsid w:val="0056736B"/>
    <w:rsid w:val="00567FC0"/>
    <w:rsid w:val="00570102"/>
    <w:rsid w:val="00570275"/>
    <w:rsid w:val="00570444"/>
    <w:rsid w:val="0057079A"/>
    <w:rsid w:val="00570EAB"/>
    <w:rsid w:val="00571349"/>
    <w:rsid w:val="005722DF"/>
    <w:rsid w:val="005731B0"/>
    <w:rsid w:val="00574FA5"/>
    <w:rsid w:val="005765B9"/>
    <w:rsid w:val="00577BDD"/>
    <w:rsid w:val="00580CE2"/>
    <w:rsid w:val="00582FBB"/>
    <w:rsid w:val="005860D7"/>
    <w:rsid w:val="00594A16"/>
    <w:rsid w:val="00595CBD"/>
    <w:rsid w:val="00596390"/>
    <w:rsid w:val="005A195D"/>
    <w:rsid w:val="005A3426"/>
    <w:rsid w:val="005A414B"/>
    <w:rsid w:val="005B0687"/>
    <w:rsid w:val="005B138D"/>
    <w:rsid w:val="005B1C4D"/>
    <w:rsid w:val="005B37DB"/>
    <w:rsid w:val="005B3EE1"/>
    <w:rsid w:val="005B446A"/>
    <w:rsid w:val="005B5E7F"/>
    <w:rsid w:val="005B78C4"/>
    <w:rsid w:val="005B7A4C"/>
    <w:rsid w:val="005C11EC"/>
    <w:rsid w:val="005C1532"/>
    <w:rsid w:val="005C7001"/>
    <w:rsid w:val="005D0A9F"/>
    <w:rsid w:val="005D34B3"/>
    <w:rsid w:val="005D548A"/>
    <w:rsid w:val="005D5735"/>
    <w:rsid w:val="005D6684"/>
    <w:rsid w:val="005E1869"/>
    <w:rsid w:val="005E1A27"/>
    <w:rsid w:val="005E58C2"/>
    <w:rsid w:val="005E6B93"/>
    <w:rsid w:val="005E6CCB"/>
    <w:rsid w:val="005F085F"/>
    <w:rsid w:val="005F1565"/>
    <w:rsid w:val="005F434C"/>
    <w:rsid w:val="005F4DE7"/>
    <w:rsid w:val="005F6A00"/>
    <w:rsid w:val="00600306"/>
    <w:rsid w:val="00600FC9"/>
    <w:rsid w:val="0060168E"/>
    <w:rsid w:val="0060196A"/>
    <w:rsid w:val="00601C2E"/>
    <w:rsid w:val="00603BCB"/>
    <w:rsid w:val="00604AA7"/>
    <w:rsid w:val="00606C65"/>
    <w:rsid w:val="00611144"/>
    <w:rsid w:val="0061352A"/>
    <w:rsid w:val="00613A0D"/>
    <w:rsid w:val="00614A9D"/>
    <w:rsid w:val="006156CC"/>
    <w:rsid w:val="00617369"/>
    <w:rsid w:val="00620788"/>
    <w:rsid w:val="00621A79"/>
    <w:rsid w:val="00621BF1"/>
    <w:rsid w:val="00622BAA"/>
    <w:rsid w:val="006237B8"/>
    <w:rsid w:val="00623826"/>
    <w:rsid w:val="00623B00"/>
    <w:rsid w:val="006263EF"/>
    <w:rsid w:val="006264BD"/>
    <w:rsid w:val="006279F5"/>
    <w:rsid w:val="00627EA5"/>
    <w:rsid w:val="00632820"/>
    <w:rsid w:val="00635C47"/>
    <w:rsid w:val="006362AD"/>
    <w:rsid w:val="0063742A"/>
    <w:rsid w:val="00640BD5"/>
    <w:rsid w:val="00640D20"/>
    <w:rsid w:val="0064223B"/>
    <w:rsid w:val="0064544A"/>
    <w:rsid w:val="0064769D"/>
    <w:rsid w:val="00650DD1"/>
    <w:rsid w:val="00651F8C"/>
    <w:rsid w:val="006530C5"/>
    <w:rsid w:val="00653266"/>
    <w:rsid w:val="0065543B"/>
    <w:rsid w:val="00656B93"/>
    <w:rsid w:val="006578D2"/>
    <w:rsid w:val="00661DAA"/>
    <w:rsid w:val="006630DB"/>
    <w:rsid w:val="00663625"/>
    <w:rsid w:val="006668A1"/>
    <w:rsid w:val="00666A90"/>
    <w:rsid w:val="00670C65"/>
    <w:rsid w:val="006721C7"/>
    <w:rsid w:val="00675E63"/>
    <w:rsid w:val="006763B9"/>
    <w:rsid w:val="006770C6"/>
    <w:rsid w:val="00681B65"/>
    <w:rsid w:val="00681F8D"/>
    <w:rsid w:val="00682298"/>
    <w:rsid w:val="006841E5"/>
    <w:rsid w:val="00684840"/>
    <w:rsid w:val="006853C5"/>
    <w:rsid w:val="006864B5"/>
    <w:rsid w:val="00687ECB"/>
    <w:rsid w:val="00690D6B"/>
    <w:rsid w:val="0069191B"/>
    <w:rsid w:val="006936C6"/>
    <w:rsid w:val="006952C4"/>
    <w:rsid w:val="0069608C"/>
    <w:rsid w:val="006966BC"/>
    <w:rsid w:val="0069677E"/>
    <w:rsid w:val="00697B08"/>
    <w:rsid w:val="006A0BE1"/>
    <w:rsid w:val="006A397F"/>
    <w:rsid w:val="006A56BB"/>
    <w:rsid w:val="006A5ACC"/>
    <w:rsid w:val="006A6E7A"/>
    <w:rsid w:val="006A7584"/>
    <w:rsid w:val="006A7E49"/>
    <w:rsid w:val="006B0634"/>
    <w:rsid w:val="006B0B37"/>
    <w:rsid w:val="006B0BD2"/>
    <w:rsid w:val="006B1892"/>
    <w:rsid w:val="006B2F31"/>
    <w:rsid w:val="006B38A3"/>
    <w:rsid w:val="006B5DDB"/>
    <w:rsid w:val="006B6F5C"/>
    <w:rsid w:val="006B7F0C"/>
    <w:rsid w:val="006C005E"/>
    <w:rsid w:val="006C217C"/>
    <w:rsid w:val="006C2CE3"/>
    <w:rsid w:val="006C5333"/>
    <w:rsid w:val="006C65E7"/>
    <w:rsid w:val="006C6B1B"/>
    <w:rsid w:val="006C7054"/>
    <w:rsid w:val="006D0DEE"/>
    <w:rsid w:val="006D1664"/>
    <w:rsid w:val="006D3714"/>
    <w:rsid w:val="006D4759"/>
    <w:rsid w:val="006E1A0E"/>
    <w:rsid w:val="006E2BE5"/>
    <w:rsid w:val="006E6102"/>
    <w:rsid w:val="006F092F"/>
    <w:rsid w:val="006F0E04"/>
    <w:rsid w:val="006F0EBE"/>
    <w:rsid w:val="006F1B53"/>
    <w:rsid w:val="006F5B21"/>
    <w:rsid w:val="007023C4"/>
    <w:rsid w:val="00703D6F"/>
    <w:rsid w:val="00714B08"/>
    <w:rsid w:val="007158B8"/>
    <w:rsid w:val="00715D0F"/>
    <w:rsid w:val="00715FEB"/>
    <w:rsid w:val="00717121"/>
    <w:rsid w:val="0071775D"/>
    <w:rsid w:val="007204D0"/>
    <w:rsid w:val="007207CD"/>
    <w:rsid w:val="00721EB8"/>
    <w:rsid w:val="00723A39"/>
    <w:rsid w:val="00723C93"/>
    <w:rsid w:val="00725385"/>
    <w:rsid w:val="00725397"/>
    <w:rsid w:val="0072594B"/>
    <w:rsid w:val="0073017E"/>
    <w:rsid w:val="00730A1F"/>
    <w:rsid w:val="00730B1B"/>
    <w:rsid w:val="0073104F"/>
    <w:rsid w:val="00732737"/>
    <w:rsid w:val="00732FD4"/>
    <w:rsid w:val="00733095"/>
    <w:rsid w:val="0073319C"/>
    <w:rsid w:val="0073353D"/>
    <w:rsid w:val="00735627"/>
    <w:rsid w:val="00735BF9"/>
    <w:rsid w:val="00736050"/>
    <w:rsid w:val="00737188"/>
    <w:rsid w:val="00737AD6"/>
    <w:rsid w:val="00740D6F"/>
    <w:rsid w:val="0074325C"/>
    <w:rsid w:val="00744857"/>
    <w:rsid w:val="00746D91"/>
    <w:rsid w:val="00750BB4"/>
    <w:rsid w:val="00752568"/>
    <w:rsid w:val="0075364F"/>
    <w:rsid w:val="007543D0"/>
    <w:rsid w:val="0075442E"/>
    <w:rsid w:val="007555A1"/>
    <w:rsid w:val="00755EB1"/>
    <w:rsid w:val="00757810"/>
    <w:rsid w:val="0076175F"/>
    <w:rsid w:val="00764CB4"/>
    <w:rsid w:val="00765C87"/>
    <w:rsid w:val="00766C5C"/>
    <w:rsid w:val="007676EA"/>
    <w:rsid w:val="00771DCD"/>
    <w:rsid w:val="00773167"/>
    <w:rsid w:val="0077343A"/>
    <w:rsid w:val="00773602"/>
    <w:rsid w:val="00773869"/>
    <w:rsid w:val="00774B2E"/>
    <w:rsid w:val="0077546F"/>
    <w:rsid w:val="007774BB"/>
    <w:rsid w:val="0078093B"/>
    <w:rsid w:val="0078213E"/>
    <w:rsid w:val="00783766"/>
    <w:rsid w:val="00783D03"/>
    <w:rsid w:val="007846CE"/>
    <w:rsid w:val="00784D93"/>
    <w:rsid w:val="007909C3"/>
    <w:rsid w:val="00793BA2"/>
    <w:rsid w:val="007940D8"/>
    <w:rsid w:val="00794B09"/>
    <w:rsid w:val="00796880"/>
    <w:rsid w:val="007A228B"/>
    <w:rsid w:val="007A22BD"/>
    <w:rsid w:val="007A26A8"/>
    <w:rsid w:val="007A7207"/>
    <w:rsid w:val="007B0083"/>
    <w:rsid w:val="007B01DC"/>
    <w:rsid w:val="007B1FB3"/>
    <w:rsid w:val="007B462E"/>
    <w:rsid w:val="007B5A51"/>
    <w:rsid w:val="007B6A6A"/>
    <w:rsid w:val="007B705D"/>
    <w:rsid w:val="007B7FD6"/>
    <w:rsid w:val="007C522D"/>
    <w:rsid w:val="007C530D"/>
    <w:rsid w:val="007D07E0"/>
    <w:rsid w:val="007D219D"/>
    <w:rsid w:val="007D3A5B"/>
    <w:rsid w:val="007D4C46"/>
    <w:rsid w:val="007D5CE7"/>
    <w:rsid w:val="007D7531"/>
    <w:rsid w:val="007E0B7C"/>
    <w:rsid w:val="007E14DC"/>
    <w:rsid w:val="007E1A3D"/>
    <w:rsid w:val="007E2B76"/>
    <w:rsid w:val="007E30F0"/>
    <w:rsid w:val="007E396D"/>
    <w:rsid w:val="007E3BF2"/>
    <w:rsid w:val="007E46B4"/>
    <w:rsid w:val="007E502E"/>
    <w:rsid w:val="007E55A5"/>
    <w:rsid w:val="007E5D7C"/>
    <w:rsid w:val="007E79A3"/>
    <w:rsid w:val="007E7AF2"/>
    <w:rsid w:val="007E7B67"/>
    <w:rsid w:val="007F38A9"/>
    <w:rsid w:val="007F4531"/>
    <w:rsid w:val="007F4FD8"/>
    <w:rsid w:val="007F5CD6"/>
    <w:rsid w:val="007F7729"/>
    <w:rsid w:val="007F7C94"/>
    <w:rsid w:val="007F7F3D"/>
    <w:rsid w:val="00801BDB"/>
    <w:rsid w:val="00803A21"/>
    <w:rsid w:val="00804983"/>
    <w:rsid w:val="0080591D"/>
    <w:rsid w:val="00806BD2"/>
    <w:rsid w:val="008076FF"/>
    <w:rsid w:val="00811230"/>
    <w:rsid w:val="008145E8"/>
    <w:rsid w:val="0081468A"/>
    <w:rsid w:val="00814FA3"/>
    <w:rsid w:val="0081626F"/>
    <w:rsid w:val="00816B0B"/>
    <w:rsid w:val="00820831"/>
    <w:rsid w:val="0082096C"/>
    <w:rsid w:val="00821484"/>
    <w:rsid w:val="008245C0"/>
    <w:rsid w:val="00825C4B"/>
    <w:rsid w:val="008312BE"/>
    <w:rsid w:val="0083290A"/>
    <w:rsid w:val="008336CF"/>
    <w:rsid w:val="008346BD"/>
    <w:rsid w:val="00836005"/>
    <w:rsid w:val="00836AFD"/>
    <w:rsid w:val="00836EB6"/>
    <w:rsid w:val="008372EC"/>
    <w:rsid w:val="00837766"/>
    <w:rsid w:val="00837879"/>
    <w:rsid w:val="008438A5"/>
    <w:rsid w:val="00845DA8"/>
    <w:rsid w:val="00847B52"/>
    <w:rsid w:val="00847E7E"/>
    <w:rsid w:val="0085198B"/>
    <w:rsid w:val="0085768A"/>
    <w:rsid w:val="0086062E"/>
    <w:rsid w:val="00861BF9"/>
    <w:rsid w:val="0086201E"/>
    <w:rsid w:val="0086291A"/>
    <w:rsid w:val="00862DFB"/>
    <w:rsid w:val="008638B7"/>
    <w:rsid w:val="008674C1"/>
    <w:rsid w:val="00872004"/>
    <w:rsid w:val="00873B21"/>
    <w:rsid w:val="008758E4"/>
    <w:rsid w:val="00876B86"/>
    <w:rsid w:val="00876D9B"/>
    <w:rsid w:val="00880181"/>
    <w:rsid w:val="008807A3"/>
    <w:rsid w:val="00880AF3"/>
    <w:rsid w:val="00884A2A"/>
    <w:rsid w:val="008866D3"/>
    <w:rsid w:val="00886A87"/>
    <w:rsid w:val="00887BC9"/>
    <w:rsid w:val="00887D10"/>
    <w:rsid w:val="008902EC"/>
    <w:rsid w:val="008911FD"/>
    <w:rsid w:val="008917BB"/>
    <w:rsid w:val="008918D3"/>
    <w:rsid w:val="0089199B"/>
    <w:rsid w:val="00892D83"/>
    <w:rsid w:val="008966F3"/>
    <w:rsid w:val="00897129"/>
    <w:rsid w:val="00897AD9"/>
    <w:rsid w:val="008A11CA"/>
    <w:rsid w:val="008A1CBD"/>
    <w:rsid w:val="008A21E4"/>
    <w:rsid w:val="008A3C71"/>
    <w:rsid w:val="008A405F"/>
    <w:rsid w:val="008A50FB"/>
    <w:rsid w:val="008A58D8"/>
    <w:rsid w:val="008A5ECB"/>
    <w:rsid w:val="008A6386"/>
    <w:rsid w:val="008A71B5"/>
    <w:rsid w:val="008A7B0C"/>
    <w:rsid w:val="008B01E1"/>
    <w:rsid w:val="008B028F"/>
    <w:rsid w:val="008B0D02"/>
    <w:rsid w:val="008B1BDA"/>
    <w:rsid w:val="008B23F1"/>
    <w:rsid w:val="008B3E45"/>
    <w:rsid w:val="008B689C"/>
    <w:rsid w:val="008C008D"/>
    <w:rsid w:val="008C08E9"/>
    <w:rsid w:val="008C09F5"/>
    <w:rsid w:val="008C2C53"/>
    <w:rsid w:val="008C3C47"/>
    <w:rsid w:val="008C5C5E"/>
    <w:rsid w:val="008C5EB6"/>
    <w:rsid w:val="008C7E0D"/>
    <w:rsid w:val="008D06A5"/>
    <w:rsid w:val="008D09D3"/>
    <w:rsid w:val="008D10DC"/>
    <w:rsid w:val="008D61E8"/>
    <w:rsid w:val="008D62C5"/>
    <w:rsid w:val="008D68DA"/>
    <w:rsid w:val="008E046F"/>
    <w:rsid w:val="008E0F3F"/>
    <w:rsid w:val="008E24D3"/>
    <w:rsid w:val="008E35FC"/>
    <w:rsid w:val="008E3FCD"/>
    <w:rsid w:val="008E6C6F"/>
    <w:rsid w:val="008F1338"/>
    <w:rsid w:val="008F1F46"/>
    <w:rsid w:val="008F513F"/>
    <w:rsid w:val="008F5E2E"/>
    <w:rsid w:val="008F6EC5"/>
    <w:rsid w:val="0090137C"/>
    <w:rsid w:val="00901730"/>
    <w:rsid w:val="00903A6B"/>
    <w:rsid w:val="0090553D"/>
    <w:rsid w:val="0090696D"/>
    <w:rsid w:val="00906D12"/>
    <w:rsid w:val="009109C4"/>
    <w:rsid w:val="00915D01"/>
    <w:rsid w:val="00915E24"/>
    <w:rsid w:val="00916BEE"/>
    <w:rsid w:val="00916FDA"/>
    <w:rsid w:val="0091735F"/>
    <w:rsid w:val="009224B7"/>
    <w:rsid w:val="009228C6"/>
    <w:rsid w:val="00922939"/>
    <w:rsid w:val="00922E2D"/>
    <w:rsid w:val="00925ABF"/>
    <w:rsid w:val="009273D0"/>
    <w:rsid w:val="00930491"/>
    <w:rsid w:val="00931CD7"/>
    <w:rsid w:val="00931F61"/>
    <w:rsid w:val="0093550B"/>
    <w:rsid w:val="00935D27"/>
    <w:rsid w:val="00941687"/>
    <w:rsid w:val="0094299C"/>
    <w:rsid w:val="00945DF3"/>
    <w:rsid w:val="0095179F"/>
    <w:rsid w:val="00951886"/>
    <w:rsid w:val="00952E58"/>
    <w:rsid w:val="0095393F"/>
    <w:rsid w:val="00953AA2"/>
    <w:rsid w:val="0095509A"/>
    <w:rsid w:val="00956E86"/>
    <w:rsid w:val="0095782F"/>
    <w:rsid w:val="00957C10"/>
    <w:rsid w:val="00960523"/>
    <w:rsid w:val="00963365"/>
    <w:rsid w:val="00964EB8"/>
    <w:rsid w:val="00966E84"/>
    <w:rsid w:val="00966F77"/>
    <w:rsid w:val="009673A8"/>
    <w:rsid w:val="00970715"/>
    <w:rsid w:val="00970C7B"/>
    <w:rsid w:val="009735F8"/>
    <w:rsid w:val="00973B4D"/>
    <w:rsid w:val="00975550"/>
    <w:rsid w:val="00975B82"/>
    <w:rsid w:val="00976061"/>
    <w:rsid w:val="009763A9"/>
    <w:rsid w:val="00977331"/>
    <w:rsid w:val="00977643"/>
    <w:rsid w:val="00982D6C"/>
    <w:rsid w:val="00983A43"/>
    <w:rsid w:val="00985419"/>
    <w:rsid w:val="0098746D"/>
    <w:rsid w:val="00987A1C"/>
    <w:rsid w:val="00992F1D"/>
    <w:rsid w:val="009930F5"/>
    <w:rsid w:val="00993C15"/>
    <w:rsid w:val="00993F0D"/>
    <w:rsid w:val="0099494A"/>
    <w:rsid w:val="00995254"/>
    <w:rsid w:val="00995AFB"/>
    <w:rsid w:val="00996DA9"/>
    <w:rsid w:val="009A07F4"/>
    <w:rsid w:val="009A0844"/>
    <w:rsid w:val="009A1A40"/>
    <w:rsid w:val="009A3D56"/>
    <w:rsid w:val="009A404A"/>
    <w:rsid w:val="009A5125"/>
    <w:rsid w:val="009A718A"/>
    <w:rsid w:val="009B0BC8"/>
    <w:rsid w:val="009B212F"/>
    <w:rsid w:val="009B3374"/>
    <w:rsid w:val="009B57A9"/>
    <w:rsid w:val="009B6852"/>
    <w:rsid w:val="009C1EC9"/>
    <w:rsid w:val="009C4B7D"/>
    <w:rsid w:val="009C5080"/>
    <w:rsid w:val="009C6A09"/>
    <w:rsid w:val="009C6C14"/>
    <w:rsid w:val="009D2F81"/>
    <w:rsid w:val="009D3711"/>
    <w:rsid w:val="009D535C"/>
    <w:rsid w:val="009D74C7"/>
    <w:rsid w:val="009E0630"/>
    <w:rsid w:val="009E1DFD"/>
    <w:rsid w:val="009E2842"/>
    <w:rsid w:val="009E308C"/>
    <w:rsid w:val="009E394B"/>
    <w:rsid w:val="009E4E6F"/>
    <w:rsid w:val="009E569D"/>
    <w:rsid w:val="009E5DA1"/>
    <w:rsid w:val="009F0380"/>
    <w:rsid w:val="009F3EE4"/>
    <w:rsid w:val="009F53AC"/>
    <w:rsid w:val="009F5B21"/>
    <w:rsid w:val="009F6204"/>
    <w:rsid w:val="009F6CDC"/>
    <w:rsid w:val="00A00038"/>
    <w:rsid w:val="00A02AF9"/>
    <w:rsid w:val="00A05C60"/>
    <w:rsid w:val="00A0627E"/>
    <w:rsid w:val="00A06CAA"/>
    <w:rsid w:val="00A07BC4"/>
    <w:rsid w:val="00A07E25"/>
    <w:rsid w:val="00A115E3"/>
    <w:rsid w:val="00A14C65"/>
    <w:rsid w:val="00A154C2"/>
    <w:rsid w:val="00A15DF1"/>
    <w:rsid w:val="00A164C3"/>
    <w:rsid w:val="00A165C5"/>
    <w:rsid w:val="00A20CC1"/>
    <w:rsid w:val="00A210CA"/>
    <w:rsid w:val="00A22470"/>
    <w:rsid w:val="00A2546A"/>
    <w:rsid w:val="00A2667D"/>
    <w:rsid w:val="00A2760C"/>
    <w:rsid w:val="00A276B0"/>
    <w:rsid w:val="00A31F78"/>
    <w:rsid w:val="00A338D0"/>
    <w:rsid w:val="00A33FCF"/>
    <w:rsid w:val="00A41160"/>
    <w:rsid w:val="00A4148A"/>
    <w:rsid w:val="00A42003"/>
    <w:rsid w:val="00A434E2"/>
    <w:rsid w:val="00A43846"/>
    <w:rsid w:val="00A443E4"/>
    <w:rsid w:val="00A44D75"/>
    <w:rsid w:val="00A45FAC"/>
    <w:rsid w:val="00A47A76"/>
    <w:rsid w:val="00A47CF9"/>
    <w:rsid w:val="00A500C5"/>
    <w:rsid w:val="00A50918"/>
    <w:rsid w:val="00A50C8B"/>
    <w:rsid w:val="00A5327D"/>
    <w:rsid w:val="00A53FFC"/>
    <w:rsid w:val="00A558A3"/>
    <w:rsid w:val="00A55D1C"/>
    <w:rsid w:val="00A572B9"/>
    <w:rsid w:val="00A57A2A"/>
    <w:rsid w:val="00A6312B"/>
    <w:rsid w:val="00A63505"/>
    <w:rsid w:val="00A639D3"/>
    <w:rsid w:val="00A64734"/>
    <w:rsid w:val="00A6531E"/>
    <w:rsid w:val="00A71456"/>
    <w:rsid w:val="00A73971"/>
    <w:rsid w:val="00A7410D"/>
    <w:rsid w:val="00A7425A"/>
    <w:rsid w:val="00A74A1F"/>
    <w:rsid w:val="00A75081"/>
    <w:rsid w:val="00A7765D"/>
    <w:rsid w:val="00A808B1"/>
    <w:rsid w:val="00A81F3C"/>
    <w:rsid w:val="00A853F3"/>
    <w:rsid w:val="00A90070"/>
    <w:rsid w:val="00A90CD5"/>
    <w:rsid w:val="00A9629E"/>
    <w:rsid w:val="00A9733C"/>
    <w:rsid w:val="00A97EAE"/>
    <w:rsid w:val="00AA0BE2"/>
    <w:rsid w:val="00AA0BF3"/>
    <w:rsid w:val="00AA28C4"/>
    <w:rsid w:val="00AA2BBE"/>
    <w:rsid w:val="00AA3A1F"/>
    <w:rsid w:val="00AA43F1"/>
    <w:rsid w:val="00AA4532"/>
    <w:rsid w:val="00AA5E5F"/>
    <w:rsid w:val="00AB04B9"/>
    <w:rsid w:val="00AB132A"/>
    <w:rsid w:val="00AB32CD"/>
    <w:rsid w:val="00AB35ED"/>
    <w:rsid w:val="00AB4551"/>
    <w:rsid w:val="00AB4987"/>
    <w:rsid w:val="00AC1AB1"/>
    <w:rsid w:val="00AC4679"/>
    <w:rsid w:val="00AC5CFA"/>
    <w:rsid w:val="00AC6023"/>
    <w:rsid w:val="00AC6C95"/>
    <w:rsid w:val="00AC702A"/>
    <w:rsid w:val="00AD06FC"/>
    <w:rsid w:val="00AD2F17"/>
    <w:rsid w:val="00AD4F42"/>
    <w:rsid w:val="00AD5147"/>
    <w:rsid w:val="00AD54A4"/>
    <w:rsid w:val="00AD7AAD"/>
    <w:rsid w:val="00AE0222"/>
    <w:rsid w:val="00AE0723"/>
    <w:rsid w:val="00AE08F1"/>
    <w:rsid w:val="00AE29C7"/>
    <w:rsid w:val="00AE33E6"/>
    <w:rsid w:val="00AE4202"/>
    <w:rsid w:val="00AE51AF"/>
    <w:rsid w:val="00AE67B7"/>
    <w:rsid w:val="00AE6981"/>
    <w:rsid w:val="00AF2FC0"/>
    <w:rsid w:val="00AF35BC"/>
    <w:rsid w:val="00AF3F39"/>
    <w:rsid w:val="00AF4D55"/>
    <w:rsid w:val="00AF6D3F"/>
    <w:rsid w:val="00AF7865"/>
    <w:rsid w:val="00AF7DA3"/>
    <w:rsid w:val="00B00D31"/>
    <w:rsid w:val="00B02F4F"/>
    <w:rsid w:val="00B0385C"/>
    <w:rsid w:val="00B079BE"/>
    <w:rsid w:val="00B1247F"/>
    <w:rsid w:val="00B12F3D"/>
    <w:rsid w:val="00B13932"/>
    <w:rsid w:val="00B14ADC"/>
    <w:rsid w:val="00B14B8F"/>
    <w:rsid w:val="00B2072A"/>
    <w:rsid w:val="00B20C77"/>
    <w:rsid w:val="00B22082"/>
    <w:rsid w:val="00B23AA5"/>
    <w:rsid w:val="00B24267"/>
    <w:rsid w:val="00B248F4"/>
    <w:rsid w:val="00B2549B"/>
    <w:rsid w:val="00B266A1"/>
    <w:rsid w:val="00B273D2"/>
    <w:rsid w:val="00B30AE7"/>
    <w:rsid w:val="00B3210B"/>
    <w:rsid w:val="00B3368A"/>
    <w:rsid w:val="00B36D3D"/>
    <w:rsid w:val="00B41264"/>
    <w:rsid w:val="00B42673"/>
    <w:rsid w:val="00B429EC"/>
    <w:rsid w:val="00B4489C"/>
    <w:rsid w:val="00B4681A"/>
    <w:rsid w:val="00B51353"/>
    <w:rsid w:val="00B5259F"/>
    <w:rsid w:val="00B52921"/>
    <w:rsid w:val="00B52DCF"/>
    <w:rsid w:val="00B53548"/>
    <w:rsid w:val="00B55ADC"/>
    <w:rsid w:val="00B567DA"/>
    <w:rsid w:val="00B567DE"/>
    <w:rsid w:val="00B569B5"/>
    <w:rsid w:val="00B56EC3"/>
    <w:rsid w:val="00B600F7"/>
    <w:rsid w:val="00B61A2C"/>
    <w:rsid w:val="00B61E67"/>
    <w:rsid w:val="00B62AA2"/>
    <w:rsid w:val="00B63891"/>
    <w:rsid w:val="00B64C84"/>
    <w:rsid w:val="00B65347"/>
    <w:rsid w:val="00B6586C"/>
    <w:rsid w:val="00B670B4"/>
    <w:rsid w:val="00B72FB6"/>
    <w:rsid w:val="00B73BC5"/>
    <w:rsid w:val="00B77872"/>
    <w:rsid w:val="00B80E6D"/>
    <w:rsid w:val="00B84F8D"/>
    <w:rsid w:val="00B875C1"/>
    <w:rsid w:val="00B878BF"/>
    <w:rsid w:val="00B91AF9"/>
    <w:rsid w:val="00B935BA"/>
    <w:rsid w:val="00B93832"/>
    <w:rsid w:val="00B93B46"/>
    <w:rsid w:val="00B941E2"/>
    <w:rsid w:val="00B963E8"/>
    <w:rsid w:val="00BA1064"/>
    <w:rsid w:val="00BA2C64"/>
    <w:rsid w:val="00BA3D6B"/>
    <w:rsid w:val="00BA42EF"/>
    <w:rsid w:val="00BA6217"/>
    <w:rsid w:val="00BA6EFE"/>
    <w:rsid w:val="00BB04F1"/>
    <w:rsid w:val="00BB14DD"/>
    <w:rsid w:val="00BB1B05"/>
    <w:rsid w:val="00BB4404"/>
    <w:rsid w:val="00BB4B80"/>
    <w:rsid w:val="00BB55AB"/>
    <w:rsid w:val="00BB6A02"/>
    <w:rsid w:val="00BC11BF"/>
    <w:rsid w:val="00BC2132"/>
    <w:rsid w:val="00BC3CF5"/>
    <w:rsid w:val="00BC42DE"/>
    <w:rsid w:val="00BC6310"/>
    <w:rsid w:val="00BC6474"/>
    <w:rsid w:val="00BC7A42"/>
    <w:rsid w:val="00BD0EB0"/>
    <w:rsid w:val="00BD1572"/>
    <w:rsid w:val="00BD4A4D"/>
    <w:rsid w:val="00BD4EBD"/>
    <w:rsid w:val="00BD6422"/>
    <w:rsid w:val="00BD6B1F"/>
    <w:rsid w:val="00BD6DCE"/>
    <w:rsid w:val="00BE1E7B"/>
    <w:rsid w:val="00BE266C"/>
    <w:rsid w:val="00BE2C0B"/>
    <w:rsid w:val="00BE2E8E"/>
    <w:rsid w:val="00BE3126"/>
    <w:rsid w:val="00BE3C87"/>
    <w:rsid w:val="00BE41E2"/>
    <w:rsid w:val="00BF1014"/>
    <w:rsid w:val="00BF2B22"/>
    <w:rsid w:val="00BF4A15"/>
    <w:rsid w:val="00C01A93"/>
    <w:rsid w:val="00C01E07"/>
    <w:rsid w:val="00C071FA"/>
    <w:rsid w:val="00C10C3A"/>
    <w:rsid w:val="00C12211"/>
    <w:rsid w:val="00C135CC"/>
    <w:rsid w:val="00C1376C"/>
    <w:rsid w:val="00C13EC4"/>
    <w:rsid w:val="00C1407F"/>
    <w:rsid w:val="00C1471C"/>
    <w:rsid w:val="00C206D8"/>
    <w:rsid w:val="00C20A9C"/>
    <w:rsid w:val="00C20E5D"/>
    <w:rsid w:val="00C22047"/>
    <w:rsid w:val="00C226B4"/>
    <w:rsid w:val="00C22DF9"/>
    <w:rsid w:val="00C2372F"/>
    <w:rsid w:val="00C23840"/>
    <w:rsid w:val="00C25082"/>
    <w:rsid w:val="00C254D4"/>
    <w:rsid w:val="00C262C2"/>
    <w:rsid w:val="00C26DF4"/>
    <w:rsid w:val="00C272D3"/>
    <w:rsid w:val="00C31C75"/>
    <w:rsid w:val="00C34641"/>
    <w:rsid w:val="00C356ED"/>
    <w:rsid w:val="00C35830"/>
    <w:rsid w:val="00C35AF2"/>
    <w:rsid w:val="00C36394"/>
    <w:rsid w:val="00C401C0"/>
    <w:rsid w:val="00C40C1D"/>
    <w:rsid w:val="00C42AF3"/>
    <w:rsid w:val="00C45544"/>
    <w:rsid w:val="00C45C32"/>
    <w:rsid w:val="00C45FE0"/>
    <w:rsid w:val="00C524DA"/>
    <w:rsid w:val="00C5352A"/>
    <w:rsid w:val="00C53782"/>
    <w:rsid w:val="00C54BA2"/>
    <w:rsid w:val="00C54D70"/>
    <w:rsid w:val="00C55DA5"/>
    <w:rsid w:val="00C5682B"/>
    <w:rsid w:val="00C56D8D"/>
    <w:rsid w:val="00C62535"/>
    <w:rsid w:val="00C645AA"/>
    <w:rsid w:val="00C6490B"/>
    <w:rsid w:val="00C64BB1"/>
    <w:rsid w:val="00C6686D"/>
    <w:rsid w:val="00C668B9"/>
    <w:rsid w:val="00C67D6C"/>
    <w:rsid w:val="00C710D6"/>
    <w:rsid w:val="00C7497B"/>
    <w:rsid w:val="00C74BC2"/>
    <w:rsid w:val="00C76348"/>
    <w:rsid w:val="00C77B50"/>
    <w:rsid w:val="00C81999"/>
    <w:rsid w:val="00C81DF3"/>
    <w:rsid w:val="00C824C4"/>
    <w:rsid w:val="00C82EC1"/>
    <w:rsid w:val="00C83205"/>
    <w:rsid w:val="00C834A0"/>
    <w:rsid w:val="00C8422C"/>
    <w:rsid w:val="00C845CC"/>
    <w:rsid w:val="00C8645D"/>
    <w:rsid w:val="00C9312E"/>
    <w:rsid w:val="00C93DE3"/>
    <w:rsid w:val="00C95490"/>
    <w:rsid w:val="00C958B4"/>
    <w:rsid w:val="00C9607D"/>
    <w:rsid w:val="00C9677B"/>
    <w:rsid w:val="00C96EA4"/>
    <w:rsid w:val="00CA0225"/>
    <w:rsid w:val="00CA06F6"/>
    <w:rsid w:val="00CA0702"/>
    <w:rsid w:val="00CA21ED"/>
    <w:rsid w:val="00CA42F4"/>
    <w:rsid w:val="00CA4CF2"/>
    <w:rsid w:val="00CA6955"/>
    <w:rsid w:val="00CB09DA"/>
    <w:rsid w:val="00CB1DF1"/>
    <w:rsid w:val="00CB22BA"/>
    <w:rsid w:val="00CB232B"/>
    <w:rsid w:val="00CB26DC"/>
    <w:rsid w:val="00CB28D8"/>
    <w:rsid w:val="00CB5739"/>
    <w:rsid w:val="00CC0E8D"/>
    <w:rsid w:val="00CC14D9"/>
    <w:rsid w:val="00CC2261"/>
    <w:rsid w:val="00CC22CB"/>
    <w:rsid w:val="00CC39D5"/>
    <w:rsid w:val="00CC5B46"/>
    <w:rsid w:val="00CC62B0"/>
    <w:rsid w:val="00CC7378"/>
    <w:rsid w:val="00CD1322"/>
    <w:rsid w:val="00CD1C3E"/>
    <w:rsid w:val="00CD4177"/>
    <w:rsid w:val="00CD5622"/>
    <w:rsid w:val="00CD7031"/>
    <w:rsid w:val="00CD7226"/>
    <w:rsid w:val="00CD7E6E"/>
    <w:rsid w:val="00CE1208"/>
    <w:rsid w:val="00CE4664"/>
    <w:rsid w:val="00CE6F29"/>
    <w:rsid w:val="00CE72B1"/>
    <w:rsid w:val="00CF0BEC"/>
    <w:rsid w:val="00CF0E02"/>
    <w:rsid w:val="00CF36B7"/>
    <w:rsid w:val="00CF3F3D"/>
    <w:rsid w:val="00CF547B"/>
    <w:rsid w:val="00CF54FF"/>
    <w:rsid w:val="00D02327"/>
    <w:rsid w:val="00D04566"/>
    <w:rsid w:val="00D07A57"/>
    <w:rsid w:val="00D111BB"/>
    <w:rsid w:val="00D1260D"/>
    <w:rsid w:val="00D132FC"/>
    <w:rsid w:val="00D139C8"/>
    <w:rsid w:val="00D13B4C"/>
    <w:rsid w:val="00D14035"/>
    <w:rsid w:val="00D17B45"/>
    <w:rsid w:val="00D17CC0"/>
    <w:rsid w:val="00D2195A"/>
    <w:rsid w:val="00D22FD5"/>
    <w:rsid w:val="00D2479B"/>
    <w:rsid w:val="00D252F8"/>
    <w:rsid w:val="00D31507"/>
    <w:rsid w:val="00D32898"/>
    <w:rsid w:val="00D34A3A"/>
    <w:rsid w:val="00D35481"/>
    <w:rsid w:val="00D434F8"/>
    <w:rsid w:val="00D43C2D"/>
    <w:rsid w:val="00D45830"/>
    <w:rsid w:val="00D46F81"/>
    <w:rsid w:val="00D47939"/>
    <w:rsid w:val="00D47C95"/>
    <w:rsid w:val="00D50B38"/>
    <w:rsid w:val="00D53303"/>
    <w:rsid w:val="00D53A1B"/>
    <w:rsid w:val="00D5630E"/>
    <w:rsid w:val="00D56CB3"/>
    <w:rsid w:val="00D61BB6"/>
    <w:rsid w:val="00D6271D"/>
    <w:rsid w:val="00D63787"/>
    <w:rsid w:val="00D64809"/>
    <w:rsid w:val="00D64DAD"/>
    <w:rsid w:val="00D65A42"/>
    <w:rsid w:val="00D65D04"/>
    <w:rsid w:val="00D66A50"/>
    <w:rsid w:val="00D67236"/>
    <w:rsid w:val="00D705E0"/>
    <w:rsid w:val="00D71042"/>
    <w:rsid w:val="00D7128F"/>
    <w:rsid w:val="00D71851"/>
    <w:rsid w:val="00D7288B"/>
    <w:rsid w:val="00D72C7C"/>
    <w:rsid w:val="00D72FC1"/>
    <w:rsid w:val="00D7319A"/>
    <w:rsid w:val="00D73216"/>
    <w:rsid w:val="00D733D9"/>
    <w:rsid w:val="00D73C8E"/>
    <w:rsid w:val="00D74370"/>
    <w:rsid w:val="00D75160"/>
    <w:rsid w:val="00D77707"/>
    <w:rsid w:val="00D82310"/>
    <w:rsid w:val="00D828FC"/>
    <w:rsid w:val="00D85D6E"/>
    <w:rsid w:val="00D8748B"/>
    <w:rsid w:val="00D924B8"/>
    <w:rsid w:val="00D92E53"/>
    <w:rsid w:val="00D93AF7"/>
    <w:rsid w:val="00D94F8A"/>
    <w:rsid w:val="00D94F95"/>
    <w:rsid w:val="00D954EB"/>
    <w:rsid w:val="00D9665C"/>
    <w:rsid w:val="00D96872"/>
    <w:rsid w:val="00DA0F10"/>
    <w:rsid w:val="00DA1776"/>
    <w:rsid w:val="00DA18F3"/>
    <w:rsid w:val="00DA20DF"/>
    <w:rsid w:val="00DA3881"/>
    <w:rsid w:val="00DA44D8"/>
    <w:rsid w:val="00DA4FE3"/>
    <w:rsid w:val="00DB0899"/>
    <w:rsid w:val="00DB0C7D"/>
    <w:rsid w:val="00DB6854"/>
    <w:rsid w:val="00DC0B62"/>
    <w:rsid w:val="00DC1415"/>
    <w:rsid w:val="00DC3404"/>
    <w:rsid w:val="00DC3576"/>
    <w:rsid w:val="00DC3C77"/>
    <w:rsid w:val="00DC6AFC"/>
    <w:rsid w:val="00DD4998"/>
    <w:rsid w:val="00DE05B5"/>
    <w:rsid w:val="00DE2331"/>
    <w:rsid w:val="00DE2566"/>
    <w:rsid w:val="00DE2572"/>
    <w:rsid w:val="00DE3B26"/>
    <w:rsid w:val="00DE5C3A"/>
    <w:rsid w:val="00DE5C4B"/>
    <w:rsid w:val="00DE7047"/>
    <w:rsid w:val="00DE7DB2"/>
    <w:rsid w:val="00DF334D"/>
    <w:rsid w:val="00DF357D"/>
    <w:rsid w:val="00DF58A5"/>
    <w:rsid w:val="00E00711"/>
    <w:rsid w:val="00E0223D"/>
    <w:rsid w:val="00E027F5"/>
    <w:rsid w:val="00E0303E"/>
    <w:rsid w:val="00E03743"/>
    <w:rsid w:val="00E046F1"/>
    <w:rsid w:val="00E04C8B"/>
    <w:rsid w:val="00E05739"/>
    <w:rsid w:val="00E05F2B"/>
    <w:rsid w:val="00E1188E"/>
    <w:rsid w:val="00E119C9"/>
    <w:rsid w:val="00E11ECC"/>
    <w:rsid w:val="00E1218C"/>
    <w:rsid w:val="00E124A4"/>
    <w:rsid w:val="00E14653"/>
    <w:rsid w:val="00E15898"/>
    <w:rsid w:val="00E17D8B"/>
    <w:rsid w:val="00E202AB"/>
    <w:rsid w:val="00E204C2"/>
    <w:rsid w:val="00E206A7"/>
    <w:rsid w:val="00E23829"/>
    <w:rsid w:val="00E2539D"/>
    <w:rsid w:val="00E2580C"/>
    <w:rsid w:val="00E2647B"/>
    <w:rsid w:val="00E26919"/>
    <w:rsid w:val="00E30698"/>
    <w:rsid w:val="00E313AB"/>
    <w:rsid w:val="00E33B38"/>
    <w:rsid w:val="00E34ACE"/>
    <w:rsid w:val="00E36F6E"/>
    <w:rsid w:val="00E378FE"/>
    <w:rsid w:val="00E4419C"/>
    <w:rsid w:val="00E444A3"/>
    <w:rsid w:val="00E45C26"/>
    <w:rsid w:val="00E47C4C"/>
    <w:rsid w:val="00E50E9A"/>
    <w:rsid w:val="00E52FBD"/>
    <w:rsid w:val="00E5337A"/>
    <w:rsid w:val="00E53EB8"/>
    <w:rsid w:val="00E55935"/>
    <w:rsid w:val="00E57DE9"/>
    <w:rsid w:val="00E602F2"/>
    <w:rsid w:val="00E603C2"/>
    <w:rsid w:val="00E608A8"/>
    <w:rsid w:val="00E608B1"/>
    <w:rsid w:val="00E60FFB"/>
    <w:rsid w:val="00E63FB6"/>
    <w:rsid w:val="00E70011"/>
    <w:rsid w:val="00E72A6D"/>
    <w:rsid w:val="00E73A44"/>
    <w:rsid w:val="00E74D33"/>
    <w:rsid w:val="00E80CCE"/>
    <w:rsid w:val="00E84046"/>
    <w:rsid w:val="00E843E5"/>
    <w:rsid w:val="00E84B3D"/>
    <w:rsid w:val="00E8619F"/>
    <w:rsid w:val="00E92500"/>
    <w:rsid w:val="00E92E1B"/>
    <w:rsid w:val="00E93374"/>
    <w:rsid w:val="00E93D34"/>
    <w:rsid w:val="00E95039"/>
    <w:rsid w:val="00E963A4"/>
    <w:rsid w:val="00E963DF"/>
    <w:rsid w:val="00E9785E"/>
    <w:rsid w:val="00EA14F3"/>
    <w:rsid w:val="00EA177D"/>
    <w:rsid w:val="00EA3B85"/>
    <w:rsid w:val="00EB1F4D"/>
    <w:rsid w:val="00EB1FE5"/>
    <w:rsid w:val="00EB6D21"/>
    <w:rsid w:val="00EC3229"/>
    <w:rsid w:val="00EC3F33"/>
    <w:rsid w:val="00EC4A12"/>
    <w:rsid w:val="00EC6172"/>
    <w:rsid w:val="00ED69AC"/>
    <w:rsid w:val="00EE0882"/>
    <w:rsid w:val="00EE53AA"/>
    <w:rsid w:val="00EE55D0"/>
    <w:rsid w:val="00EE764C"/>
    <w:rsid w:val="00EF0D83"/>
    <w:rsid w:val="00EF1D6A"/>
    <w:rsid w:val="00EF2AD8"/>
    <w:rsid w:val="00EF3DF9"/>
    <w:rsid w:val="00EF424D"/>
    <w:rsid w:val="00EF438F"/>
    <w:rsid w:val="00EF65F6"/>
    <w:rsid w:val="00EF76E0"/>
    <w:rsid w:val="00EF7706"/>
    <w:rsid w:val="00EF7A8B"/>
    <w:rsid w:val="00F00997"/>
    <w:rsid w:val="00F01AB2"/>
    <w:rsid w:val="00F0283B"/>
    <w:rsid w:val="00F036CE"/>
    <w:rsid w:val="00F03A58"/>
    <w:rsid w:val="00F042F7"/>
    <w:rsid w:val="00F04ED0"/>
    <w:rsid w:val="00F10BA7"/>
    <w:rsid w:val="00F10F50"/>
    <w:rsid w:val="00F11232"/>
    <w:rsid w:val="00F11B72"/>
    <w:rsid w:val="00F16357"/>
    <w:rsid w:val="00F20337"/>
    <w:rsid w:val="00F20CE9"/>
    <w:rsid w:val="00F22ADE"/>
    <w:rsid w:val="00F2480D"/>
    <w:rsid w:val="00F24AD6"/>
    <w:rsid w:val="00F27735"/>
    <w:rsid w:val="00F27EB8"/>
    <w:rsid w:val="00F31581"/>
    <w:rsid w:val="00F318F9"/>
    <w:rsid w:val="00F32DBC"/>
    <w:rsid w:val="00F40DB3"/>
    <w:rsid w:val="00F41070"/>
    <w:rsid w:val="00F41CDF"/>
    <w:rsid w:val="00F43A66"/>
    <w:rsid w:val="00F445EF"/>
    <w:rsid w:val="00F45EFF"/>
    <w:rsid w:val="00F4728F"/>
    <w:rsid w:val="00F4743B"/>
    <w:rsid w:val="00F47B9E"/>
    <w:rsid w:val="00F508DB"/>
    <w:rsid w:val="00F51BBD"/>
    <w:rsid w:val="00F51CE5"/>
    <w:rsid w:val="00F53BA4"/>
    <w:rsid w:val="00F5452F"/>
    <w:rsid w:val="00F56B9C"/>
    <w:rsid w:val="00F6004D"/>
    <w:rsid w:val="00F62FF1"/>
    <w:rsid w:val="00F63BF6"/>
    <w:rsid w:val="00F63D10"/>
    <w:rsid w:val="00F65802"/>
    <w:rsid w:val="00F65E02"/>
    <w:rsid w:val="00F706D8"/>
    <w:rsid w:val="00F72141"/>
    <w:rsid w:val="00F72DCA"/>
    <w:rsid w:val="00F74066"/>
    <w:rsid w:val="00F74832"/>
    <w:rsid w:val="00F75507"/>
    <w:rsid w:val="00F804F6"/>
    <w:rsid w:val="00F805B3"/>
    <w:rsid w:val="00F81B62"/>
    <w:rsid w:val="00F841E4"/>
    <w:rsid w:val="00F86124"/>
    <w:rsid w:val="00F8740B"/>
    <w:rsid w:val="00F87BA3"/>
    <w:rsid w:val="00F903D8"/>
    <w:rsid w:val="00F90F97"/>
    <w:rsid w:val="00F9484D"/>
    <w:rsid w:val="00F95670"/>
    <w:rsid w:val="00F97625"/>
    <w:rsid w:val="00FA0CD8"/>
    <w:rsid w:val="00FA11BF"/>
    <w:rsid w:val="00FA1419"/>
    <w:rsid w:val="00FA14C4"/>
    <w:rsid w:val="00FA243D"/>
    <w:rsid w:val="00FA63D2"/>
    <w:rsid w:val="00FA6654"/>
    <w:rsid w:val="00FB0A9B"/>
    <w:rsid w:val="00FB2A5A"/>
    <w:rsid w:val="00FB4642"/>
    <w:rsid w:val="00FB48FC"/>
    <w:rsid w:val="00FB51B0"/>
    <w:rsid w:val="00FB71B8"/>
    <w:rsid w:val="00FC08BC"/>
    <w:rsid w:val="00FC2B1D"/>
    <w:rsid w:val="00FC4083"/>
    <w:rsid w:val="00FD1C82"/>
    <w:rsid w:val="00FD2027"/>
    <w:rsid w:val="00FD46CB"/>
    <w:rsid w:val="00FD4E53"/>
    <w:rsid w:val="00FD5C3C"/>
    <w:rsid w:val="00FE06DB"/>
    <w:rsid w:val="00FE1A90"/>
    <w:rsid w:val="00FE2BDC"/>
    <w:rsid w:val="00FE5796"/>
    <w:rsid w:val="00FE6BB1"/>
    <w:rsid w:val="00FE7126"/>
    <w:rsid w:val="00FE7E80"/>
    <w:rsid w:val="00FF2475"/>
    <w:rsid w:val="00FF4594"/>
    <w:rsid w:val="00FF51AC"/>
    <w:rsid w:val="00FF5630"/>
    <w:rsid w:val="00FF598F"/>
    <w:rsid w:val="00FF5D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32"/>
  </w:style>
  <w:style w:type="paragraph" w:styleId="Titre1">
    <w:name w:val="heading 1"/>
    <w:basedOn w:val="Normal"/>
    <w:next w:val="Normal"/>
    <w:link w:val="Titre1Car"/>
    <w:uiPriority w:val="9"/>
    <w:qFormat/>
    <w:rsid w:val="0006052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t-IT"/>
    </w:rPr>
  </w:style>
  <w:style w:type="paragraph" w:styleId="Titre2">
    <w:name w:val="heading 2"/>
    <w:basedOn w:val="Normal"/>
    <w:next w:val="Normal"/>
    <w:link w:val="Titre2Car"/>
    <w:uiPriority w:val="9"/>
    <w:semiHidden/>
    <w:unhideWhenUsed/>
    <w:qFormat/>
    <w:rsid w:val="00B038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C56D8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re4">
    <w:name w:val="heading 4"/>
    <w:basedOn w:val="Normal"/>
    <w:link w:val="Titre4Car"/>
    <w:uiPriority w:val="9"/>
    <w:qFormat/>
    <w:rsid w:val="00C56D8D"/>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56D8D"/>
    <w:rPr>
      <w:rFonts w:ascii="Times New Roman" w:eastAsia="Times New Roman" w:hAnsi="Times New Roman" w:cs="Times New Roman"/>
      <w:b/>
      <w:bCs/>
      <w:sz w:val="27"/>
      <w:szCs w:val="27"/>
      <w:lang w:eastAsia="it-IT"/>
    </w:rPr>
  </w:style>
  <w:style w:type="character" w:customStyle="1" w:styleId="Titre4Car">
    <w:name w:val="Titre 4 Car"/>
    <w:basedOn w:val="Policepardfaut"/>
    <w:link w:val="Titre4"/>
    <w:uiPriority w:val="9"/>
    <w:rsid w:val="00C56D8D"/>
    <w:rPr>
      <w:rFonts w:ascii="Times New Roman" w:eastAsia="Times New Roman" w:hAnsi="Times New Roman" w:cs="Times New Roman"/>
      <w:b/>
      <w:bCs/>
      <w:sz w:val="24"/>
      <w:szCs w:val="24"/>
      <w:lang w:eastAsia="it-IT"/>
    </w:rPr>
  </w:style>
  <w:style w:type="character" w:styleId="Lienhypertexte">
    <w:name w:val="Hyperlink"/>
    <w:basedOn w:val="Policepardfaut"/>
    <w:uiPriority w:val="99"/>
    <w:unhideWhenUsed/>
    <w:rsid w:val="00C56D8D"/>
    <w:rPr>
      <w:color w:val="0000FF"/>
      <w:u w:val="single"/>
    </w:rPr>
  </w:style>
  <w:style w:type="table" w:styleId="Grilledutableau">
    <w:name w:val="Table Grid"/>
    <w:basedOn w:val="TableauNormal"/>
    <w:uiPriority w:val="59"/>
    <w:rsid w:val="00C56D8D"/>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C56D8D"/>
    <w:rPr>
      <w:b/>
      <w:bCs/>
    </w:rPr>
  </w:style>
  <w:style w:type="paragraph" w:styleId="NormalWeb">
    <w:name w:val="Normal (Web)"/>
    <w:basedOn w:val="Normal"/>
    <w:uiPriority w:val="99"/>
    <w:unhideWhenUsed/>
    <w:rsid w:val="00C56D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Policepardfaut"/>
    <w:rsid w:val="00C56D8D"/>
  </w:style>
  <w:style w:type="character" w:customStyle="1" w:styleId="eop">
    <w:name w:val="eop"/>
    <w:basedOn w:val="Policepardfaut"/>
    <w:rsid w:val="00C56D8D"/>
  </w:style>
  <w:style w:type="paragraph" w:styleId="Textedebulles">
    <w:name w:val="Balloon Text"/>
    <w:basedOn w:val="Normal"/>
    <w:link w:val="TextedebullesCar"/>
    <w:uiPriority w:val="99"/>
    <w:semiHidden/>
    <w:unhideWhenUsed/>
    <w:rsid w:val="00C56D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D8D"/>
    <w:rPr>
      <w:rFonts w:ascii="Tahoma" w:hAnsi="Tahoma" w:cs="Tahoma"/>
      <w:sz w:val="16"/>
      <w:szCs w:val="16"/>
    </w:rPr>
  </w:style>
  <w:style w:type="paragraph" w:styleId="Paragraphedeliste">
    <w:name w:val="List Paragraph"/>
    <w:basedOn w:val="Normal"/>
    <w:uiPriority w:val="34"/>
    <w:qFormat/>
    <w:rsid w:val="00016A7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spellingerror">
    <w:name w:val="spellingerror"/>
    <w:basedOn w:val="Policepardfaut"/>
    <w:rsid w:val="0049234E"/>
  </w:style>
  <w:style w:type="character" w:customStyle="1" w:styleId="label">
    <w:name w:val="label"/>
    <w:basedOn w:val="Policepardfaut"/>
    <w:rsid w:val="00E05F2B"/>
  </w:style>
  <w:style w:type="paragraph" w:styleId="Sansinterligne">
    <w:name w:val="No Spacing"/>
    <w:uiPriority w:val="1"/>
    <w:qFormat/>
    <w:rsid w:val="009C4B7D"/>
    <w:pPr>
      <w:spacing w:after="0" w:line="240" w:lineRule="auto"/>
    </w:pPr>
  </w:style>
  <w:style w:type="paragraph" w:customStyle="1" w:styleId="paragraph">
    <w:name w:val="paragraph"/>
    <w:basedOn w:val="Normal"/>
    <w:rsid w:val="00D92E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re2Car">
    <w:name w:val="Titre 2 Car"/>
    <w:basedOn w:val="Policepardfaut"/>
    <w:link w:val="Titre2"/>
    <w:uiPriority w:val="9"/>
    <w:semiHidden/>
    <w:rsid w:val="00B0385C"/>
    <w:rPr>
      <w:rFonts w:asciiTheme="majorHAnsi" w:eastAsiaTheme="majorEastAsia" w:hAnsiTheme="majorHAnsi" w:cstheme="majorBidi"/>
      <w:b/>
      <w:bCs/>
      <w:color w:val="4F81BD" w:themeColor="accent1"/>
      <w:sz w:val="26"/>
      <w:szCs w:val="26"/>
    </w:rPr>
  </w:style>
  <w:style w:type="character" w:customStyle="1" w:styleId="text">
    <w:name w:val="text"/>
    <w:basedOn w:val="Policepardfaut"/>
    <w:rsid w:val="00CD7E6E"/>
  </w:style>
  <w:style w:type="character" w:customStyle="1" w:styleId="author-ref">
    <w:name w:val="author-ref"/>
    <w:basedOn w:val="Policepardfaut"/>
    <w:rsid w:val="00CD7E6E"/>
  </w:style>
  <w:style w:type="paragraph" w:customStyle="1" w:styleId="e-title2">
    <w:name w:val="e-title2"/>
    <w:basedOn w:val="Normal"/>
    <w:rsid w:val="009D3711"/>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Listeclaire-Accent5">
    <w:name w:val="Light List Accent 5"/>
    <w:basedOn w:val="TableauNormal"/>
    <w:uiPriority w:val="61"/>
    <w:rsid w:val="00861BF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claire-Accent4">
    <w:name w:val="Light Grid Accent 4"/>
    <w:basedOn w:val="TableauNormal"/>
    <w:uiPriority w:val="62"/>
    <w:rsid w:val="00861BF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Titre1Car">
    <w:name w:val="Titre 1 Car"/>
    <w:basedOn w:val="Policepardfaut"/>
    <w:link w:val="Titre1"/>
    <w:uiPriority w:val="9"/>
    <w:rsid w:val="00060520"/>
    <w:rPr>
      <w:rFonts w:asciiTheme="majorHAnsi" w:eastAsiaTheme="majorEastAsia" w:hAnsiTheme="majorHAnsi" w:cstheme="majorBidi"/>
      <w:b/>
      <w:bCs/>
      <w:color w:val="365F91" w:themeColor="accent1" w:themeShade="BF"/>
      <w:sz w:val="28"/>
      <w:szCs w:val="28"/>
      <w:lang w:eastAsia="it-IT"/>
    </w:rPr>
  </w:style>
  <w:style w:type="character" w:customStyle="1" w:styleId="title-text">
    <w:name w:val="title-text"/>
    <w:basedOn w:val="Policepardfaut"/>
    <w:rsid w:val="00060520"/>
  </w:style>
  <w:style w:type="character" w:customStyle="1" w:styleId="hlfld-contribauthor">
    <w:name w:val="hlfld-contribauthor"/>
    <w:basedOn w:val="Policepardfaut"/>
    <w:rsid w:val="00060520"/>
  </w:style>
  <w:style w:type="character" w:customStyle="1" w:styleId="titleauthoretc">
    <w:name w:val="titleauthoretc"/>
    <w:basedOn w:val="Policepardfaut"/>
    <w:rsid w:val="00060520"/>
  </w:style>
  <w:style w:type="character" w:styleId="Accentuation">
    <w:name w:val="Emphasis"/>
    <w:basedOn w:val="Policepardfaut"/>
    <w:uiPriority w:val="20"/>
    <w:qFormat/>
    <w:rsid w:val="00060520"/>
    <w:rPr>
      <w:i/>
      <w:iCs/>
    </w:rPr>
  </w:style>
  <w:style w:type="character" w:customStyle="1" w:styleId="nlmgiven-names">
    <w:name w:val="nlm_given-names"/>
    <w:basedOn w:val="Policepardfaut"/>
    <w:rsid w:val="00060520"/>
  </w:style>
  <w:style w:type="character" w:customStyle="1" w:styleId="nlmyear">
    <w:name w:val="nlm_year"/>
    <w:basedOn w:val="Policepardfaut"/>
    <w:rsid w:val="00060520"/>
  </w:style>
  <w:style w:type="character" w:customStyle="1" w:styleId="nlmarticle-title">
    <w:name w:val="nlm_article-title"/>
    <w:basedOn w:val="Policepardfaut"/>
    <w:rsid w:val="00060520"/>
  </w:style>
  <w:style w:type="character" w:customStyle="1" w:styleId="nlmfpage">
    <w:name w:val="nlm_fpage"/>
    <w:basedOn w:val="Policepardfaut"/>
    <w:rsid w:val="00060520"/>
  </w:style>
  <w:style w:type="character" w:customStyle="1" w:styleId="nlmlpage">
    <w:name w:val="nlm_lpage"/>
    <w:basedOn w:val="Policepardfaut"/>
    <w:rsid w:val="00060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6052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t-IT"/>
    </w:rPr>
  </w:style>
  <w:style w:type="paragraph" w:styleId="Titolo2">
    <w:name w:val="heading 2"/>
    <w:basedOn w:val="Normale"/>
    <w:next w:val="Normale"/>
    <w:link w:val="Titolo2Carattere"/>
    <w:uiPriority w:val="9"/>
    <w:semiHidden/>
    <w:unhideWhenUsed/>
    <w:qFormat/>
    <w:rsid w:val="00B038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C56D8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C56D8D"/>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56D8D"/>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C56D8D"/>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unhideWhenUsed/>
    <w:rsid w:val="00C56D8D"/>
    <w:rPr>
      <w:color w:val="0000FF"/>
      <w:u w:val="single"/>
    </w:rPr>
  </w:style>
  <w:style w:type="table" w:styleId="Grigliatabella">
    <w:name w:val="Table Grid"/>
    <w:basedOn w:val="Tabellanormale"/>
    <w:uiPriority w:val="59"/>
    <w:rsid w:val="00C56D8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C56D8D"/>
    <w:rPr>
      <w:b/>
      <w:bCs/>
    </w:rPr>
  </w:style>
  <w:style w:type="paragraph" w:styleId="NormaleWeb">
    <w:name w:val="Normal (Web)"/>
    <w:basedOn w:val="Normale"/>
    <w:uiPriority w:val="99"/>
    <w:unhideWhenUsed/>
    <w:rsid w:val="00C56D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C56D8D"/>
  </w:style>
  <w:style w:type="character" w:customStyle="1" w:styleId="eop">
    <w:name w:val="eop"/>
    <w:basedOn w:val="Carpredefinitoparagrafo"/>
    <w:rsid w:val="00C56D8D"/>
  </w:style>
  <w:style w:type="paragraph" w:styleId="Testofumetto">
    <w:name w:val="Balloon Text"/>
    <w:basedOn w:val="Normale"/>
    <w:link w:val="TestofumettoCarattere"/>
    <w:uiPriority w:val="99"/>
    <w:semiHidden/>
    <w:unhideWhenUsed/>
    <w:rsid w:val="00C56D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6D8D"/>
    <w:rPr>
      <w:rFonts w:ascii="Tahoma" w:hAnsi="Tahoma" w:cs="Tahoma"/>
      <w:sz w:val="16"/>
      <w:szCs w:val="16"/>
    </w:rPr>
  </w:style>
  <w:style w:type="paragraph" w:styleId="Paragrafoelenco">
    <w:name w:val="List Paragraph"/>
    <w:basedOn w:val="Normale"/>
    <w:uiPriority w:val="34"/>
    <w:qFormat/>
    <w:rsid w:val="00016A7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spellingerror">
    <w:name w:val="spellingerror"/>
    <w:basedOn w:val="Carpredefinitoparagrafo"/>
    <w:rsid w:val="0049234E"/>
  </w:style>
  <w:style w:type="character" w:customStyle="1" w:styleId="label">
    <w:name w:val="label"/>
    <w:basedOn w:val="Carpredefinitoparagrafo"/>
    <w:rsid w:val="00E05F2B"/>
  </w:style>
  <w:style w:type="paragraph" w:styleId="Nessunaspaziatura">
    <w:name w:val="No Spacing"/>
    <w:uiPriority w:val="1"/>
    <w:qFormat/>
    <w:rsid w:val="009C4B7D"/>
    <w:pPr>
      <w:spacing w:after="0" w:line="240" w:lineRule="auto"/>
    </w:pPr>
  </w:style>
  <w:style w:type="paragraph" w:customStyle="1" w:styleId="paragraph">
    <w:name w:val="paragraph"/>
    <w:basedOn w:val="Normale"/>
    <w:rsid w:val="00D92E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B0385C"/>
    <w:rPr>
      <w:rFonts w:asciiTheme="majorHAnsi" w:eastAsiaTheme="majorEastAsia" w:hAnsiTheme="majorHAnsi" w:cstheme="majorBidi"/>
      <w:b/>
      <w:bCs/>
      <w:color w:val="4F81BD" w:themeColor="accent1"/>
      <w:sz w:val="26"/>
      <w:szCs w:val="26"/>
    </w:rPr>
  </w:style>
  <w:style w:type="character" w:customStyle="1" w:styleId="text">
    <w:name w:val="text"/>
    <w:basedOn w:val="Carpredefinitoparagrafo"/>
    <w:rsid w:val="00CD7E6E"/>
  </w:style>
  <w:style w:type="character" w:customStyle="1" w:styleId="author-ref">
    <w:name w:val="author-ref"/>
    <w:basedOn w:val="Carpredefinitoparagrafo"/>
    <w:rsid w:val="00CD7E6E"/>
  </w:style>
  <w:style w:type="paragraph" w:customStyle="1" w:styleId="e-title2">
    <w:name w:val="e-title2"/>
    <w:basedOn w:val="Normale"/>
    <w:rsid w:val="009D3711"/>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Elencochiaro-Colore5">
    <w:name w:val="Light List Accent 5"/>
    <w:basedOn w:val="Tabellanormale"/>
    <w:uiPriority w:val="61"/>
    <w:rsid w:val="00861BF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gliachiara-Colore4">
    <w:name w:val="Light Grid Accent 4"/>
    <w:basedOn w:val="Tabellanormale"/>
    <w:uiPriority w:val="62"/>
    <w:rsid w:val="00861BF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Titolo1Carattere">
    <w:name w:val="Titolo 1 Carattere"/>
    <w:basedOn w:val="Carpredefinitoparagrafo"/>
    <w:link w:val="Titolo1"/>
    <w:uiPriority w:val="9"/>
    <w:rsid w:val="00060520"/>
    <w:rPr>
      <w:rFonts w:asciiTheme="majorHAnsi" w:eastAsiaTheme="majorEastAsia" w:hAnsiTheme="majorHAnsi" w:cstheme="majorBidi"/>
      <w:b/>
      <w:bCs/>
      <w:color w:val="365F91" w:themeColor="accent1" w:themeShade="BF"/>
      <w:sz w:val="28"/>
      <w:szCs w:val="28"/>
      <w:lang w:eastAsia="it-IT"/>
    </w:rPr>
  </w:style>
  <w:style w:type="character" w:customStyle="1" w:styleId="title-text">
    <w:name w:val="title-text"/>
    <w:basedOn w:val="Carpredefinitoparagrafo"/>
    <w:rsid w:val="00060520"/>
  </w:style>
  <w:style w:type="character" w:customStyle="1" w:styleId="hlfld-contribauthor">
    <w:name w:val="hlfld-contribauthor"/>
    <w:basedOn w:val="Carpredefinitoparagrafo"/>
    <w:rsid w:val="00060520"/>
  </w:style>
  <w:style w:type="character" w:customStyle="1" w:styleId="titleauthoretc">
    <w:name w:val="titleauthoretc"/>
    <w:basedOn w:val="Carpredefinitoparagrafo"/>
    <w:rsid w:val="00060520"/>
  </w:style>
  <w:style w:type="character" w:styleId="Enfasicorsivo">
    <w:name w:val="Emphasis"/>
    <w:basedOn w:val="Carpredefinitoparagrafo"/>
    <w:uiPriority w:val="20"/>
    <w:qFormat/>
    <w:rsid w:val="00060520"/>
    <w:rPr>
      <w:i/>
      <w:iCs/>
    </w:rPr>
  </w:style>
  <w:style w:type="character" w:customStyle="1" w:styleId="nlmgiven-names">
    <w:name w:val="nlm_given-names"/>
    <w:basedOn w:val="Carpredefinitoparagrafo"/>
    <w:rsid w:val="00060520"/>
  </w:style>
  <w:style w:type="character" w:customStyle="1" w:styleId="nlmyear">
    <w:name w:val="nlm_year"/>
    <w:basedOn w:val="Carpredefinitoparagrafo"/>
    <w:rsid w:val="00060520"/>
  </w:style>
  <w:style w:type="character" w:customStyle="1" w:styleId="nlmarticle-title">
    <w:name w:val="nlm_article-title"/>
    <w:basedOn w:val="Carpredefinitoparagrafo"/>
    <w:rsid w:val="00060520"/>
  </w:style>
  <w:style w:type="character" w:customStyle="1" w:styleId="nlmfpage">
    <w:name w:val="nlm_fpage"/>
    <w:basedOn w:val="Carpredefinitoparagrafo"/>
    <w:rsid w:val="00060520"/>
  </w:style>
  <w:style w:type="character" w:customStyle="1" w:styleId="nlmlpage">
    <w:name w:val="nlm_lpage"/>
    <w:basedOn w:val="Carpredefinitoparagrafo"/>
    <w:rsid w:val="00060520"/>
  </w:style>
</w:styles>
</file>

<file path=word/webSettings.xml><?xml version="1.0" encoding="utf-8"?>
<w:webSettings xmlns:r="http://schemas.openxmlformats.org/officeDocument/2006/relationships" xmlns:w="http://schemas.openxmlformats.org/wordprocessingml/2006/main">
  <w:divs>
    <w:div w:id="148984209">
      <w:bodyDiv w:val="1"/>
      <w:marLeft w:val="0"/>
      <w:marRight w:val="0"/>
      <w:marTop w:val="0"/>
      <w:marBottom w:val="0"/>
      <w:divBdr>
        <w:top w:val="none" w:sz="0" w:space="0" w:color="auto"/>
        <w:left w:val="none" w:sz="0" w:space="0" w:color="auto"/>
        <w:bottom w:val="none" w:sz="0" w:space="0" w:color="auto"/>
        <w:right w:val="none" w:sz="0" w:space="0" w:color="auto"/>
      </w:divBdr>
      <w:divsChild>
        <w:div w:id="1375619728">
          <w:marLeft w:val="547"/>
          <w:marRight w:val="0"/>
          <w:marTop w:val="0"/>
          <w:marBottom w:val="0"/>
          <w:divBdr>
            <w:top w:val="none" w:sz="0" w:space="0" w:color="auto"/>
            <w:left w:val="none" w:sz="0" w:space="0" w:color="auto"/>
            <w:bottom w:val="none" w:sz="0" w:space="0" w:color="auto"/>
            <w:right w:val="none" w:sz="0" w:space="0" w:color="auto"/>
          </w:divBdr>
        </w:div>
      </w:divsChild>
    </w:div>
    <w:div w:id="466313196">
      <w:bodyDiv w:val="1"/>
      <w:marLeft w:val="0"/>
      <w:marRight w:val="0"/>
      <w:marTop w:val="0"/>
      <w:marBottom w:val="0"/>
      <w:divBdr>
        <w:top w:val="none" w:sz="0" w:space="0" w:color="auto"/>
        <w:left w:val="none" w:sz="0" w:space="0" w:color="auto"/>
        <w:bottom w:val="none" w:sz="0" w:space="0" w:color="auto"/>
        <w:right w:val="none" w:sz="0" w:space="0" w:color="auto"/>
      </w:divBdr>
    </w:div>
    <w:div w:id="919829943">
      <w:bodyDiv w:val="1"/>
      <w:marLeft w:val="0"/>
      <w:marRight w:val="0"/>
      <w:marTop w:val="0"/>
      <w:marBottom w:val="0"/>
      <w:divBdr>
        <w:top w:val="none" w:sz="0" w:space="0" w:color="auto"/>
        <w:left w:val="none" w:sz="0" w:space="0" w:color="auto"/>
        <w:bottom w:val="none" w:sz="0" w:space="0" w:color="auto"/>
        <w:right w:val="none" w:sz="0" w:space="0" w:color="auto"/>
      </w:divBdr>
      <w:divsChild>
        <w:div w:id="1500577950">
          <w:marLeft w:val="547"/>
          <w:marRight w:val="0"/>
          <w:marTop w:val="0"/>
          <w:marBottom w:val="0"/>
          <w:divBdr>
            <w:top w:val="none" w:sz="0" w:space="0" w:color="auto"/>
            <w:left w:val="none" w:sz="0" w:space="0" w:color="auto"/>
            <w:bottom w:val="none" w:sz="0" w:space="0" w:color="auto"/>
            <w:right w:val="none" w:sz="0" w:space="0" w:color="auto"/>
          </w:divBdr>
        </w:div>
      </w:divsChild>
    </w:div>
    <w:div w:id="1033962652">
      <w:bodyDiv w:val="1"/>
      <w:marLeft w:val="0"/>
      <w:marRight w:val="0"/>
      <w:marTop w:val="0"/>
      <w:marBottom w:val="0"/>
      <w:divBdr>
        <w:top w:val="none" w:sz="0" w:space="0" w:color="auto"/>
        <w:left w:val="none" w:sz="0" w:space="0" w:color="auto"/>
        <w:bottom w:val="none" w:sz="0" w:space="0" w:color="auto"/>
        <w:right w:val="none" w:sz="0" w:space="0" w:color="auto"/>
      </w:divBdr>
      <w:divsChild>
        <w:div w:id="60739689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560822067">
      <w:bodyDiv w:val="1"/>
      <w:marLeft w:val="0"/>
      <w:marRight w:val="0"/>
      <w:marTop w:val="0"/>
      <w:marBottom w:val="0"/>
      <w:divBdr>
        <w:top w:val="none" w:sz="0" w:space="0" w:color="auto"/>
        <w:left w:val="none" w:sz="0" w:space="0" w:color="auto"/>
        <w:bottom w:val="none" w:sz="0" w:space="0" w:color="auto"/>
        <w:right w:val="none" w:sz="0" w:space="0" w:color="auto"/>
      </w:divBdr>
    </w:div>
    <w:div w:id="1561329818">
      <w:bodyDiv w:val="1"/>
      <w:marLeft w:val="0"/>
      <w:marRight w:val="0"/>
      <w:marTop w:val="0"/>
      <w:marBottom w:val="0"/>
      <w:divBdr>
        <w:top w:val="none" w:sz="0" w:space="0" w:color="auto"/>
        <w:left w:val="none" w:sz="0" w:space="0" w:color="auto"/>
        <w:bottom w:val="none" w:sz="0" w:space="0" w:color="auto"/>
        <w:right w:val="none" w:sz="0" w:space="0" w:color="auto"/>
      </w:divBdr>
    </w:div>
    <w:div w:id="15938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s://www.actiac.org/system/files/ACT-" TargetMode="External"/><Relationship Id="rId26" Type="http://schemas.openxmlformats.org/officeDocument/2006/relationships/hyperlink" Target="https://www.ibm.com/blogs/insights-on-business/government/blockchain-for-government/" TargetMode="External"/><Relationship Id="rId3" Type="http://schemas.openxmlformats.org/officeDocument/2006/relationships/styles" Target="styles.xml"/><Relationship Id="rId21" Type="http://schemas.openxmlformats.org/officeDocument/2006/relationships/hyperlink" Target="https://search.proquest.com/pubidlinkhandler/sng/pubtitle/OECD+Working+Papers+on+Public+Governance/$N/54503/OpenView/2059589628/$B/884E9756EAF04FBEPQ/1?accountid=14734" TargetMode="Externa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s://ieeexplore.ieee.org/author/37085501893" TargetMode="External"/><Relationship Id="rId25" Type="http://schemas.openxmlformats.org/officeDocument/2006/relationships/hyperlink" Target="https://www.ibm.com/" TargetMode="Externa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hyperlink" Target="https://ssrn.com/abstract=33977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24" Type="http://schemas.openxmlformats.org/officeDocument/2006/relationships/hyperlink" Target="https://blog.softwaremill.com/what-is-a-blockchain-wallet-bbb30fbf97f8" TargetMode="Externa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hyperlink" Target="https://www.slideshare.net/IBTSMG/blockchain-use-cases-75417476" TargetMode="External"/><Relationship Id="rId28" Type="http://schemas.openxmlformats.org/officeDocument/2006/relationships/hyperlink" Target="https://www.crowe.com/insights/issues/blockchain-benefits" TargetMode="External"/><Relationship Id="rId10" Type="http://schemas.openxmlformats.org/officeDocument/2006/relationships/diagramColors" Target="diagrams/colors1.xml"/><Relationship Id="rId19" Type="http://schemas.openxmlformats.org/officeDocument/2006/relationships/hyperlink" Target="https://ssrn.com/abstract=3141749"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s://101blockchains.com/" TargetMode="External"/><Relationship Id="rId27" Type="http://schemas.openxmlformats.org/officeDocument/2006/relationships/hyperlink" Target="http://chrisholmes.co.uk/"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08A965-47B1-4406-89F1-03265153B8C5}" type="doc">
      <dgm:prSet loTypeId="urn:microsoft.com/office/officeart/2005/8/layout/radial1" loCatId="relationship" qsTypeId="urn:microsoft.com/office/officeart/2005/8/quickstyle/simple3" qsCatId="simple" csTypeId="urn:microsoft.com/office/officeart/2005/8/colors/colorful1#1" csCatId="colorful" phldr="1"/>
      <dgm:spPr/>
      <dgm:t>
        <a:bodyPr/>
        <a:lstStyle/>
        <a:p>
          <a:endParaRPr lang="it-IT"/>
        </a:p>
      </dgm:t>
    </dgm:pt>
    <dgm:pt modelId="{D1C7D1E6-74EC-41D2-9FF7-DCF26CFB0327}">
      <dgm:prSet phldrT="[Testo]" custT="1"/>
      <dgm:spPr>
        <a:solidFill>
          <a:srgbClr val="FFC000"/>
        </a:solidFill>
      </dgm:spPr>
      <dgm:t>
        <a:bodyPr/>
        <a:lstStyle/>
        <a:p>
          <a:pPr algn="ctr"/>
          <a:r>
            <a:rPr lang="it-IT" sz="1000" b="1"/>
            <a:t>The </a:t>
          </a:r>
          <a:r>
            <a:rPr lang="en-US" sz="1000" b="1"/>
            <a:t>Public Value of E-Government. </a:t>
          </a:r>
          <a:endParaRPr lang="it-IT" sz="1000" b="1"/>
        </a:p>
      </dgm:t>
    </dgm:pt>
    <dgm:pt modelId="{81A11CBC-CCD0-477B-BCC1-5CD3A52D98A2}" type="parTrans" cxnId="{31E22F9F-E192-421D-959C-B4CD31E94A5D}">
      <dgm:prSet/>
      <dgm:spPr/>
      <dgm:t>
        <a:bodyPr/>
        <a:lstStyle/>
        <a:p>
          <a:endParaRPr lang="it-IT"/>
        </a:p>
      </dgm:t>
    </dgm:pt>
    <dgm:pt modelId="{FAAAFEC4-F3AE-4885-80EE-1848CBA813AB}" type="sibTrans" cxnId="{31E22F9F-E192-421D-959C-B4CD31E94A5D}">
      <dgm:prSet/>
      <dgm:spPr/>
      <dgm:t>
        <a:bodyPr/>
        <a:lstStyle/>
        <a:p>
          <a:endParaRPr lang="it-IT"/>
        </a:p>
      </dgm:t>
    </dgm:pt>
    <dgm:pt modelId="{E992038F-C466-41FC-A042-5C019D40AA5D}">
      <dgm:prSet phldrT="[Testo]"/>
      <dgm:spPr>
        <a:solidFill>
          <a:schemeClr val="accent2">
            <a:lumMod val="40000"/>
            <a:lumOff val="60000"/>
          </a:schemeClr>
        </a:solidFill>
      </dgm:spPr>
      <dgm:t>
        <a:bodyPr/>
        <a:lstStyle/>
        <a:p>
          <a:r>
            <a:rPr lang="it-IT"/>
            <a:t>1. Improved Public Services.</a:t>
          </a:r>
        </a:p>
      </dgm:t>
    </dgm:pt>
    <dgm:pt modelId="{3AE36384-B836-4F5E-A99C-52A006BFD355}" type="parTrans" cxnId="{8BD21C49-5850-439B-9C27-4DD40156E082}">
      <dgm:prSet/>
      <dgm:spPr/>
      <dgm:t>
        <a:bodyPr/>
        <a:lstStyle/>
        <a:p>
          <a:endParaRPr lang="it-IT"/>
        </a:p>
      </dgm:t>
    </dgm:pt>
    <dgm:pt modelId="{9B0396AF-B3E4-4E28-A035-421F3452B6F9}" type="sibTrans" cxnId="{8BD21C49-5850-439B-9C27-4DD40156E082}">
      <dgm:prSet/>
      <dgm:spPr/>
      <dgm:t>
        <a:bodyPr/>
        <a:lstStyle/>
        <a:p>
          <a:endParaRPr lang="it-IT"/>
        </a:p>
      </dgm:t>
    </dgm:pt>
    <dgm:pt modelId="{DA74DE37-72A4-4538-AD68-57F9545CF072}">
      <dgm:prSet phldrT="[Testo]"/>
      <dgm:spPr>
        <a:solidFill>
          <a:schemeClr val="tx2">
            <a:lumMod val="40000"/>
            <a:lumOff val="60000"/>
          </a:schemeClr>
        </a:solidFill>
      </dgm:spPr>
      <dgm:t>
        <a:bodyPr/>
        <a:lstStyle/>
        <a:p>
          <a:r>
            <a:rPr lang="en-US"/>
            <a:t>5. Improved Social Value and Well-Being.</a:t>
          </a:r>
          <a:endParaRPr lang="it-IT"/>
        </a:p>
      </dgm:t>
    </dgm:pt>
    <dgm:pt modelId="{B3CB13A3-F496-4957-B5B7-A84F1AF0DAA9}" type="parTrans" cxnId="{C15DA0F6-E46A-45A9-8D35-0822FF60FDB0}">
      <dgm:prSet/>
      <dgm:spPr/>
      <dgm:t>
        <a:bodyPr/>
        <a:lstStyle/>
        <a:p>
          <a:endParaRPr lang="it-IT"/>
        </a:p>
      </dgm:t>
    </dgm:pt>
    <dgm:pt modelId="{2CED0602-E023-431B-9C52-9322361A32B3}" type="sibTrans" cxnId="{C15DA0F6-E46A-45A9-8D35-0822FF60FDB0}">
      <dgm:prSet/>
      <dgm:spPr/>
      <dgm:t>
        <a:bodyPr/>
        <a:lstStyle/>
        <a:p>
          <a:endParaRPr lang="it-IT"/>
        </a:p>
      </dgm:t>
    </dgm:pt>
    <dgm:pt modelId="{442A110F-A082-4E6C-AF78-0E9C2A709E5C}">
      <dgm:prSet phldrT="[Testo]"/>
      <dgm:spPr>
        <a:solidFill>
          <a:schemeClr val="tx2">
            <a:lumMod val="40000"/>
            <a:lumOff val="60000"/>
          </a:schemeClr>
        </a:solidFill>
      </dgm:spPr>
      <dgm:t>
        <a:bodyPr/>
        <a:lstStyle/>
        <a:p>
          <a:r>
            <a:rPr lang="en-US"/>
            <a:t>6. Improved Trust and Confidence in Government.</a:t>
          </a:r>
          <a:endParaRPr lang="it-IT"/>
        </a:p>
      </dgm:t>
    </dgm:pt>
    <dgm:pt modelId="{665F773C-6123-4B17-9203-FE3A370EE303}" type="parTrans" cxnId="{014928DD-48D9-4D02-81FB-266C6D277803}">
      <dgm:prSet/>
      <dgm:spPr/>
      <dgm:t>
        <a:bodyPr/>
        <a:lstStyle/>
        <a:p>
          <a:endParaRPr lang="it-IT"/>
        </a:p>
      </dgm:t>
    </dgm:pt>
    <dgm:pt modelId="{E55AC065-A7B1-4111-8D69-73DFE98C2DC1}" type="sibTrans" cxnId="{014928DD-48D9-4D02-81FB-266C6D277803}">
      <dgm:prSet/>
      <dgm:spPr/>
      <dgm:t>
        <a:bodyPr/>
        <a:lstStyle/>
        <a:p>
          <a:endParaRPr lang="it-IT"/>
        </a:p>
      </dgm:t>
    </dgm:pt>
    <dgm:pt modelId="{0D0F892E-F601-4B91-91C9-338A73C25FEB}">
      <dgm:prSet phldrT="[Testo]" phldr="1"/>
      <dgm:spPr/>
      <dgm:t>
        <a:bodyPr/>
        <a:lstStyle/>
        <a:p>
          <a:endParaRPr lang="it-IT"/>
        </a:p>
      </dgm:t>
    </dgm:pt>
    <dgm:pt modelId="{440FE47F-A083-416E-8B48-67CF064B316E}" type="parTrans" cxnId="{30523B4C-08A1-46A9-B1BC-B6ABB52C9F2D}">
      <dgm:prSet/>
      <dgm:spPr/>
      <dgm:t>
        <a:bodyPr/>
        <a:lstStyle/>
        <a:p>
          <a:endParaRPr lang="it-IT"/>
        </a:p>
      </dgm:t>
    </dgm:pt>
    <dgm:pt modelId="{D7C9145A-FEAC-48B1-9753-998913C1F3D5}" type="sibTrans" cxnId="{30523B4C-08A1-46A9-B1BC-B6ABB52C9F2D}">
      <dgm:prSet/>
      <dgm:spPr/>
      <dgm:t>
        <a:bodyPr/>
        <a:lstStyle/>
        <a:p>
          <a:endParaRPr lang="it-IT"/>
        </a:p>
      </dgm:t>
    </dgm:pt>
    <dgm:pt modelId="{0B1DFD2D-89F9-4441-B443-CC253A00458D}">
      <dgm:prSet/>
      <dgm:spPr>
        <a:solidFill>
          <a:schemeClr val="accent3">
            <a:lumMod val="60000"/>
            <a:lumOff val="40000"/>
          </a:schemeClr>
        </a:solidFill>
      </dgm:spPr>
      <dgm:t>
        <a:bodyPr/>
        <a:lstStyle/>
        <a:p>
          <a:r>
            <a:rPr lang="it-IT"/>
            <a:t>2. Improved Administrative Efficiency.</a:t>
          </a:r>
        </a:p>
      </dgm:t>
    </dgm:pt>
    <dgm:pt modelId="{1229ED91-9C13-47DD-878A-DDDD18CD1636}" type="parTrans" cxnId="{23E24F21-C89A-4ECA-B9AA-8A040BB7B5FD}">
      <dgm:prSet/>
      <dgm:spPr/>
      <dgm:t>
        <a:bodyPr/>
        <a:lstStyle/>
        <a:p>
          <a:endParaRPr lang="it-IT"/>
        </a:p>
      </dgm:t>
    </dgm:pt>
    <dgm:pt modelId="{4EB21BB0-F9AA-45D7-8984-BCECBC088E8A}" type="sibTrans" cxnId="{23E24F21-C89A-4ECA-B9AA-8A040BB7B5FD}">
      <dgm:prSet/>
      <dgm:spPr/>
      <dgm:t>
        <a:bodyPr/>
        <a:lstStyle/>
        <a:p>
          <a:endParaRPr lang="it-IT"/>
        </a:p>
      </dgm:t>
    </dgm:pt>
    <dgm:pt modelId="{008329A6-11DA-4AF9-9647-0B2E0D169EDA}">
      <dgm:prSet/>
      <dgm:spPr>
        <a:solidFill>
          <a:schemeClr val="accent3">
            <a:lumMod val="60000"/>
            <a:lumOff val="40000"/>
          </a:schemeClr>
        </a:solidFill>
      </dgm:spPr>
      <dgm:t>
        <a:bodyPr/>
        <a:lstStyle/>
        <a:p>
          <a:r>
            <a:rPr lang="it-IT"/>
            <a:t>3. Open Government Capabilities.</a:t>
          </a:r>
        </a:p>
      </dgm:t>
    </dgm:pt>
    <dgm:pt modelId="{CCF218F0-63BF-490E-86EE-C0B93C65579D}" type="parTrans" cxnId="{45F9CC79-B24A-4D2A-9D2E-F5AAD75ACEE9}">
      <dgm:prSet/>
      <dgm:spPr/>
      <dgm:t>
        <a:bodyPr/>
        <a:lstStyle/>
        <a:p>
          <a:endParaRPr lang="it-IT"/>
        </a:p>
      </dgm:t>
    </dgm:pt>
    <dgm:pt modelId="{05D744A9-3FC0-4941-9E3A-A70CDA87C7AF}" type="sibTrans" cxnId="{45F9CC79-B24A-4D2A-9D2E-F5AAD75ACEE9}">
      <dgm:prSet/>
      <dgm:spPr/>
      <dgm:t>
        <a:bodyPr/>
        <a:lstStyle/>
        <a:p>
          <a:endParaRPr lang="it-IT"/>
        </a:p>
      </dgm:t>
    </dgm:pt>
    <dgm:pt modelId="{EC2E42C3-0AD9-4D5A-A520-3BFC28838406}">
      <dgm:prSet/>
      <dgm:spPr>
        <a:solidFill>
          <a:schemeClr val="accent3">
            <a:lumMod val="60000"/>
            <a:lumOff val="40000"/>
          </a:schemeClr>
        </a:solidFill>
      </dgm:spPr>
      <dgm:t>
        <a:bodyPr/>
        <a:lstStyle/>
        <a:p>
          <a:r>
            <a:rPr lang="en-US"/>
            <a:t>4. Improved Ethical Behavior and Professionalism.</a:t>
          </a:r>
          <a:endParaRPr lang="it-IT"/>
        </a:p>
      </dgm:t>
    </dgm:pt>
    <dgm:pt modelId="{C221F10B-E71E-4A2A-9375-BBB71E951379}" type="parTrans" cxnId="{F0215013-C523-4FEF-8568-CFF6077B76B7}">
      <dgm:prSet/>
      <dgm:spPr/>
      <dgm:t>
        <a:bodyPr/>
        <a:lstStyle/>
        <a:p>
          <a:endParaRPr lang="it-IT"/>
        </a:p>
      </dgm:t>
    </dgm:pt>
    <dgm:pt modelId="{99682C6E-D9E5-4FDC-83E0-C20471FB6E52}" type="sibTrans" cxnId="{F0215013-C523-4FEF-8568-CFF6077B76B7}">
      <dgm:prSet/>
      <dgm:spPr/>
      <dgm:t>
        <a:bodyPr/>
        <a:lstStyle/>
        <a:p>
          <a:endParaRPr lang="it-IT"/>
        </a:p>
      </dgm:t>
    </dgm:pt>
    <dgm:pt modelId="{DE94F42E-CBF9-4B1B-A100-E0D0FD06F1E3}" type="pres">
      <dgm:prSet presAssocID="{F308A965-47B1-4406-89F1-03265153B8C5}" presName="cycle" presStyleCnt="0">
        <dgm:presLayoutVars>
          <dgm:chMax val="1"/>
          <dgm:dir/>
          <dgm:animLvl val="ctr"/>
          <dgm:resizeHandles val="exact"/>
        </dgm:presLayoutVars>
      </dgm:prSet>
      <dgm:spPr/>
      <dgm:t>
        <a:bodyPr/>
        <a:lstStyle/>
        <a:p>
          <a:endParaRPr lang="it-IT"/>
        </a:p>
      </dgm:t>
    </dgm:pt>
    <dgm:pt modelId="{D2173458-56C7-41EF-A2AE-35A7ED1E2DB7}" type="pres">
      <dgm:prSet presAssocID="{D1C7D1E6-74EC-41D2-9FF7-DCF26CFB0327}" presName="centerShape" presStyleLbl="node0" presStyleIdx="0" presStyleCnt="1" custScaleX="129882" custScaleY="109842" custLinFactNeighborX="2328" custLinFactNeighborY="776"/>
      <dgm:spPr/>
      <dgm:t>
        <a:bodyPr/>
        <a:lstStyle/>
        <a:p>
          <a:endParaRPr lang="it-IT"/>
        </a:p>
      </dgm:t>
    </dgm:pt>
    <dgm:pt modelId="{61BE89ED-5056-4C92-A103-DD7969E6F846}" type="pres">
      <dgm:prSet presAssocID="{3AE36384-B836-4F5E-A99C-52A006BFD355}" presName="Name9" presStyleLbl="parChTrans1D2" presStyleIdx="0" presStyleCnt="6"/>
      <dgm:spPr/>
      <dgm:t>
        <a:bodyPr/>
        <a:lstStyle/>
        <a:p>
          <a:endParaRPr lang="it-IT"/>
        </a:p>
      </dgm:t>
    </dgm:pt>
    <dgm:pt modelId="{6EF3511B-D3CD-453E-BBBC-241E813A62FC}" type="pres">
      <dgm:prSet presAssocID="{3AE36384-B836-4F5E-A99C-52A006BFD355}" presName="connTx" presStyleLbl="parChTrans1D2" presStyleIdx="0" presStyleCnt="6"/>
      <dgm:spPr/>
      <dgm:t>
        <a:bodyPr/>
        <a:lstStyle/>
        <a:p>
          <a:endParaRPr lang="it-IT"/>
        </a:p>
      </dgm:t>
    </dgm:pt>
    <dgm:pt modelId="{1B144799-3976-4968-8050-214F0DA244E8}" type="pres">
      <dgm:prSet presAssocID="{E992038F-C466-41FC-A042-5C019D40AA5D}" presName="node" presStyleLbl="node1" presStyleIdx="0" presStyleCnt="6">
        <dgm:presLayoutVars>
          <dgm:bulletEnabled val="1"/>
        </dgm:presLayoutVars>
      </dgm:prSet>
      <dgm:spPr/>
      <dgm:t>
        <a:bodyPr/>
        <a:lstStyle/>
        <a:p>
          <a:endParaRPr lang="it-IT"/>
        </a:p>
      </dgm:t>
    </dgm:pt>
    <dgm:pt modelId="{EDF3C317-B17B-41F7-9561-0539D6ED3DD3}" type="pres">
      <dgm:prSet presAssocID="{1229ED91-9C13-47DD-878A-DDDD18CD1636}" presName="Name9" presStyleLbl="parChTrans1D2" presStyleIdx="1" presStyleCnt="6"/>
      <dgm:spPr/>
      <dgm:t>
        <a:bodyPr/>
        <a:lstStyle/>
        <a:p>
          <a:endParaRPr lang="it-IT"/>
        </a:p>
      </dgm:t>
    </dgm:pt>
    <dgm:pt modelId="{28FE892E-2826-4ABB-8D81-27AD829ECC5F}" type="pres">
      <dgm:prSet presAssocID="{1229ED91-9C13-47DD-878A-DDDD18CD1636}" presName="connTx" presStyleLbl="parChTrans1D2" presStyleIdx="1" presStyleCnt="6"/>
      <dgm:spPr/>
      <dgm:t>
        <a:bodyPr/>
        <a:lstStyle/>
        <a:p>
          <a:endParaRPr lang="it-IT"/>
        </a:p>
      </dgm:t>
    </dgm:pt>
    <dgm:pt modelId="{33C02E67-6BDF-493F-9D1C-ED20BCF26F70}" type="pres">
      <dgm:prSet presAssocID="{0B1DFD2D-89F9-4441-B443-CC253A00458D}" presName="node" presStyleLbl="node1" presStyleIdx="1" presStyleCnt="6">
        <dgm:presLayoutVars>
          <dgm:bulletEnabled val="1"/>
        </dgm:presLayoutVars>
      </dgm:prSet>
      <dgm:spPr/>
      <dgm:t>
        <a:bodyPr/>
        <a:lstStyle/>
        <a:p>
          <a:endParaRPr lang="it-IT"/>
        </a:p>
      </dgm:t>
    </dgm:pt>
    <dgm:pt modelId="{DE14D82B-D88F-4B82-89AE-8ADBE9837E69}" type="pres">
      <dgm:prSet presAssocID="{CCF218F0-63BF-490E-86EE-C0B93C65579D}" presName="Name9" presStyleLbl="parChTrans1D2" presStyleIdx="2" presStyleCnt="6"/>
      <dgm:spPr/>
      <dgm:t>
        <a:bodyPr/>
        <a:lstStyle/>
        <a:p>
          <a:endParaRPr lang="it-IT"/>
        </a:p>
      </dgm:t>
    </dgm:pt>
    <dgm:pt modelId="{D797C0CE-957A-49ED-93EB-0E43EAB8F3D6}" type="pres">
      <dgm:prSet presAssocID="{CCF218F0-63BF-490E-86EE-C0B93C65579D}" presName="connTx" presStyleLbl="parChTrans1D2" presStyleIdx="2" presStyleCnt="6"/>
      <dgm:spPr/>
      <dgm:t>
        <a:bodyPr/>
        <a:lstStyle/>
        <a:p>
          <a:endParaRPr lang="it-IT"/>
        </a:p>
      </dgm:t>
    </dgm:pt>
    <dgm:pt modelId="{8214E4B9-9A94-46DF-A27B-E460CD7F4553}" type="pres">
      <dgm:prSet presAssocID="{008329A6-11DA-4AF9-9647-0B2E0D169EDA}" presName="node" presStyleLbl="node1" presStyleIdx="2" presStyleCnt="6">
        <dgm:presLayoutVars>
          <dgm:bulletEnabled val="1"/>
        </dgm:presLayoutVars>
      </dgm:prSet>
      <dgm:spPr/>
      <dgm:t>
        <a:bodyPr/>
        <a:lstStyle/>
        <a:p>
          <a:endParaRPr lang="it-IT"/>
        </a:p>
      </dgm:t>
    </dgm:pt>
    <dgm:pt modelId="{BD9D85C0-4CD1-4460-8FC5-2BB33814C460}" type="pres">
      <dgm:prSet presAssocID="{C221F10B-E71E-4A2A-9375-BBB71E951379}" presName="Name9" presStyleLbl="parChTrans1D2" presStyleIdx="3" presStyleCnt="6"/>
      <dgm:spPr/>
      <dgm:t>
        <a:bodyPr/>
        <a:lstStyle/>
        <a:p>
          <a:endParaRPr lang="it-IT"/>
        </a:p>
      </dgm:t>
    </dgm:pt>
    <dgm:pt modelId="{ED033564-8719-48E9-A1F4-9828F1398778}" type="pres">
      <dgm:prSet presAssocID="{C221F10B-E71E-4A2A-9375-BBB71E951379}" presName="connTx" presStyleLbl="parChTrans1D2" presStyleIdx="3" presStyleCnt="6"/>
      <dgm:spPr/>
      <dgm:t>
        <a:bodyPr/>
        <a:lstStyle/>
        <a:p>
          <a:endParaRPr lang="it-IT"/>
        </a:p>
      </dgm:t>
    </dgm:pt>
    <dgm:pt modelId="{990D8CC7-2C66-42B7-936C-9EEA7A936CFE}" type="pres">
      <dgm:prSet presAssocID="{EC2E42C3-0AD9-4D5A-A520-3BFC28838406}" presName="node" presStyleLbl="node1" presStyleIdx="3" presStyleCnt="6">
        <dgm:presLayoutVars>
          <dgm:bulletEnabled val="1"/>
        </dgm:presLayoutVars>
      </dgm:prSet>
      <dgm:spPr/>
      <dgm:t>
        <a:bodyPr/>
        <a:lstStyle/>
        <a:p>
          <a:endParaRPr lang="it-IT"/>
        </a:p>
      </dgm:t>
    </dgm:pt>
    <dgm:pt modelId="{A8150A13-B47C-44B2-8AAF-9DEF495505E0}" type="pres">
      <dgm:prSet presAssocID="{B3CB13A3-F496-4957-B5B7-A84F1AF0DAA9}" presName="Name9" presStyleLbl="parChTrans1D2" presStyleIdx="4" presStyleCnt="6"/>
      <dgm:spPr/>
      <dgm:t>
        <a:bodyPr/>
        <a:lstStyle/>
        <a:p>
          <a:endParaRPr lang="it-IT"/>
        </a:p>
      </dgm:t>
    </dgm:pt>
    <dgm:pt modelId="{0B109FFF-F280-406E-B752-43B5676F991C}" type="pres">
      <dgm:prSet presAssocID="{B3CB13A3-F496-4957-B5B7-A84F1AF0DAA9}" presName="connTx" presStyleLbl="parChTrans1D2" presStyleIdx="4" presStyleCnt="6"/>
      <dgm:spPr/>
      <dgm:t>
        <a:bodyPr/>
        <a:lstStyle/>
        <a:p>
          <a:endParaRPr lang="it-IT"/>
        </a:p>
      </dgm:t>
    </dgm:pt>
    <dgm:pt modelId="{E8806ED1-7F1E-4F5D-92EE-8586B2F29039}" type="pres">
      <dgm:prSet presAssocID="{DA74DE37-72A4-4538-AD68-57F9545CF072}" presName="node" presStyleLbl="node1" presStyleIdx="4" presStyleCnt="6">
        <dgm:presLayoutVars>
          <dgm:bulletEnabled val="1"/>
        </dgm:presLayoutVars>
      </dgm:prSet>
      <dgm:spPr/>
      <dgm:t>
        <a:bodyPr/>
        <a:lstStyle/>
        <a:p>
          <a:endParaRPr lang="it-IT"/>
        </a:p>
      </dgm:t>
    </dgm:pt>
    <dgm:pt modelId="{FA90537B-F158-4405-A409-BE6DED3BC6CD}" type="pres">
      <dgm:prSet presAssocID="{665F773C-6123-4B17-9203-FE3A370EE303}" presName="Name9" presStyleLbl="parChTrans1D2" presStyleIdx="5" presStyleCnt="6"/>
      <dgm:spPr/>
      <dgm:t>
        <a:bodyPr/>
        <a:lstStyle/>
        <a:p>
          <a:endParaRPr lang="it-IT"/>
        </a:p>
      </dgm:t>
    </dgm:pt>
    <dgm:pt modelId="{90562086-CCE7-4C61-AA7B-1F45A23BEAA7}" type="pres">
      <dgm:prSet presAssocID="{665F773C-6123-4B17-9203-FE3A370EE303}" presName="connTx" presStyleLbl="parChTrans1D2" presStyleIdx="5" presStyleCnt="6"/>
      <dgm:spPr/>
      <dgm:t>
        <a:bodyPr/>
        <a:lstStyle/>
        <a:p>
          <a:endParaRPr lang="it-IT"/>
        </a:p>
      </dgm:t>
    </dgm:pt>
    <dgm:pt modelId="{FD74EE50-4512-4E51-8350-009E97010B61}" type="pres">
      <dgm:prSet presAssocID="{442A110F-A082-4E6C-AF78-0E9C2A709E5C}" presName="node" presStyleLbl="node1" presStyleIdx="5" presStyleCnt="6">
        <dgm:presLayoutVars>
          <dgm:bulletEnabled val="1"/>
        </dgm:presLayoutVars>
      </dgm:prSet>
      <dgm:spPr/>
      <dgm:t>
        <a:bodyPr/>
        <a:lstStyle/>
        <a:p>
          <a:endParaRPr lang="it-IT"/>
        </a:p>
      </dgm:t>
    </dgm:pt>
  </dgm:ptLst>
  <dgm:cxnLst>
    <dgm:cxn modelId="{13B76B70-1D21-4B2A-B96B-4B7E517DD6E6}" type="presOf" srcId="{C221F10B-E71E-4A2A-9375-BBB71E951379}" destId="{BD9D85C0-4CD1-4460-8FC5-2BB33814C460}" srcOrd="0" destOrd="0" presId="urn:microsoft.com/office/officeart/2005/8/layout/radial1"/>
    <dgm:cxn modelId="{B0C8BCB4-3416-472C-B9F1-2ACB308282BE}" type="presOf" srcId="{B3CB13A3-F496-4957-B5B7-A84F1AF0DAA9}" destId="{A8150A13-B47C-44B2-8AAF-9DEF495505E0}" srcOrd="0" destOrd="0" presId="urn:microsoft.com/office/officeart/2005/8/layout/radial1"/>
    <dgm:cxn modelId="{B01AA598-6C01-4C21-83C0-612F4E1E0D60}" type="presOf" srcId="{1229ED91-9C13-47DD-878A-DDDD18CD1636}" destId="{28FE892E-2826-4ABB-8D81-27AD829ECC5F}" srcOrd="1" destOrd="0" presId="urn:microsoft.com/office/officeart/2005/8/layout/radial1"/>
    <dgm:cxn modelId="{3882607B-507A-4E10-B10E-27B918EBA60A}" type="presOf" srcId="{E992038F-C466-41FC-A042-5C019D40AA5D}" destId="{1B144799-3976-4968-8050-214F0DA244E8}" srcOrd="0" destOrd="0" presId="urn:microsoft.com/office/officeart/2005/8/layout/radial1"/>
    <dgm:cxn modelId="{28545249-4AA2-4565-A24E-51F9ACDFA8B1}" type="presOf" srcId="{1229ED91-9C13-47DD-878A-DDDD18CD1636}" destId="{EDF3C317-B17B-41F7-9561-0539D6ED3DD3}" srcOrd="0" destOrd="0" presId="urn:microsoft.com/office/officeart/2005/8/layout/radial1"/>
    <dgm:cxn modelId="{45F9CC79-B24A-4D2A-9D2E-F5AAD75ACEE9}" srcId="{D1C7D1E6-74EC-41D2-9FF7-DCF26CFB0327}" destId="{008329A6-11DA-4AF9-9647-0B2E0D169EDA}" srcOrd="2" destOrd="0" parTransId="{CCF218F0-63BF-490E-86EE-C0B93C65579D}" sibTransId="{05D744A9-3FC0-4941-9E3A-A70CDA87C7AF}"/>
    <dgm:cxn modelId="{C9883D8A-E479-40E0-A5DC-8A86A3800B19}" type="presOf" srcId="{0B1DFD2D-89F9-4441-B443-CC253A00458D}" destId="{33C02E67-6BDF-493F-9D1C-ED20BCF26F70}" srcOrd="0" destOrd="0" presId="urn:microsoft.com/office/officeart/2005/8/layout/radial1"/>
    <dgm:cxn modelId="{23E24F21-C89A-4ECA-B9AA-8A040BB7B5FD}" srcId="{D1C7D1E6-74EC-41D2-9FF7-DCF26CFB0327}" destId="{0B1DFD2D-89F9-4441-B443-CC253A00458D}" srcOrd="1" destOrd="0" parTransId="{1229ED91-9C13-47DD-878A-DDDD18CD1636}" sibTransId="{4EB21BB0-F9AA-45D7-8984-BCECBC088E8A}"/>
    <dgm:cxn modelId="{9303CA89-E552-4A41-9A10-7D493E052EF8}" type="presOf" srcId="{EC2E42C3-0AD9-4D5A-A520-3BFC28838406}" destId="{990D8CC7-2C66-42B7-936C-9EEA7A936CFE}" srcOrd="0" destOrd="0" presId="urn:microsoft.com/office/officeart/2005/8/layout/radial1"/>
    <dgm:cxn modelId="{C15DA0F6-E46A-45A9-8D35-0822FF60FDB0}" srcId="{D1C7D1E6-74EC-41D2-9FF7-DCF26CFB0327}" destId="{DA74DE37-72A4-4538-AD68-57F9545CF072}" srcOrd="4" destOrd="0" parTransId="{B3CB13A3-F496-4957-B5B7-A84F1AF0DAA9}" sibTransId="{2CED0602-E023-431B-9C52-9322361A32B3}"/>
    <dgm:cxn modelId="{BE6AAD55-3AA8-4004-B131-188123343E4E}" type="presOf" srcId="{CCF218F0-63BF-490E-86EE-C0B93C65579D}" destId="{DE14D82B-D88F-4B82-89AE-8ADBE9837E69}" srcOrd="0" destOrd="0" presId="urn:microsoft.com/office/officeart/2005/8/layout/radial1"/>
    <dgm:cxn modelId="{A76949E3-F22E-4C22-8ABB-432DF5FC5881}" type="presOf" srcId="{F308A965-47B1-4406-89F1-03265153B8C5}" destId="{DE94F42E-CBF9-4B1B-A100-E0D0FD06F1E3}" srcOrd="0" destOrd="0" presId="urn:microsoft.com/office/officeart/2005/8/layout/radial1"/>
    <dgm:cxn modelId="{F0215013-C523-4FEF-8568-CFF6077B76B7}" srcId="{D1C7D1E6-74EC-41D2-9FF7-DCF26CFB0327}" destId="{EC2E42C3-0AD9-4D5A-A520-3BFC28838406}" srcOrd="3" destOrd="0" parTransId="{C221F10B-E71E-4A2A-9375-BBB71E951379}" sibTransId="{99682C6E-D9E5-4FDC-83E0-C20471FB6E52}"/>
    <dgm:cxn modelId="{8C7FDD5D-4EAB-49DF-A904-A9A29C0A9BFE}" type="presOf" srcId="{C221F10B-E71E-4A2A-9375-BBB71E951379}" destId="{ED033564-8719-48E9-A1F4-9828F1398778}" srcOrd="1" destOrd="0" presId="urn:microsoft.com/office/officeart/2005/8/layout/radial1"/>
    <dgm:cxn modelId="{F57D6262-6E0B-4321-8447-AF434DB15B59}" type="presOf" srcId="{665F773C-6123-4B17-9203-FE3A370EE303}" destId="{FA90537B-F158-4405-A409-BE6DED3BC6CD}" srcOrd="0" destOrd="0" presId="urn:microsoft.com/office/officeart/2005/8/layout/radial1"/>
    <dgm:cxn modelId="{30523B4C-08A1-46A9-B1BC-B6ABB52C9F2D}" srcId="{F308A965-47B1-4406-89F1-03265153B8C5}" destId="{0D0F892E-F601-4B91-91C9-338A73C25FEB}" srcOrd="1" destOrd="0" parTransId="{440FE47F-A083-416E-8B48-67CF064B316E}" sibTransId="{D7C9145A-FEAC-48B1-9753-998913C1F3D5}"/>
    <dgm:cxn modelId="{EA8D6C8D-FA2E-463F-A9A1-2F121E474910}" type="presOf" srcId="{008329A6-11DA-4AF9-9647-0B2E0D169EDA}" destId="{8214E4B9-9A94-46DF-A27B-E460CD7F4553}" srcOrd="0" destOrd="0" presId="urn:microsoft.com/office/officeart/2005/8/layout/radial1"/>
    <dgm:cxn modelId="{11128085-85B7-4201-9186-ED33372D1C86}" type="presOf" srcId="{B3CB13A3-F496-4957-B5B7-A84F1AF0DAA9}" destId="{0B109FFF-F280-406E-B752-43B5676F991C}" srcOrd="1" destOrd="0" presId="urn:microsoft.com/office/officeart/2005/8/layout/radial1"/>
    <dgm:cxn modelId="{41328BB7-9E59-4906-9EE8-04BA244C1975}" type="presOf" srcId="{3AE36384-B836-4F5E-A99C-52A006BFD355}" destId="{6EF3511B-D3CD-453E-BBBC-241E813A62FC}" srcOrd="1" destOrd="0" presId="urn:microsoft.com/office/officeart/2005/8/layout/radial1"/>
    <dgm:cxn modelId="{6688FA1C-3C79-41A2-B3A8-A958943AAD35}" type="presOf" srcId="{DA74DE37-72A4-4538-AD68-57F9545CF072}" destId="{E8806ED1-7F1E-4F5D-92EE-8586B2F29039}" srcOrd="0" destOrd="0" presId="urn:microsoft.com/office/officeart/2005/8/layout/radial1"/>
    <dgm:cxn modelId="{6A0C3B5C-F5DD-4436-99E7-56D5A9DEA288}" type="presOf" srcId="{665F773C-6123-4B17-9203-FE3A370EE303}" destId="{90562086-CCE7-4C61-AA7B-1F45A23BEAA7}" srcOrd="1" destOrd="0" presId="urn:microsoft.com/office/officeart/2005/8/layout/radial1"/>
    <dgm:cxn modelId="{308A8F10-7C7C-4EEB-A2B4-8FEC435D3F03}" type="presOf" srcId="{CCF218F0-63BF-490E-86EE-C0B93C65579D}" destId="{D797C0CE-957A-49ED-93EB-0E43EAB8F3D6}" srcOrd="1" destOrd="0" presId="urn:microsoft.com/office/officeart/2005/8/layout/radial1"/>
    <dgm:cxn modelId="{014928DD-48D9-4D02-81FB-266C6D277803}" srcId="{D1C7D1E6-74EC-41D2-9FF7-DCF26CFB0327}" destId="{442A110F-A082-4E6C-AF78-0E9C2A709E5C}" srcOrd="5" destOrd="0" parTransId="{665F773C-6123-4B17-9203-FE3A370EE303}" sibTransId="{E55AC065-A7B1-4111-8D69-73DFE98C2DC1}"/>
    <dgm:cxn modelId="{31E22F9F-E192-421D-959C-B4CD31E94A5D}" srcId="{F308A965-47B1-4406-89F1-03265153B8C5}" destId="{D1C7D1E6-74EC-41D2-9FF7-DCF26CFB0327}" srcOrd="0" destOrd="0" parTransId="{81A11CBC-CCD0-477B-BCC1-5CD3A52D98A2}" sibTransId="{FAAAFEC4-F3AE-4885-80EE-1848CBA813AB}"/>
    <dgm:cxn modelId="{8BD21C49-5850-439B-9C27-4DD40156E082}" srcId="{D1C7D1E6-74EC-41D2-9FF7-DCF26CFB0327}" destId="{E992038F-C466-41FC-A042-5C019D40AA5D}" srcOrd="0" destOrd="0" parTransId="{3AE36384-B836-4F5E-A99C-52A006BFD355}" sibTransId="{9B0396AF-B3E4-4E28-A035-421F3452B6F9}"/>
    <dgm:cxn modelId="{ED8083F4-53E7-4966-8A8E-1E99D6794983}" type="presOf" srcId="{D1C7D1E6-74EC-41D2-9FF7-DCF26CFB0327}" destId="{D2173458-56C7-41EF-A2AE-35A7ED1E2DB7}" srcOrd="0" destOrd="0" presId="urn:microsoft.com/office/officeart/2005/8/layout/radial1"/>
    <dgm:cxn modelId="{56280152-6598-437C-842C-CC0FCC58E9EF}" type="presOf" srcId="{442A110F-A082-4E6C-AF78-0E9C2A709E5C}" destId="{FD74EE50-4512-4E51-8350-009E97010B61}" srcOrd="0" destOrd="0" presId="urn:microsoft.com/office/officeart/2005/8/layout/radial1"/>
    <dgm:cxn modelId="{CF9FACE5-E11E-4EBF-8D26-1F94634B030C}" type="presOf" srcId="{3AE36384-B836-4F5E-A99C-52A006BFD355}" destId="{61BE89ED-5056-4C92-A103-DD7969E6F846}" srcOrd="0" destOrd="0" presId="urn:microsoft.com/office/officeart/2005/8/layout/radial1"/>
    <dgm:cxn modelId="{B8D46471-8BE0-4E32-9609-F1A067549AF0}" type="presParOf" srcId="{DE94F42E-CBF9-4B1B-A100-E0D0FD06F1E3}" destId="{D2173458-56C7-41EF-A2AE-35A7ED1E2DB7}" srcOrd="0" destOrd="0" presId="urn:microsoft.com/office/officeart/2005/8/layout/radial1"/>
    <dgm:cxn modelId="{14B9FDBC-5080-46E6-B3C0-9733A3C3BB8C}" type="presParOf" srcId="{DE94F42E-CBF9-4B1B-A100-E0D0FD06F1E3}" destId="{61BE89ED-5056-4C92-A103-DD7969E6F846}" srcOrd="1" destOrd="0" presId="urn:microsoft.com/office/officeart/2005/8/layout/radial1"/>
    <dgm:cxn modelId="{BDF5515D-F454-411E-8A2F-F70DC7ECD9A6}" type="presParOf" srcId="{61BE89ED-5056-4C92-A103-DD7969E6F846}" destId="{6EF3511B-D3CD-453E-BBBC-241E813A62FC}" srcOrd="0" destOrd="0" presId="urn:microsoft.com/office/officeart/2005/8/layout/radial1"/>
    <dgm:cxn modelId="{64D09151-5431-4BC0-9A1E-479331CCC43E}" type="presParOf" srcId="{DE94F42E-CBF9-4B1B-A100-E0D0FD06F1E3}" destId="{1B144799-3976-4968-8050-214F0DA244E8}" srcOrd="2" destOrd="0" presId="urn:microsoft.com/office/officeart/2005/8/layout/radial1"/>
    <dgm:cxn modelId="{F4A01D89-FC06-4DC8-B5D7-59AE8F547362}" type="presParOf" srcId="{DE94F42E-CBF9-4B1B-A100-E0D0FD06F1E3}" destId="{EDF3C317-B17B-41F7-9561-0539D6ED3DD3}" srcOrd="3" destOrd="0" presId="urn:microsoft.com/office/officeart/2005/8/layout/radial1"/>
    <dgm:cxn modelId="{B2B82B25-81F2-49A8-8166-5F58120EDBC7}" type="presParOf" srcId="{EDF3C317-B17B-41F7-9561-0539D6ED3DD3}" destId="{28FE892E-2826-4ABB-8D81-27AD829ECC5F}" srcOrd="0" destOrd="0" presId="urn:microsoft.com/office/officeart/2005/8/layout/radial1"/>
    <dgm:cxn modelId="{E7C26343-B006-4687-893B-CB22FA4E1771}" type="presParOf" srcId="{DE94F42E-CBF9-4B1B-A100-E0D0FD06F1E3}" destId="{33C02E67-6BDF-493F-9D1C-ED20BCF26F70}" srcOrd="4" destOrd="0" presId="urn:microsoft.com/office/officeart/2005/8/layout/radial1"/>
    <dgm:cxn modelId="{AD24E066-9F2B-41B1-A9AD-DA61F67185CC}" type="presParOf" srcId="{DE94F42E-CBF9-4B1B-A100-E0D0FD06F1E3}" destId="{DE14D82B-D88F-4B82-89AE-8ADBE9837E69}" srcOrd="5" destOrd="0" presId="urn:microsoft.com/office/officeart/2005/8/layout/radial1"/>
    <dgm:cxn modelId="{7844B092-F275-4DCF-8D43-85A170B4379F}" type="presParOf" srcId="{DE14D82B-D88F-4B82-89AE-8ADBE9837E69}" destId="{D797C0CE-957A-49ED-93EB-0E43EAB8F3D6}" srcOrd="0" destOrd="0" presId="urn:microsoft.com/office/officeart/2005/8/layout/radial1"/>
    <dgm:cxn modelId="{F2561D45-C0EB-45EF-8892-E5D1621F2E26}" type="presParOf" srcId="{DE94F42E-CBF9-4B1B-A100-E0D0FD06F1E3}" destId="{8214E4B9-9A94-46DF-A27B-E460CD7F4553}" srcOrd="6" destOrd="0" presId="urn:microsoft.com/office/officeart/2005/8/layout/radial1"/>
    <dgm:cxn modelId="{07E34FFB-9E58-407B-A665-B17221A75AA5}" type="presParOf" srcId="{DE94F42E-CBF9-4B1B-A100-E0D0FD06F1E3}" destId="{BD9D85C0-4CD1-4460-8FC5-2BB33814C460}" srcOrd="7" destOrd="0" presId="urn:microsoft.com/office/officeart/2005/8/layout/radial1"/>
    <dgm:cxn modelId="{85BDFD28-AD64-4027-BA05-5855FC8ACCD6}" type="presParOf" srcId="{BD9D85C0-4CD1-4460-8FC5-2BB33814C460}" destId="{ED033564-8719-48E9-A1F4-9828F1398778}" srcOrd="0" destOrd="0" presId="urn:microsoft.com/office/officeart/2005/8/layout/radial1"/>
    <dgm:cxn modelId="{B8D967AE-72B4-4527-B630-CF96A9F277EC}" type="presParOf" srcId="{DE94F42E-CBF9-4B1B-A100-E0D0FD06F1E3}" destId="{990D8CC7-2C66-42B7-936C-9EEA7A936CFE}" srcOrd="8" destOrd="0" presId="urn:microsoft.com/office/officeart/2005/8/layout/radial1"/>
    <dgm:cxn modelId="{4B7AA1EB-89A7-431C-B4EC-9E712F92BE69}" type="presParOf" srcId="{DE94F42E-CBF9-4B1B-A100-E0D0FD06F1E3}" destId="{A8150A13-B47C-44B2-8AAF-9DEF495505E0}" srcOrd="9" destOrd="0" presId="urn:microsoft.com/office/officeart/2005/8/layout/radial1"/>
    <dgm:cxn modelId="{9E50DF19-D42B-4F9E-8C23-B60AF59E397F}" type="presParOf" srcId="{A8150A13-B47C-44B2-8AAF-9DEF495505E0}" destId="{0B109FFF-F280-406E-B752-43B5676F991C}" srcOrd="0" destOrd="0" presId="urn:microsoft.com/office/officeart/2005/8/layout/radial1"/>
    <dgm:cxn modelId="{456F5989-3224-413F-A337-9A23BCB95D66}" type="presParOf" srcId="{DE94F42E-CBF9-4B1B-A100-E0D0FD06F1E3}" destId="{E8806ED1-7F1E-4F5D-92EE-8586B2F29039}" srcOrd="10" destOrd="0" presId="urn:microsoft.com/office/officeart/2005/8/layout/radial1"/>
    <dgm:cxn modelId="{513F2DF4-3349-4A5B-AE2D-15E272079538}" type="presParOf" srcId="{DE94F42E-CBF9-4B1B-A100-E0D0FD06F1E3}" destId="{FA90537B-F158-4405-A409-BE6DED3BC6CD}" srcOrd="11" destOrd="0" presId="urn:microsoft.com/office/officeart/2005/8/layout/radial1"/>
    <dgm:cxn modelId="{399C33F1-5DAC-4B49-A8C4-7B9C4DD62488}" type="presParOf" srcId="{FA90537B-F158-4405-A409-BE6DED3BC6CD}" destId="{90562086-CCE7-4C61-AA7B-1F45A23BEAA7}" srcOrd="0" destOrd="0" presId="urn:microsoft.com/office/officeart/2005/8/layout/radial1"/>
    <dgm:cxn modelId="{0B0DEDD2-0743-4516-9706-EC62198A9CAC}" type="presParOf" srcId="{DE94F42E-CBF9-4B1B-A100-E0D0FD06F1E3}" destId="{FD74EE50-4512-4E51-8350-009E97010B61}" srcOrd="12" destOrd="0" presId="urn:microsoft.com/office/officeart/2005/8/layout/radial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378AB0-7445-4C62-B427-72520632690C}" type="doc">
      <dgm:prSet loTypeId="urn:microsoft.com/office/officeart/2005/8/layout/hProcess9" loCatId="process" qsTypeId="urn:microsoft.com/office/officeart/2005/8/quickstyle/simple3" qsCatId="simple" csTypeId="urn:microsoft.com/office/officeart/2005/8/colors/colorful3" csCatId="colorful" phldr="1"/>
      <dgm:spPr/>
      <dgm:t>
        <a:bodyPr/>
        <a:lstStyle/>
        <a:p>
          <a:endParaRPr lang="it-IT"/>
        </a:p>
      </dgm:t>
    </dgm:pt>
    <dgm:pt modelId="{687DDE83-6C10-40EB-9875-14BAB0CE1664}">
      <dgm:prSet phldrT="[Testo]" custT="1"/>
      <dgm:spPr/>
      <dgm:t>
        <a:bodyPr/>
        <a:lstStyle/>
        <a:p>
          <a:r>
            <a:rPr lang="en-US" sz="900" b="0" i="0"/>
            <a:t>E-Government Framework </a:t>
          </a:r>
        </a:p>
        <a:p>
          <a:r>
            <a:rPr lang="en-US" sz="900" b="0" i="0"/>
            <a:t>(Ndou's, 2004).</a:t>
          </a:r>
          <a:endParaRPr lang="it-IT" sz="900"/>
        </a:p>
      </dgm:t>
    </dgm:pt>
    <dgm:pt modelId="{4CBF575E-3246-4A7A-B656-FE67C904A80A}" type="parTrans" cxnId="{DF4FBB38-A021-47C7-A3EC-AFB2D9994F1B}">
      <dgm:prSet/>
      <dgm:spPr/>
      <dgm:t>
        <a:bodyPr/>
        <a:lstStyle/>
        <a:p>
          <a:endParaRPr lang="it-IT"/>
        </a:p>
      </dgm:t>
    </dgm:pt>
    <dgm:pt modelId="{4B4AEA70-2253-4A77-989E-7076AD2BCEDA}" type="sibTrans" cxnId="{DF4FBB38-A021-47C7-A3EC-AFB2D9994F1B}">
      <dgm:prSet/>
      <dgm:spPr/>
      <dgm:t>
        <a:bodyPr/>
        <a:lstStyle/>
        <a:p>
          <a:endParaRPr lang="it-IT"/>
        </a:p>
      </dgm:t>
    </dgm:pt>
    <dgm:pt modelId="{92087582-1353-46F0-9ACA-0C92291A5B7D}">
      <dgm:prSet phldrT="[Testo]" custT="1"/>
      <dgm:spPr/>
      <dgm:t>
        <a:bodyPr/>
        <a:lstStyle/>
        <a:p>
          <a:r>
            <a:rPr lang="en-US" sz="900" b="0"/>
            <a:t>Public Value of  E- Government Framework.</a:t>
          </a:r>
        </a:p>
        <a:p>
          <a:r>
            <a:rPr lang="en-US" sz="900" b="0" i="0"/>
            <a:t>(</a:t>
          </a:r>
          <a:r>
            <a:rPr lang="en-US" sz="900" i="0"/>
            <a:t>Twizeyimana and Andersson,  </a:t>
          </a:r>
          <a:r>
            <a:rPr lang="en-US" sz="900" b="0" i="0"/>
            <a:t>2019).</a:t>
          </a:r>
          <a:r>
            <a:rPr lang="en-US" sz="900" i="0"/>
            <a:t> </a:t>
          </a:r>
          <a:endParaRPr lang="it-IT" sz="900"/>
        </a:p>
      </dgm:t>
    </dgm:pt>
    <dgm:pt modelId="{876B6BBB-7B53-442B-B494-DCB080F8107F}" type="parTrans" cxnId="{4C29814D-DDF2-4BD9-A7E8-7A4E9F90A527}">
      <dgm:prSet/>
      <dgm:spPr/>
      <dgm:t>
        <a:bodyPr/>
        <a:lstStyle/>
        <a:p>
          <a:endParaRPr lang="it-IT"/>
        </a:p>
      </dgm:t>
    </dgm:pt>
    <dgm:pt modelId="{DDF7F5F8-7F61-42C8-90DF-3048225C84F2}" type="sibTrans" cxnId="{4C29814D-DDF2-4BD9-A7E8-7A4E9F90A527}">
      <dgm:prSet/>
      <dgm:spPr/>
      <dgm:t>
        <a:bodyPr/>
        <a:lstStyle/>
        <a:p>
          <a:endParaRPr lang="it-IT"/>
        </a:p>
      </dgm:t>
    </dgm:pt>
    <dgm:pt modelId="{D19D798D-ADD7-43C6-9A2D-F4535653CF3F}">
      <dgm:prSet phldrT="[Testo]" custT="1"/>
      <dgm:spPr/>
      <dgm:t>
        <a:bodyPr/>
        <a:lstStyle/>
        <a:p>
          <a:r>
            <a:rPr lang="en-US" sz="900" b="0"/>
            <a:t>The Identified  (BCT) Benefits for E-Government. </a:t>
          </a:r>
          <a:endParaRPr lang="it-IT" sz="900"/>
        </a:p>
      </dgm:t>
    </dgm:pt>
    <dgm:pt modelId="{4EA5CD42-7DAB-4228-911F-0B76B8E1CE92}" type="parTrans" cxnId="{D7BB38E2-E582-4F90-AF24-6CB6F50049DB}">
      <dgm:prSet/>
      <dgm:spPr/>
      <dgm:t>
        <a:bodyPr/>
        <a:lstStyle/>
        <a:p>
          <a:endParaRPr lang="it-IT"/>
        </a:p>
      </dgm:t>
    </dgm:pt>
    <dgm:pt modelId="{4899267C-F148-4F4E-A08C-787188F8F767}" type="sibTrans" cxnId="{D7BB38E2-E582-4F90-AF24-6CB6F50049DB}">
      <dgm:prSet/>
      <dgm:spPr/>
      <dgm:t>
        <a:bodyPr/>
        <a:lstStyle/>
        <a:p>
          <a:endParaRPr lang="it-IT"/>
        </a:p>
      </dgm:t>
    </dgm:pt>
    <dgm:pt modelId="{4399A417-C49A-4A00-B546-22122E4FD2E1}">
      <dgm:prSet custT="1"/>
      <dgm:spPr/>
      <dgm:t>
        <a:bodyPr/>
        <a:lstStyle/>
        <a:p>
          <a:r>
            <a:rPr lang="en-US" sz="900" b="0" i="0"/>
            <a:t>The </a:t>
          </a:r>
          <a:r>
            <a:rPr lang="it-IT" sz="900" b="0" i="0"/>
            <a:t>Creation </a:t>
          </a:r>
          <a:r>
            <a:rPr lang="en-US" sz="900" b="0" i="0"/>
            <a:t>Public Value of  E- Government Through (BCT).</a:t>
          </a:r>
          <a:endParaRPr lang="it-IT" sz="900"/>
        </a:p>
      </dgm:t>
    </dgm:pt>
    <dgm:pt modelId="{FFC8877F-A7BD-44E4-BE20-5B93624FFCCF}" type="parTrans" cxnId="{B5EA69D0-903A-4772-ADD8-8513E48236BE}">
      <dgm:prSet/>
      <dgm:spPr/>
      <dgm:t>
        <a:bodyPr/>
        <a:lstStyle/>
        <a:p>
          <a:endParaRPr lang="it-IT"/>
        </a:p>
      </dgm:t>
    </dgm:pt>
    <dgm:pt modelId="{C1085BCF-893D-4001-B62A-DE458E563B3F}" type="sibTrans" cxnId="{B5EA69D0-903A-4772-ADD8-8513E48236BE}">
      <dgm:prSet/>
      <dgm:spPr/>
      <dgm:t>
        <a:bodyPr/>
        <a:lstStyle/>
        <a:p>
          <a:endParaRPr lang="it-IT"/>
        </a:p>
      </dgm:t>
    </dgm:pt>
    <dgm:pt modelId="{5EBF9B17-3C4C-428E-9E19-ADC5654A9064}" type="pres">
      <dgm:prSet presAssocID="{5C378AB0-7445-4C62-B427-72520632690C}" presName="CompostProcess" presStyleCnt="0">
        <dgm:presLayoutVars>
          <dgm:dir/>
          <dgm:resizeHandles val="exact"/>
        </dgm:presLayoutVars>
      </dgm:prSet>
      <dgm:spPr/>
      <dgm:t>
        <a:bodyPr/>
        <a:lstStyle/>
        <a:p>
          <a:endParaRPr lang="it-IT"/>
        </a:p>
      </dgm:t>
    </dgm:pt>
    <dgm:pt modelId="{D208DEA2-F72C-4AF6-A0D4-18445A279F85}" type="pres">
      <dgm:prSet presAssocID="{5C378AB0-7445-4C62-B427-72520632690C}" presName="arrow" presStyleLbl="bgShp" presStyleIdx="0" presStyleCnt="1" custScaleX="117647" custScaleY="89447"/>
      <dgm:spPr/>
    </dgm:pt>
    <dgm:pt modelId="{321DB27C-DF1F-49C0-A2AB-B8A4B0B37443}" type="pres">
      <dgm:prSet presAssocID="{5C378AB0-7445-4C62-B427-72520632690C}" presName="linearProcess" presStyleCnt="0"/>
      <dgm:spPr/>
    </dgm:pt>
    <dgm:pt modelId="{6E77D813-4AE9-4ACE-A602-16188189B417}" type="pres">
      <dgm:prSet presAssocID="{687DDE83-6C10-40EB-9875-14BAB0CE1664}" presName="textNode" presStyleLbl="node1" presStyleIdx="0" presStyleCnt="4" custLinFactNeighborX="38809" custLinFactNeighborY="-1918">
        <dgm:presLayoutVars>
          <dgm:bulletEnabled val="1"/>
        </dgm:presLayoutVars>
      </dgm:prSet>
      <dgm:spPr/>
      <dgm:t>
        <a:bodyPr/>
        <a:lstStyle/>
        <a:p>
          <a:endParaRPr lang="it-IT"/>
        </a:p>
      </dgm:t>
    </dgm:pt>
    <dgm:pt modelId="{885EA3C6-B339-4DF3-ADCD-59EC73AC5C5A}" type="pres">
      <dgm:prSet presAssocID="{4B4AEA70-2253-4A77-989E-7076AD2BCEDA}" presName="sibTrans" presStyleCnt="0"/>
      <dgm:spPr/>
    </dgm:pt>
    <dgm:pt modelId="{82B95BC8-1107-4ED4-9DCA-B91528607221}" type="pres">
      <dgm:prSet presAssocID="{92087582-1353-46F0-9ACA-0C92291A5B7D}" presName="textNode" presStyleLbl="node1" presStyleIdx="1" presStyleCnt="4" custLinFactNeighborX="-39732" custLinFactNeighborY="-1277">
        <dgm:presLayoutVars>
          <dgm:bulletEnabled val="1"/>
        </dgm:presLayoutVars>
      </dgm:prSet>
      <dgm:spPr/>
      <dgm:t>
        <a:bodyPr/>
        <a:lstStyle/>
        <a:p>
          <a:endParaRPr lang="it-IT"/>
        </a:p>
      </dgm:t>
    </dgm:pt>
    <dgm:pt modelId="{67D76148-8C91-4009-B907-25B1059BE9DC}" type="pres">
      <dgm:prSet presAssocID="{DDF7F5F8-7F61-42C8-90DF-3048225C84F2}" presName="sibTrans" presStyleCnt="0"/>
      <dgm:spPr/>
    </dgm:pt>
    <dgm:pt modelId="{245B92C9-835C-4B85-B8C4-4EA189B612C2}" type="pres">
      <dgm:prSet presAssocID="{D19D798D-ADD7-43C6-9A2D-F4535653CF3F}" presName="textNode" presStyleLbl="node1" presStyleIdx="2" presStyleCnt="4" custLinFactX="-1875" custLinFactNeighborX="-100000" custLinFactNeighborY="-2557">
        <dgm:presLayoutVars>
          <dgm:bulletEnabled val="1"/>
        </dgm:presLayoutVars>
      </dgm:prSet>
      <dgm:spPr/>
      <dgm:t>
        <a:bodyPr/>
        <a:lstStyle/>
        <a:p>
          <a:endParaRPr lang="it-IT"/>
        </a:p>
      </dgm:t>
    </dgm:pt>
    <dgm:pt modelId="{7827BE00-49F9-4A75-8043-6F5C073455A2}" type="pres">
      <dgm:prSet presAssocID="{4899267C-F148-4F4E-A08C-787188F8F767}" presName="sibTrans" presStyleCnt="0"/>
      <dgm:spPr/>
    </dgm:pt>
    <dgm:pt modelId="{D47E5B08-C289-49C4-AF51-9DACDDC65A56}" type="pres">
      <dgm:prSet presAssocID="{4399A417-C49A-4A00-B546-22122E4FD2E1}" presName="textNode" presStyleLbl="node1" presStyleIdx="3" presStyleCnt="4" custLinFactX="-14458" custLinFactNeighborX="-100000" custLinFactNeighborY="-3197">
        <dgm:presLayoutVars>
          <dgm:bulletEnabled val="1"/>
        </dgm:presLayoutVars>
      </dgm:prSet>
      <dgm:spPr/>
      <dgm:t>
        <a:bodyPr/>
        <a:lstStyle/>
        <a:p>
          <a:endParaRPr lang="it-IT"/>
        </a:p>
      </dgm:t>
    </dgm:pt>
  </dgm:ptLst>
  <dgm:cxnLst>
    <dgm:cxn modelId="{2AD9EAEE-E34B-42F9-95A2-DC43262C7BF0}" type="presOf" srcId="{687DDE83-6C10-40EB-9875-14BAB0CE1664}" destId="{6E77D813-4AE9-4ACE-A602-16188189B417}" srcOrd="0" destOrd="0" presId="urn:microsoft.com/office/officeart/2005/8/layout/hProcess9"/>
    <dgm:cxn modelId="{520C61DB-5644-4100-945E-1AF037E6742A}" type="presOf" srcId="{4399A417-C49A-4A00-B546-22122E4FD2E1}" destId="{D47E5B08-C289-49C4-AF51-9DACDDC65A56}" srcOrd="0" destOrd="0" presId="urn:microsoft.com/office/officeart/2005/8/layout/hProcess9"/>
    <dgm:cxn modelId="{974B3331-BD83-4980-A2C5-02AABCDDD7AE}" type="presOf" srcId="{D19D798D-ADD7-43C6-9A2D-F4535653CF3F}" destId="{245B92C9-835C-4B85-B8C4-4EA189B612C2}" srcOrd="0" destOrd="0" presId="urn:microsoft.com/office/officeart/2005/8/layout/hProcess9"/>
    <dgm:cxn modelId="{4C29814D-DDF2-4BD9-A7E8-7A4E9F90A527}" srcId="{5C378AB0-7445-4C62-B427-72520632690C}" destId="{92087582-1353-46F0-9ACA-0C92291A5B7D}" srcOrd="1" destOrd="0" parTransId="{876B6BBB-7B53-442B-B494-DCB080F8107F}" sibTransId="{DDF7F5F8-7F61-42C8-90DF-3048225C84F2}"/>
    <dgm:cxn modelId="{DF4FBB38-A021-47C7-A3EC-AFB2D9994F1B}" srcId="{5C378AB0-7445-4C62-B427-72520632690C}" destId="{687DDE83-6C10-40EB-9875-14BAB0CE1664}" srcOrd="0" destOrd="0" parTransId="{4CBF575E-3246-4A7A-B656-FE67C904A80A}" sibTransId="{4B4AEA70-2253-4A77-989E-7076AD2BCEDA}"/>
    <dgm:cxn modelId="{D7BB38E2-E582-4F90-AF24-6CB6F50049DB}" srcId="{5C378AB0-7445-4C62-B427-72520632690C}" destId="{D19D798D-ADD7-43C6-9A2D-F4535653CF3F}" srcOrd="2" destOrd="0" parTransId="{4EA5CD42-7DAB-4228-911F-0B76B8E1CE92}" sibTransId="{4899267C-F148-4F4E-A08C-787188F8F767}"/>
    <dgm:cxn modelId="{91A35412-CBE8-47EE-B9AA-D6F1844266D2}" type="presOf" srcId="{92087582-1353-46F0-9ACA-0C92291A5B7D}" destId="{82B95BC8-1107-4ED4-9DCA-B91528607221}" srcOrd="0" destOrd="0" presId="urn:microsoft.com/office/officeart/2005/8/layout/hProcess9"/>
    <dgm:cxn modelId="{B5EA69D0-903A-4772-ADD8-8513E48236BE}" srcId="{5C378AB0-7445-4C62-B427-72520632690C}" destId="{4399A417-C49A-4A00-B546-22122E4FD2E1}" srcOrd="3" destOrd="0" parTransId="{FFC8877F-A7BD-44E4-BE20-5B93624FFCCF}" sibTransId="{C1085BCF-893D-4001-B62A-DE458E563B3F}"/>
    <dgm:cxn modelId="{8902B036-2EF9-43C2-9EB0-5702DD744DC7}" type="presOf" srcId="{5C378AB0-7445-4C62-B427-72520632690C}" destId="{5EBF9B17-3C4C-428E-9E19-ADC5654A9064}" srcOrd="0" destOrd="0" presId="urn:microsoft.com/office/officeart/2005/8/layout/hProcess9"/>
    <dgm:cxn modelId="{DB9C5029-05E2-4850-B452-0D4EC5119682}" type="presParOf" srcId="{5EBF9B17-3C4C-428E-9E19-ADC5654A9064}" destId="{D208DEA2-F72C-4AF6-A0D4-18445A279F85}" srcOrd="0" destOrd="0" presId="urn:microsoft.com/office/officeart/2005/8/layout/hProcess9"/>
    <dgm:cxn modelId="{EE2DB52A-E2D5-4934-906E-435E19F1B2E7}" type="presParOf" srcId="{5EBF9B17-3C4C-428E-9E19-ADC5654A9064}" destId="{321DB27C-DF1F-49C0-A2AB-B8A4B0B37443}" srcOrd="1" destOrd="0" presId="urn:microsoft.com/office/officeart/2005/8/layout/hProcess9"/>
    <dgm:cxn modelId="{31C94A6A-7441-4F98-8404-684EC7E8D95C}" type="presParOf" srcId="{321DB27C-DF1F-49C0-A2AB-B8A4B0B37443}" destId="{6E77D813-4AE9-4ACE-A602-16188189B417}" srcOrd="0" destOrd="0" presId="urn:microsoft.com/office/officeart/2005/8/layout/hProcess9"/>
    <dgm:cxn modelId="{13450B0A-51E2-48C2-B2F2-DE0728AEC24F}" type="presParOf" srcId="{321DB27C-DF1F-49C0-A2AB-B8A4B0B37443}" destId="{885EA3C6-B339-4DF3-ADCD-59EC73AC5C5A}" srcOrd="1" destOrd="0" presId="urn:microsoft.com/office/officeart/2005/8/layout/hProcess9"/>
    <dgm:cxn modelId="{D4536B44-3FA9-43E3-A016-5C1D608B57E9}" type="presParOf" srcId="{321DB27C-DF1F-49C0-A2AB-B8A4B0B37443}" destId="{82B95BC8-1107-4ED4-9DCA-B91528607221}" srcOrd="2" destOrd="0" presId="urn:microsoft.com/office/officeart/2005/8/layout/hProcess9"/>
    <dgm:cxn modelId="{BC851E60-1CD9-44A7-919E-53D31B9A33ED}" type="presParOf" srcId="{321DB27C-DF1F-49C0-A2AB-B8A4B0B37443}" destId="{67D76148-8C91-4009-B907-25B1059BE9DC}" srcOrd="3" destOrd="0" presId="urn:microsoft.com/office/officeart/2005/8/layout/hProcess9"/>
    <dgm:cxn modelId="{CD3B4A0F-0703-4D78-AA12-1F96E0117815}" type="presParOf" srcId="{321DB27C-DF1F-49C0-A2AB-B8A4B0B37443}" destId="{245B92C9-835C-4B85-B8C4-4EA189B612C2}" srcOrd="4" destOrd="0" presId="urn:microsoft.com/office/officeart/2005/8/layout/hProcess9"/>
    <dgm:cxn modelId="{ADA7BC80-1F8A-42A4-A3AD-8D70941AE4D3}" type="presParOf" srcId="{321DB27C-DF1F-49C0-A2AB-B8A4B0B37443}" destId="{7827BE00-49F9-4A75-8043-6F5C073455A2}" srcOrd="5" destOrd="0" presId="urn:microsoft.com/office/officeart/2005/8/layout/hProcess9"/>
    <dgm:cxn modelId="{B779F6FD-083C-4308-839C-158D34B0EE23}" type="presParOf" srcId="{321DB27C-DF1F-49C0-A2AB-B8A4B0B37443}" destId="{D47E5B08-C289-49C4-AF51-9DACDDC65A56}" srcOrd="6" destOrd="0" presId="urn:microsoft.com/office/officeart/2005/8/layout/hProcess9"/>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173458-56C7-41EF-A2AE-35A7ED1E2DB7}">
      <dsp:nvSpPr>
        <dsp:cNvPr id="0" name=""/>
        <dsp:cNvSpPr/>
      </dsp:nvSpPr>
      <dsp:spPr>
        <a:xfrm>
          <a:off x="2301246" y="1289549"/>
          <a:ext cx="1300596" cy="1099922"/>
        </a:xfrm>
        <a:prstGeom prst="ellipse">
          <a:avLst/>
        </a:prstGeom>
        <a:solidFill>
          <a:srgbClr val="FFC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b="1" kern="1200"/>
            <a:t>The </a:t>
          </a:r>
          <a:r>
            <a:rPr lang="en-US" sz="1000" b="1" kern="1200"/>
            <a:t>Public Value of E-Government. </a:t>
          </a:r>
          <a:endParaRPr lang="it-IT" sz="1000" b="1" kern="1200"/>
        </a:p>
      </dsp:txBody>
      <dsp:txXfrm>
        <a:off x="2301246" y="1289549"/>
        <a:ext cx="1300596" cy="1099922"/>
      </dsp:txXfrm>
    </dsp:sp>
    <dsp:sp modelId="{61BE89ED-5056-4C92-A103-DD7969E6F846}">
      <dsp:nvSpPr>
        <dsp:cNvPr id="0" name=""/>
        <dsp:cNvSpPr/>
      </dsp:nvSpPr>
      <dsp:spPr>
        <a:xfrm rot="16042495">
          <a:off x="2782725" y="1137185"/>
          <a:ext cx="274667" cy="31175"/>
        </a:xfrm>
        <a:custGeom>
          <a:avLst/>
          <a:gdLst/>
          <a:ahLst/>
          <a:cxnLst/>
          <a:rect l="0" t="0" r="0" b="0"/>
          <a:pathLst>
            <a:path>
              <a:moveTo>
                <a:pt x="0" y="15587"/>
              </a:moveTo>
              <a:lnTo>
                <a:pt x="274667" y="155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rot="16042495">
        <a:off x="2913192" y="1145906"/>
        <a:ext cx="13733" cy="13733"/>
      </dsp:txXfrm>
    </dsp:sp>
    <dsp:sp modelId="{1B144799-3976-4968-8050-214F0DA244E8}">
      <dsp:nvSpPr>
        <dsp:cNvPr id="0" name=""/>
        <dsp:cNvSpPr/>
      </dsp:nvSpPr>
      <dsp:spPr>
        <a:xfrm>
          <a:off x="2390153" y="14741"/>
          <a:ext cx="1001367" cy="1001367"/>
        </a:xfrm>
        <a:prstGeom prst="ellipse">
          <a:avLst/>
        </a:prstGeom>
        <a:solidFill>
          <a:schemeClr val="accent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a:t>1. Improved Public Services.</a:t>
          </a:r>
        </a:p>
      </dsp:txBody>
      <dsp:txXfrm>
        <a:off x="2390153" y="14741"/>
        <a:ext cx="1001367" cy="1001367"/>
      </dsp:txXfrm>
    </dsp:sp>
    <dsp:sp modelId="{EDF3C317-B17B-41F7-9561-0539D6ED3DD3}">
      <dsp:nvSpPr>
        <dsp:cNvPr id="0" name=""/>
        <dsp:cNvSpPr/>
      </dsp:nvSpPr>
      <dsp:spPr>
        <a:xfrm rot="19669577">
          <a:off x="3462167" y="1457025"/>
          <a:ext cx="145186" cy="31175"/>
        </a:xfrm>
        <a:custGeom>
          <a:avLst/>
          <a:gdLst/>
          <a:ahLst/>
          <a:cxnLst/>
          <a:rect l="0" t="0" r="0" b="0"/>
          <a:pathLst>
            <a:path>
              <a:moveTo>
                <a:pt x="0" y="15587"/>
              </a:moveTo>
              <a:lnTo>
                <a:pt x="145186" y="155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rot="19669577">
        <a:off x="3531131" y="1468983"/>
        <a:ext cx="7259" cy="7259"/>
      </dsp:txXfrm>
    </dsp:sp>
    <dsp:sp modelId="{33C02E67-6BDF-493F-9D1C-ED20BCF26F70}">
      <dsp:nvSpPr>
        <dsp:cNvPr id="0" name=""/>
        <dsp:cNvSpPr/>
      </dsp:nvSpPr>
      <dsp:spPr>
        <a:xfrm>
          <a:off x="3519320" y="666666"/>
          <a:ext cx="1001367" cy="1001367"/>
        </a:xfrm>
        <a:prstGeom prst="ellipse">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a:t>2. Improved Administrative Efficiency.</a:t>
          </a:r>
        </a:p>
      </dsp:txBody>
      <dsp:txXfrm>
        <a:off x="3519320" y="666666"/>
        <a:ext cx="1001367" cy="1001367"/>
      </dsp:txXfrm>
    </dsp:sp>
    <dsp:sp modelId="{DE14D82B-D88F-4B82-89AE-8ADBE9837E69}">
      <dsp:nvSpPr>
        <dsp:cNvPr id="0" name=""/>
        <dsp:cNvSpPr/>
      </dsp:nvSpPr>
      <dsp:spPr>
        <a:xfrm rot="1835532">
          <a:off x="3476072" y="2169914"/>
          <a:ext cx="121385" cy="31175"/>
        </a:xfrm>
        <a:custGeom>
          <a:avLst/>
          <a:gdLst/>
          <a:ahLst/>
          <a:cxnLst/>
          <a:rect l="0" t="0" r="0" b="0"/>
          <a:pathLst>
            <a:path>
              <a:moveTo>
                <a:pt x="0" y="15587"/>
              </a:moveTo>
              <a:lnTo>
                <a:pt x="121385" y="155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rot="1835532">
        <a:off x="3533730" y="2182467"/>
        <a:ext cx="6069" cy="6069"/>
      </dsp:txXfrm>
    </dsp:sp>
    <dsp:sp modelId="{8214E4B9-9A94-46DF-A27B-E460CD7F4553}">
      <dsp:nvSpPr>
        <dsp:cNvPr id="0" name=""/>
        <dsp:cNvSpPr/>
      </dsp:nvSpPr>
      <dsp:spPr>
        <a:xfrm>
          <a:off x="3519320" y="1970516"/>
          <a:ext cx="1001367" cy="1001367"/>
        </a:xfrm>
        <a:prstGeom prst="ellipse">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t-IT" sz="800" kern="1200"/>
            <a:t>3. Open Government Capabilities.</a:t>
          </a:r>
        </a:p>
      </dsp:txBody>
      <dsp:txXfrm>
        <a:off x="3519320" y="1970516"/>
        <a:ext cx="1001367" cy="1001367"/>
      </dsp:txXfrm>
    </dsp:sp>
    <dsp:sp modelId="{BD9D85C0-4CD1-4460-8FC5-2BB33814C460}">
      <dsp:nvSpPr>
        <dsp:cNvPr id="0" name=""/>
        <dsp:cNvSpPr/>
      </dsp:nvSpPr>
      <dsp:spPr>
        <a:xfrm rot="5562464">
          <a:off x="2802908" y="2490428"/>
          <a:ext cx="234228" cy="31175"/>
        </a:xfrm>
        <a:custGeom>
          <a:avLst/>
          <a:gdLst/>
          <a:ahLst/>
          <a:cxnLst/>
          <a:rect l="0" t="0" r="0" b="0"/>
          <a:pathLst>
            <a:path>
              <a:moveTo>
                <a:pt x="0" y="15587"/>
              </a:moveTo>
              <a:lnTo>
                <a:pt x="234228" y="155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rot="5562464">
        <a:off x="2914167" y="2500160"/>
        <a:ext cx="11711" cy="11711"/>
      </dsp:txXfrm>
    </dsp:sp>
    <dsp:sp modelId="{990D8CC7-2C66-42B7-936C-9EEA7A936CFE}">
      <dsp:nvSpPr>
        <dsp:cNvPr id="0" name=""/>
        <dsp:cNvSpPr/>
      </dsp:nvSpPr>
      <dsp:spPr>
        <a:xfrm>
          <a:off x="2390153" y="2622440"/>
          <a:ext cx="1001367" cy="1001367"/>
        </a:xfrm>
        <a:prstGeom prst="ellipse">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4. Improved Ethical Behavior and Professionalism.</a:t>
          </a:r>
          <a:endParaRPr lang="it-IT" sz="800" kern="1200"/>
        </a:p>
      </dsp:txBody>
      <dsp:txXfrm>
        <a:off x="2390153" y="2622440"/>
        <a:ext cx="1001367" cy="1001367"/>
      </dsp:txXfrm>
    </dsp:sp>
    <dsp:sp modelId="{A8150A13-B47C-44B2-8AAF-9DEF495505E0}">
      <dsp:nvSpPr>
        <dsp:cNvPr id="0" name=""/>
        <dsp:cNvSpPr/>
      </dsp:nvSpPr>
      <dsp:spPr>
        <a:xfrm rot="9122204">
          <a:off x="2190886" y="2168579"/>
          <a:ext cx="222898" cy="31175"/>
        </a:xfrm>
        <a:custGeom>
          <a:avLst/>
          <a:gdLst/>
          <a:ahLst/>
          <a:cxnLst/>
          <a:rect l="0" t="0" r="0" b="0"/>
          <a:pathLst>
            <a:path>
              <a:moveTo>
                <a:pt x="0" y="15587"/>
              </a:moveTo>
              <a:lnTo>
                <a:pt x="222898" y="155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rot="9122204">
        <a:off x="2296763" y="2178594"/>
        <a:ext cx="11144" cy="11144"/>
      </dsp:txXfrm>
    </dsp:sp>
    <dsp:sp modelId="{E8806ED1-7F1E-4F5D-92EE-8586B2F29039}">
      <dsp:nvSpPr>
        <dsp:cNvPr id="0" name=""/>
        <dsp:cNvSpPr/>
      </dsp:nvSpPr>
      <dsp:spPr>
        <a:xfrm>
          <a:off x="1260986" y="1970516"/>
          <a:ext cx="1001367" cy="1001367"/>
        </a:xfrm>
        <a:prstGeom prst="ellipse">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5. Improved Social Value and Well-Being.</a:t>
          </a:r>
          <a:endParaRPr lang="it-IT" sz="800" kern="1200"/>
        </a:p>
      </dsp:txBody>
      <dsp:txXfrm>
        <a:off x="1260986" y="1970516"/>
        <a:ext cx="1001367" cy="1001367"/>
      </dsp:txXfrm>
    </dsp:sp>
    <dsp:sp modelId="{FA90537B-F158-4405-A409-BE6DED3BC6CD}">
      <dsp:nvSpPr>
        <dsp:cNvPr id="0" name=""/>
        <dsp:cNvSpPr/>
      </dsp:nvSpPr>
      <dsp:spPr>
        <a:xfrm rot="12567728">
          <a:off x="2181774" y="1458236"/>
          <a:ext cx="244844" cy="31175"/>
        </a:xfrm>
        <a:custGeom>
          <a:avLst/>
          <a:gdLst/>
          <a:ahLst/>
          <a:cxnLst/>
          <a:rect l="0" t="0" r="0" b="0"/>
          <a:pathLst>
            <a:path>
              <a:moveTo>
                <a:pt x="0" y="15587"/>
              </a:moveTo>
              <a:lnTo>
                <a:pt x="244844" y="155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rot="12567728">
        <a:off x="2298076" y="1467702"/>
        <a:ext cx="12242" cy="12242"/>
      </dsp:txXfrm>
    </dsp:sp>
    <dsp:sp modelId="{FD74EE50-4512-4E51-8350-009E97010B61}">
      <dsp:nvSpPr>
        <dsp:cNvPr id="0" name=""/>
        <dsp:cNvSpPr/>
      </dsp:nvSpPr>
      <dsp:spPr>
        <a:xfrm>
          <a:off x="1260986" y="666666"/>
          <a:ext cx="1001367" cy="1001367"/>
        </a:xfrm>
        <a:prstGeom prst="ellipse">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6. Improved Trust and Confidence in Government.</a:t>
          </a:r>
          <a:endParaRPr lang="it-IT" sz="800" kern="1200"/>
        </a:p>
      </dsp:txBody>
      <dsp:txXfrm>
        <a:off x="1260986" y="666666"/>
        <a:ext cx="1001367" cy="100136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08DEA2-F72C-4AF6-A0D4-18445A279F85}">
      <dsp:nvSpPr>
        <dsp:cNvPr id="0" name=""/>
        <dsp:cNvSpPr/>
      </dsp:nvSpPr>
      <dsp:spPr>
        <a:xfrm>
          <a:off x="1" y="140784"/>
          <a:ext cx="4640236" cy="2386568"/>
        </a:xfrm>
        <a:prstGeom prst="rightArrow">
          <a:avLst/>
        </a:prstGeom>
        <a:solidFill>
          <a:schemeClr val="accent3">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6E77D813-4AE9-4ACE-A602-16188189B417}">
      <dsp:nvSpPr>
        <dsp:cNvPr id="0" name=""/>
        <dsp:cNvSpPr/>
      </dsp:nvSpPr>
      <dsp:spPr>
        <a:xfrm>
          <a:off x="68237" y="779971"/>
          <a:ext cx="1030459" cy="10672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0" i="0" kern="1200"/>
            <a:t>E-Government Framework </a:t>
          </a:r>
        </a:p>
        <a:p>
          <a:pPr lvl="0" algn="ctr" defTabSz="400050">
            <a:lnSpc>
              <a:spcPct val="90000"/>
            </a:lnSpc>
            <a:spcBef>
              <a:spcPct val="0"/>
            </a:spcBef>
            <a:spcAft>
              <a:spcPct val="35000"/>
            </a:spcAft>
          </a:pPr>
          <a:r>
            <a:rPr lang="en-US" sz="900" b="0" i="0" kern="1200"/>
            <a:t>(Ndou's, 2004).</a:t>
          </a:r>
          <a:endParaRPr lang="it-IT" sz="900" kern="1200"/>
        </a:p>
      </dsp:txBody>
      <dsp:txXfrm>
        <a:off x="68237" y="779971"/>
        <a:ext cx="1030459" cy="1067254"/>
      </dsp:txXfrm>
    </dsp:sp>
    <dsp:sp modelId="{82B95BC8-1107-4ED4-9DCA-B91528607221}">
      <dsp:nvSpPr>
        <dsp:cNvPr id="0" name=""/>
        <dsp:cNvSpPr/>
      </dsp:nvSpPr>
      <dsp:spPr>
        <a:xfrm>
          <a:off x="1135551" y="786812"/>
          <a:ext cx="1030459" cy="1067254"/>
        </a:xfrm>
        <a:prstGeom prst="roundRect">
          <a:avLst/>
        </a:prstGeom>
        <a:gradFill rotWithShape="0">
          <a:gsLst>
            <a:gs pos="0">
              <a:schemeClr val="accent3">
                <a:hueOff val="3750088"/>
                <a:satOff val="-5627"/>
                <a:lumOff val="-915"/>
                <a:alphaOff val="0"/>
                <a:tint val="50000"/>
                <a:satMod val="300000"/>
              </a:schemeClr>
            </a:gs>
            <a:gs pos="35000">
              <a:schemeClr val="accent3">
                <a:hueOff val="3750088"/>
                <a:satOff val="-5627"/>
                <a:lumOff val="-915"/>
                <a:alphaOff val="0"/>
                <a:tint val="37000"/>
                <a:satMod val="300000"/>
              </a:schemeClr>
            </a:gs>
            <a:gs pos="100000">
              <a:schemeClr val="accent3">
                <a:hueOff val="3750088"/>
                <a:satOff val="-5627"/>
                <a:lumOff val="-9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0" kern="1200"/>
            <a:t>Public Value of  E- Government Framework.</a:t>
          </a:r>
        </a:p>
        <a:p>
          <a:pPr lvl="0" algn="ctr" defTabSz="400050">
            <a:lnSpc>
              <a:spcPct val="90000"/>
            </a:lnSpc>
            <a:spcBef>
              <a:spcPct val="0"/>
            </a:spcBef>
            <a:spcAft>
              <a:spcPct val="35000"/>
            </a:spcAft>
          </a:pPr>
          <a:r>
            <a:rPr lang="en-US" sz="900" b="0" i="0" kern="1200"/>
            <a:t>(</a:t>
          </a:r>
          <a:r>
            <a:rPr lang="en-US" sz="900" i="0" kern="1200"/>
            <a:t>Twizeyimana and Andersson,  </a:t>
          </a:r>
          <a:r>
            <a:rPr lang="en-US" sz="900" b="0" i="0" kern="1200"/>
            <a:t>2019).</a:t>
          </a:r>
          <a:r>
            <a:rPr lang="en-US" sz="900" i="0" kern="1200"/>
            <a:t> </a:t>
          </a:r>
          <a:endParaRPr lang="it-IT" sz="900" kern="1200"/>
        </a:p>
      </dsp:txBody>
      <dsp:txXfrm>
        <a:off x="1135551" y="786812"/>
        <a:ext cx="1030459" cy="1067254"/>
      </dsp:txXfrm>
    </dsp:sp>
    <dsp:sp modelId="{245B92C9-835C-4B85-B8C4-4EA189B612C2}">
      <dsp:nvSpPr>
        <dsp:cNvPr id="0" name=""/>
        <dsp:cNvSpPr/>
      </dsp:nvSpPr>
      <dsp:spPr>
        <a:xfrm>
          <a:off x="2214926" y="773151"/>
          <a:ext cx="1030459" cy="1067254"/>
        </a:xfrm>
        <a:prstGeom prst="roundRect">
          <a:avLst/>
        </a:prstGeom>
        <a:gradFill rotWithShape="0">
          <a:gsLst>
            <a:gs pos="0">
              <a:schemeClr val="accent3">
                <a:hueOff val="7500176"/>
                <a:satOff val="-11253"/>
                <a:lumOff val="-1830"/>
                <a:alphaOff val="0"/>
                <a:tint val="50000"/>
                <a:satMod val="300000"/>
              </a:schemeClr>
            </a:gs>
            <a:gs pos="35000">
              <a:schemeClr val="accent3">
                <a:hueOff val="7500176"/>
                <a:satOff val="-11253"/>
                <a:lumOff val="-1830"/>
                <a:alphaOff val="0"/>
                <a:tint val="37000"/>
                <a:satMod val="300000"/>
              </a:schemeClr>
            </a:gs>
            <a:gs pos="100000">
              <a:schemeClr val="accent3">
                <a:hueOff val="7500176"/>
                <a:satOff val="-11253"/>
                <a:lumOff val="-183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0" kern="1200"/>
            <a:t>The Identified  (BCT) Benefits for E-Government. </a:t>
          </a:r>
          <a:endParaRPr lang="it-IT" sz="900" kern="1200"/>
        </a:p>
      </dsp:txBody>
      <dsp:txXfrm>
        <a:off x="2214926" y="773151"/>
        <a:ext cx="1030459" cy="1067254"/>
      </dsp:txXfrm>
    </dsp:sp>
    <dsp:sp modelId="{D47E5B08-C289-49C4-AF51-9DACDDC65A56}">
      <dsp:nvSpPr>
        <dsp:cNvPr id="0" name=""/>
        <dsp:cNvSpPr/>
      </dsp:nvSpPr>
      <dsp:spPr>
        <a:xfrm>
          <a:off x="3287466" y="766320"/>
          <a:ext cx="1030459" cy="1067254"/>
        </a:xfrm>
        <a:prstGeom prst="roundRect">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0" i="0" kern="1200"/>
            <a:t>The </a:t>
          </a:r>
          <a:r>
            <a:rPr lang="it-IT" sz="900" b="0" i="0" kern="1200"/>
            <a:t>Creation </a:t>
          </a:r>
          <a:r>
            <a:rPr lang="en-US" sz="900" b="0" i="0" kern="1200"/>
            <a:t>Public Value of  E- Government Through (BCT).</a:t>
          </a:r>
          <a:endParaRPr lang="it-IT" sz="900" kern="1200"/>
        </a:p>
      </dsp:txBody>
      <dsp:txXfrm>
        <a:off x="3287466" y="766320"/>
        <a:ext cx="1030459" cy="106725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FAE27-1660-4498-A3FE-9C6A85A4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10882</Words>
  <Characters>59857</Characters>
  <Application>Microsoft Office Word</Application>
  <DocSecurity>0</DocSecurity>
  <Lines>498</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Smart-04</dc:creator>
  <cp:lastModifiedBy>Jacques</cp:lastModifiedBy>
  <cp:revision>2</cp:revision>
  <dcterms:created xsi:type="dcterms:W3CDTF">2019-07-30T14:38:00Z</dcterms:created>
  <dcterms:modified xsi:type="dcterms:W3CDTF">2019-07-30T14:38:00Z</dcterms:modified>
</cp:coreProperties>
</file>